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sldx" ContentType="application/vnd.openxmlformats-officedocument.presentationml.slide"/>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209" w:rsidRDefault="00907209">
      <w:pPr>
        <w:pStyle w:val="Nadpisobsahu"/>
      </w:pPr>
      <w:r>
        <w:t>Obsah</w:t>
      </w:r>
    </w:p>
    <w:p w:rsidR="00303B0D" w:rsidRDefault="00F937C2">
      <w:pPr>
        <w:pStyle w:val="Obsah1"/>
        <w:tabs>
          <w:tab w:val="left" w:pos="960"/>
          <w:tab w:val="right" w:leader="dot" w:pos="10478"/>
        </w:tabs>
        <w:rPr>
          <w:rFonts w:asciiTheme="minorHAnsi" w:eastAsiaTheme="minorEastAsia" w:hAnsiTheme="minorHAnsi" w:cstheme="minorBidi"/>
          <w:b w:val="0"/>
          <w:bCs w:val="0"/>
          <w:i w:val="0"/>
          <w:iCs w:val="0"/>
          <w:noProof/>
          <w:szCs w:val="22"/>
          <w:lang w:eastAsia="cs-CZ" w:bidi="ar-SA"/>
        </w:rPr>
      </w:pPr>
      <w:r w:rsidRPr="00F937C2">
        <w:fldChar w:fldCharType="begin"/>
      </w:r>
      <w:r w:rsidR="00907209">
        <w:instrText xml:space="preserve"> TOC \o "1-3" \h \z \u </w:instrText>
      </w:r>
      <w:r w:rsidRPr="00F937C2">
        <w:fldChar w:fldCharType="separate"/>
      </w:r>
      <w:hyperlink w:anchor="_Toc244515598" w:history="1">
        <w:r w:rsidR="00303B0D" w:rsidRPr="00AA2C98">
          <w:rPr>
            <w:rStyle w:val="Hypertextovodkaz"/>
            <w:noProof/>
          </w:rPr>
          <w:t>1.</w:t>
        </w:r>
        <w:r w:rsidR="00303B0D">
          <w:rPr>
            <w:rFonts w:asciiTheme="minorHAnsi" w:eastAsiaTheme="minorEastAsia" w:hAnsiTheme="minorHAnsi" w:cstheme="minorBidi"/>
            <w:b w:val="0"/>
            <w:bCs w:val="0"/>
            <w:i w:val="0"/>
            <w:iCs w:val="0"/>
            <w:noProof/>
            <w:szCs w:val="22"/>
            <w:lang w:eastAsia="cs-CZ" w:bidi="ar-SA"/>
          </w:rPr>
          <w:tab/>
        </w:r>
        <w:r w:rsidR="00303B0D" w:rsidRPr="00AA2C98">
          <w:rPr>
            <w:rStyle w:val="Hypertextovodkaz"/>
            <w:noProof/>
          </w:rPr>
          <w:t>Řízení</w:t>
        </w:r>
        <w:r w:rsidR="00303B0D">
          <w:rPr>
            <w:noProof/>
            <w:webHidden/>
          </w:rPr>
          <w:tab/>
        </w:r>
        <w:r w:rsidR="00303B0D">
          <w:rPr>
            <w:noProof/>
            <w:webHidden/>
          </w:rPr>
          <w:fldChar w:fldCharType="begin"/>
        </w:r>
        <w:r w:rsidR="00303B0D">
          <w:rPr>
            <w:noProof/>
            <w:webHidden/>
          </w:rPr>
          <w:instrText xml:space="preserve"> PAGEREF _Toc244515598 \h </w:instrText>
        </w:r>
        <w:r w:rsidR="00303B0D">
          <w:rPr>
            <w:noProof/>
            <w:webHidden/>
          </w:rPr>
        </w:r>
        <w:r w:rsidR="00303B0D">
          <w:rPr>
            <w:noProof/>
            <w:webHidden/>
          </w:rPr>
          <w:fldChar w:fldCharType="separate"/>
        </w:r>
        <w:r w:rsidR="00303B0D">
          <w:rPr>
            <w:noProof/>
            <w:webHidden/>
          </w:rPr>
          <w:t>2</w:t>
        </w:r>
        <w:r w:rsidR="00303B0D">
          <w:rPr>
            <w:noProof/>
            <w:webHidden/>
          </w:rPr>
          <w:fldChar w:fldCharType="end"/>
        </w:r>
      </w:hyperlink>
    </w:p>
    <w:p w:rsidR="00303B0D" w:rsidRDefault="00303B0D">
      <w:pPr>
        <w:pStyle w:val="Obsah1"/>
        <w:tabs>
          <w:tab w:val="left" w:pos="960"/>
          <w:tab w:val="right" w:leader="dot" w:pos="10478"/>
        </w:tabs>
        <w:rPr>
          <w:rFonts w:asciiTheme="minorHAnsi" w:eastAsiaTheme="minorEastAsia" w:hAnsiTheme="minorHAnsi" w:cstheme="minorBidi"/>
          <w:b w:val="0"/>
          <w:bCs w:val="0"/>
          <w:i w:val="0"/>
          <w:iCs w:val="0"/>
          <w:noProof/>
          <w:szCs w:val="22"/>
          <w:lang w:eastAsia="cs-CZ" w:bidi="ar-SA"/>
        </w:rPr>
      </w:pPr>
      <w:hyperlink w:anchor="_Toc244515599" w:history="1">
        <w:r w:rsidRPr="00AA2C98">
          <w:rPr>
            <w:rStyle w:val="Hypertextovodkaz"/>
            <w:noProof/>
          </w:rPr>
          <w:t>2.</w:t>
        </w:r>
        <w:r>
          <w:rPr>
            <w:rFonts w:asciiTheme="minorHAnsi" w:eastAsiaTheme="minorEastAsia" w:hAnsiTheme="minorHAnsi" w:cstheme="minorBidi"/>
            <w:b w:val="0"/>
            <w:bCs w:val="0"/>
            <w:i w:val="0"/>
            <w:iCs w:val="0"/>
            <w:noProof/>
            <w:szCs w:val="22"/>
            <w:lang w:eastAsia="cs-CZ" w:bidi="ar-SA"/>
          </w:rPr>
          <w:tab/>
        </w:r>
        <w:r w:rsidRPr="00AA2C98">
          <w:rPr>
            <w:rStyle w:val="Hypertextovodkaz"/>
            <w:noProof/>
          </w:rPr>
          <w:t>Území – jeho charakteristika a zranitelnost</w:t>
        </w:r>
        <w:r>
          <w:rPr>
            <w:noProof/>
            <w:webHidden/>
          </w:rPr>
          <w:tab/>
        </w:r>
        <w:r>
          <w:rPr>
            <w:noProof/>
            <w:webHidden/>
          </w:rPr>
          <w:fldChar w:fldCharType="begin"/>
        </w:r>
        <w:r>
          <w:rPr>
            <w:noProof/>
            <w:webHidden/>
          </w:rPr>
          <w:instrText xml:space="preserve"> PAGEREF _Toc244515599 \h </w:instrText>
        </w:r>
        <w:r>
          <w:rPr>
            <w:noProof/>
            <w:webHidden/>
          </w:rPr>
        </w:r>
        <w:r>
          <w:rPr>
            <w:noProof/>
            <w:webHidden/>
          </w:rPr>
          <w:fldChar w:fldCharType="separate"/>
        </w:r>
        <w:r>
          <w:rPr>
            <w:noProof/>
            <w:webHidden/>
          </w:rPr>
          <w:t>3</w:t>
        </w:r>
        <w:r>
          <w:rPr>
            <w:noProof/>
            <w:webHidden/>
          </w:rPr>
          <w:fldChar w:fldCharType="end"/>
        </w:r>
      </w:hyperlink>
    </w:p>
    <w:p w:rsidR="00303B0D" w:rsidRDefault="00303B0D">
      <w:pPr>
        <w:pStyle w:val="Obsah1"/>
        <w:tabs>
          <w:tab w:val="left" w:pos="960"/>
          <w:tab w:val="right" w:leader="dot" w:pos="10478"/>
        </w:tabs>
        <w:rPr>
          <w:rFonts w:asciiTheme="minorHAnsi" w:eastAsiaTheme="minorEastAsia" w:hAnsiTheme="minorHAnsi" w:cstheme="minorBidi"/>
          <w:b w:val="0"/>
          <w:bCs w:val="0"/>
          <w:i w:val="0"/>
          <w:iCs w:val="0"/>
          <w:noProof/>
          <w:szCs w:val="22"/>
          <w:lang w:eastAsia="cs-CZ" w:bidi="ar-SA"/>
        </w:rPr>
      </w:pPr>
      <w:hyperlink w:anchor="_Toc244515600" w:history="1">
        <w:r w:rsidRPr="00AA2C98">
          <w:rPr>
            <w:rStyle w:val="Hypertextovodkaz"/>
            <w:noProof/>
          </w:rPr>
          <w:t>3.</w:t>
        </w:r>
        <w:r>
          <w:rPr>
            <w:rFonts w:asciiTheme="minorHAnsi" w:eastAsiaTheme="minorEastAsia" w:hAnsiTheme="minorHAnsi" w:cstheme="minorBidi"/>
            <w:b w:val="0"/>
            <w:bCs w:val="0"/>
            <w:i w:val="0"/>
            <w:iCs w:val="0"/>
            <w:noProof/>
            <w:szCs w:val="22"/>
            <w:lang w:eastAsia="cs-CZ" w:bidi="ar-SA"/>
          </w:rPr>
          <w:tab/>
        </w:r>
        <w:r w:rsidRPr="00AA2C98">
          <w:rPr>
            <w:rStyle w:val="Hypertextovodkaz"/>
            <w:noProof/>
          </w:rPr>
          <w:t>Mimořádné události a jiné zdroje rizik</w:t>
        </w:r>
        <w:r>
          <w:rPr>
            <w:noProof/>
            <w:webHidden/>
          </w:rPr>
          <w:tab/>
        </w:r>
        <w:r>
          <w:rPr>
            <w:noProof/>
            <w:webHidden/>
          </w:rPr>
          <w:fldChar w:fldCharType="begin"/>
        </w:r>
        <w:r>
          <w:rPr>
            <w:noProof/>
            <w:webHidden/>
          </w:rPr>
          <w:instrText xml:space="preserve"> PAGEREF _Toc244515600 \h </w:instrText>
        </w:r>
        <w:r>
          <w:rPr>
            <w:noProof/>
            <w:webHidden/>
          </w:rPr>
        </w:r>
        <w:r>
          <w:rPr>
            <w:noProof/>
            <w:webHidden/>
          </w:rPr>
          <w:fldChar w:fldCharType="separate"/>
        </w:r>
        <w:r>
          <w:rPr>
            <w:noProof/>
            <w:webHidden/>
          </w:rPr>
          <w:t>4</w:t>
        </w:r>
        <w:r>
          <w:rPr>
            <w:noProof/>
            <w:webHidden/>
          </w:rPr>
          <w:fldChar w:fldCharType="end"/>
        </w:r>
      </w:hyperlink>
    </w:p>
    <w:p w:rsidR="00303B0D" w:rsidRDefault="00303B0D">
      <w:pPr>
        <w:pStyle w:val="Obsah1"/>
        <w:tabs>
          <w:tab w:val="left" w:pos="960"/>
          <w:tab w:val="right" w:leader="dot" w:pos="10478"/>
        </w:tabs>
        <w:rPr>
          <w:rFonts w:asciiTheme="minorHAnsi" w:eastAsiaTheme="minorEastAsia" w:hAnsiTheme="minorHAnsi" w:cstheme="minorBidi"/>
          <w:b w:val="0"/>
          <w:bCs w:val="0"/>
          <w:i w:val="0"/>
          <w:iCs w:val="0"/>
          <w:noProof/>
          <w:szCs w:val="22"/>
          <w:lang w:eastAsia="cs-CZ" w:bidi="ar-SA"/>
        </w:rPr>
      </w:pPr>
      <w:hyperlink w:anchor="_Toc244515601" w:history="1">
        <w:r w:rsidRPr="00AA2C98">
          <w:rPr>
            <w:rStyle w:val="Hypertextovodkaz"/>
            <w:noProof/>
          </w:rPr>
          <w:t>4.</w:t>
        </w:r>
        <w:r>
          <w:rPr>
            <w:rFonts w:asciiTheme="minorHAnsi" w:eastAsiaTheme="minorEastAsia" w:hAnsiTheme="minorHAnsi" w:cstheme="minorBidi"/>
            <w:b w:val="0"/>
            <w:bCs w:val="0"/>
            <w:i w:val="0"/>
            <w:iCs w:val="0"/>
            <w:noProof/>
            <w:szCs w:val="22"/>
            <w:lang w:eastAsia="cs-CZ" w:bidi="ar-SA"/>
          </w:rPr>
          <w:tab/>
        </w:r>
        <w:r w:rsidRPr="00AA2C98">
          <w:rPr>
            <w:rStyle w:val="Hypertextovodkaz"/>
            <w:noProof/>
          </w:rPr>
          <w:t>Pojetí obnovy</w:t>
        </w:r>
        <w:r>
          <w:rPr>
            <w:noProof/>
            <w:webHidden/>
          </w:rPr>
          <w:tab/>
        </w:r>
        <w:r>
          <w:rPr>
            <w:noProof/>
            <w:webHidden/>
          </w:rPr>
          <w:fldChar w:fldCharType="begin"/>
        </w:r>
        <w:r>
          <w:rPr>
            <w:noProof/>
            <w:webHidden/>
          </w:rPr>
          <w:instrText xml:space="preserve"> PAGEREF _Toc244515601 \h </w:instrText>
        </w:r>
        <w:r>
          <w:rPr>
            <w:noProof/>
            <w:webHidden/>
          </w:rPr>
        </w:r>
        <w:r>
          <w:rPr>
            <w:noProof/>
            <w:webHidden/>
          </w:rPr>
          <w:fldChar w:fldCharType="separate"/>
        </w:r>
        <w:r>
          <w:rPr>
            <w:noProof/>
            <w:webHidden/>
          </w:rPr>
          <w:t>5</w:t>
        </w:r>
        <w:r>
          <w:rPr>
            <w:noProof/>
            <w:webHidden/>
          </w:rPr>
          <w:fldChar w:fldCharType="end"/>
        </w:r>
      </w:hyperlink>
    </w:p>
    <w:p w:rsidR="00303B0D" w:rsidRDefault="00303B0D">
      <w:pPr>
        <w:pStyle w:val="Obsah1"/>
        <w:tabs>
          <w:tab w:val="left" w:pos="960"/>
          <w:tab w:val="right" w:leader="dot" w:pos="10478"/>
        </w:tabs>
        <w:rPr>
          <w:rFonts w:asciiTheme="minorHAnsi" w:eastAsiaTheme="minorEastAsia" w:hAnsiTheme="minorHAnsi" w:cstheme="minorBidi"/>
          <w:b w:val="0"/>
          <w:bCs w:val="0"/>
          <w:i w:val="0"/>
          <w:iCs w:val="0"/>
          <w:noProof/>
          <w:szCs w:val="22"/>
          <w:lang w:eastAsia="cs-CZ" w:bidi="ar-SA"/>
        </w:rPr>
      </w:pPr>
      <w:hyperlink w:anchor="_Toc244515602" w:history="1">
        <w:r w:rsidRPr="00AA2C98">
          <w:rPr>
            <w:rStyle w:val="Hypertextovodkaz"/>
            <w:noProof/>
          </w:rPr>
          <w:t>5.</w:t>
        </w:r>
        <w:r>
          <w:rPr>
            <w:rFonts w:asciiTheme="minorHAnsi" w:eastAsiaTheme="minorEastAsia" w:hAnsiTheme="minorHAnsi" w:cstheme="minorBidi"/>
            <w:b w:val="0"/>
            <w:bCs w:val="0"/>
            <w:i w:val="0"/>
            <w:iCs w:val="0"/>
            <w:noProof/>
            <w:szCs w:val="22"/>
            <w:lang w:eastAsia="cs-CZ" w:bidi="ar-SA"/>
          </w:rPr>
          <w:tab/>
        </w:r>
        <w:r w:rsidRPr="00AA2C98">
          <w:rPr>
            <w:rStyle w:val="Hypertextovodkaz"/>
            <w:noProof/>
          </w:rPr>
          <w:t>Pojetí obnovy</w:t>
        </w:r>
        <w:r>
          <w:rPr>
            <w:noProof/>
            <w:webHidden/>
          </w:rPr>
          <w:tab/>
        </w:r>
        <w:r>
          <w:rPr>
            <w:noProof/>
            <w:webHidden/>
          </w:rPr>
          <w:fldChar w:fldCharType="begin"/>
        </w:r>
        <w:r>
          <w:rPr>
            <w:noProof/>
            <w:webHidden/>
          </w:rPr>
          <w:instrText xml:space="preserve"> PAGEREF _Toc244515602 \h </w:instrText>
        </w:r>
        <w:r>
          <w:rPr>
            <w:noProof/>
            <w:webHidden/>
          </w:rPr>
        </w:r>
        <w:r>
          <w:rPr>
            <w:noProof/>
            <w:webHidden/>
          </w:rPr>
          <w:fldChar w:fldCharType="separate"/>
        </w:r>
        <w:r>
          <w:rPr>
            <w:noProof/>
            <w:webHidden/>
          </w:rPr>
          <w:t>6</w:t>
        </w:r>
        <w:r>
          <w:rPr>
            <w:noProof/>
            <w:webHidden/>
          </w:rPr>
          <w:fldChar w:fldCharType="end"/>
        </w:r>
      </w:hyperlink>
    </w:p>
    <w:p w:rsidR="00303B0D" w:rsidRDefault="00303B0D">
      <w:pPr>
        <w:pStyle w:val="Obsah1"/>
        <w:tabs>
          <w:tab w:val="left" w:pos="960"/>
          <w:tab w:val="right" w:leader="dot" w:pos="10478"/>
        </w:tabs>
        <w:rPr>
          <w:rFonts w:asciiTheme="minorHAnsi" w:eastAsiaTheme="minorEastAsia" w:hAnsiTheme="minorHAnsi" w:cstheme="minorBidi"/>
          <w:b w:val="0"/>
          <w:bCs w:val="0"/>
          <w:i w:val="0"/>
          <w:iCs w:val="0"/>
          <w:noProof/>
          <w:szCs w:val="22"/>
          <w:lang w:eastAsia="cs-CZ" w:bidi="ar-SA"/>
        </w:rPr>
      </w:pPr>
      <w:hyperlink w:anchor="_Toc244515603" w:history="1">
        <w:r w:rsidRPr="00AA2C98">
          <w:rPr>
            <w:rStyle w:val="Hypertextovodkaz"/>
            <w:noProof/>
          </w:rPr>
          <w:t>6.</w:t>
        </w:r>
        <w:r>
          <w:rPr>
            <w:rFonts w:asciiTheme="minorHAnsi" w:eastAsiaTheme="minorEastAsia" w:hAnsiTheme="minorHAnsi" w:cstheme="minorBidi"/>
            <w:b w:val="0"/>
            <w:bCs w:val="0"/>
            <w:i w:val="0"/>
            <w:iCs w:val="0"/>
            <w:noProof/>
            <w:szCs w:val="22"/>
            <w:lang w:eastAsia="cs-CZ" w:bidi="ar-SA"/>
          </w:rPr>
          <w:tab/>
        </w:r>
        <w:r w:rsidRPr="00AA2C98">
          <w:rPr>
            <w:rStyle w:val="Hypertextovodkaz"/>
            <w:noProof/>
          </w:rPr>
          <w:t>Územní plánování k zajištění ochrany území před dopady MU</w:t>
        </w:r>
        <w:r>
          <w:rPr>
            <w:noProof/>
            <w:webHidden/>
          </w:rPr>
          <w:tab/>
        </w:r>
        <w:r>
          <w:rPr>
            <w:noProof/>
            <w:webHidden/>
          </w:rPr>
          <w:fldChar w:fldCharType="begin"/>
        </w:r>
        <w:r>
          <w:rPr>
            <w:noProof/>
            <w:webHidden/>
          </w:rPr>
          <w:instrText xml:space="preserve"> PAGEREF _Toc244515603 \h </w:instrText>
        </w:r>
        <w:r>
          <w:rPr>
            <w:noProof/>
            <w:webHidden/>
          </w:rPr>
        </w:r>
        <w:r>
          <w:rPr>
            <w:noProof/>
            <w:webHidden/>
          </w:rPr>
          <w:fldChar w:fldCharType="separate"/>
        </w:r>
        <w:r>
          <w:rPr>
            <w:noProof/>
            <w:webHidden/>
          </w:rPr>
          <w:t>7</w:t>
        </w:r>
        <w:r>
          <w:rPr>
            <w:noProof/>
            <w:webHidden/>
          </w:rPr>
          <w:fldChar w:fldCharType="end"/>
        </w:r>
      </w:hyperlink>
    </w:p>
    <w:p w:rsidR="00303B0D" w:rsidRDefault="00303B0D">
      <w:pPr>
        <w:pStyle w:val="Obsah1"/>
        <w:tabs>
          <w:tab w:val="left" w:pos="960"/>
          <w:tab w:val="right" w:leader="dot" w:pos="10478"/>
        </w:tabs>
        <w:rPr>
          <w:rFonts w:asciiTheme="minorHAnsi" w:eastAsiaTheme="minorEastAsia" w:hAnsiTheme="minorHAnsi" w:cstheme="minorBidi"/>
          <w:b w:val="0"/>
          <w:bCs w:val="0"/>
          <w:i w:val="0"/>
          <w:iCs w:val="0"/>
          <w:noProof/>
          <w:szCs w:val="22"/>
          <w:lang w:eastAsia="cs-CZ" w:bidi="ar-SA"/>
        </w:rPr>
      </w:pPr>
      <w:hyperlink w:anchor="_Toc244515604" w:history="1">
        <w:r w:rsidRPr="00AA2C98">
          <w:rPr>
            <w:rStyle w:val="Hypertextovodkaz"/>
            <w:noProof/>
          </w:rPr>
          <w:t>7.</w:t>
        </w:r>
        <w:r>
          <w:rPr>
            <w:rFonts w:asciiTheme="minorHAnsi" w:eastAsiaTheme="minorEastAsia" w:hAnsiTheme="minorHAnsi" w:cstheme="minorBidi"/>
            <w:b w:val="0"/>
            <w:bCs w:val="0"/>
            <w:i w:val="0"/>
            <w:iCs w:val="0"/>
            <w:noProof/>
            <w:szCs w:val="22"/>
            <w:lang w:eastAsia="cs-CZ" w:bidi="ar-SA"/>
          </w:rPr>
          <w:tab/>
        </w:r>
        <w:r w:rsidRPr="00AA2C98">
          <w:rPr>
            <w:rStyle w:val="Hypertextovodkaz"/>
            <w:noProof/>
          </w:rPr>
          <w:t>Zákon č. 183/2006 Sb.</w:t>
        </w:r>
        <w:r>
          <w:rPr>
            <w:noProof/>
            <w:webHidden/>
          </w:rPr>
          <w:tab/>
        </w:r>
        <w:r>
          <w:rPr>
            <w:noProof/>
            <w:webHidden/>
          </w:rPr>
          <w:fldChar w:fldCharType="begin"/>
        </w:r>
        <w:r>
          <w:rPr>
            <w:noProof/>
            <w:webHidden/>
          </w:rPr>
          <w:instrText xml:space="preserve"> PAGEREF _Toc244515604 \h </w:instrText>
        </w:r>
        <w:r>
          <w:rPr>
            <w:noProof/>
            <w:webHidden/>
          </w:rPr>
        </w:r>
        <w:r>
          <w:rPr>
            <w:noProof/>
            <w:webHidden/>
          </w:rPr>
          <w:fldChar w:fldCharType="separate"/>
        </w:r>
        <w:r>
          <w:rPr>
            <w:noProof/>
            <w:webHidden/>
          </w:rPr>
          <w:t>8</w:t>
        </w:r>
        <w:r>
          <w:rPr>
            <w:noProof/>
            <w:webHidden/>
          </w:rPr>
          <w:fldChar w:fldCharType="end"/>
        </w:r>
      </w:hyperlink>
    </w:p>
    <w:p w:rsidR="00303B0D" w:rsidRDefault="00303B0D">
      <w:pPr>
        <w:pStyle w:val="Obsah1"/>
        <w:tabs>
          <w:tab w:val="left" w:pos="960"/>
          <w:tab w:val="right" w:leader="dot" w:pos="10478"/>
        </w:tabs>
        <w:rPr>
          <w:rFonts w:asciiTheme="minorHAnsi" w:eastAsiaTheme="minorEastAsia" w:hAnsiTheme="minorHAnsi" w:cstheme="minorBidi"/>
          <w:b w:val="0"/>
          <w:bCs w:val="0"/>
          <w:i w:val="0"/>
          <w:iCs w:val="0"/>
          <w:noProof/>
          <w:szCs w:val="22"/>
          <w:lang w:eastAsia="cs-CZ" w:bidi="ar-SA"/>
        </w:rPr>
      </w:pPr>
      <w:hyperlink w:anchor="_Toc244515605" w:history="1">
        <w:r w:rsidRPr="00AA2C98">
          <w:rPr>
            <w:rStyle w:val="Hypertextovodkaz"/>
            <w:rFonts w:cs="Tahoma"/>
            <w:noProof/>
          </w:rPr>
          <w:t>8.</w:t>
        </w:r>
        <w:r>
          <w:rPr>
            <w:rFonts w:asciiTheme="minorHAnsi" w:eastAsiaTheme="minorEastAsia" w:hAnsiTheme="minorHAnsi" w:cstheme="minorBidi"/>
            <w:b w:val="0"/>
            <w:bCs w:val="0"/>
            <w:i w:val="0"/>
            <w:iCs w:val="0"/>
            <w:noProof/>
            <w:szCs w:val="22"/>
            <w:lang w:eastAsia="cs-CZ" w:bidi="ar-SA"/>
          </w:rPr>
          <w:tab/>
        </w:r>
        <w:r w:rsidRPr="00AA2C98">
          <w:rPr>
            <w:rStyle w:val="Hypertextovodkaz"/>
            <w:noProof/>
          </w:rPr>
          <w:t>Legislativní nástroje pro podporu obnovy území</w:t>
        </w:r>
        <w:r>
          <w:rPr>
            <w:noProof/>
            <w:webHidden/>
          </w:rPr>
          <w:tab/>
        </w:r>
        <w:r>
          <w:rPr>
            <w:noProof/>
            <w:webHidden/>
          </w:rPr>
          <w:fldChar w:fldCharType="begin"/>
        </w:r>
        <w:r>
          <w:rPr>
            <w:noProof/>
            <w:webHidden/>
          </w:rPr>
          <w:instrText xml:space="preserve"> PAGEREF _Toc244515605 \h </w:instrText>
        </w:r>
        <w:r>
          <w:rPr>
            <w:noProof/>
            <w:webHidden/>
          </w:rPr>
        </w:r>
        <w:r>
          <w:rPr>
            <w:noProof/>
            <w:webHidden/>
          </w:rPr>
          <w:fldChar w:fldCharType="separate"/>
        </w:r>
        <w:r>
          <w:rPr>
            <w:noProof/>
            <w:webHidden/>
          </w:rPr>
          <w:t>9</w:t>
        </w:r>
        <w:r>
          <w:rPr>
            <w:noProof/>
            <w:webHidden/>
          </w:rPr>
          <w:fldChar w:fldCharType="end"/>
        </w:r>
      </w:hyperlink>
    </w:p>
    <w:p w:rsidR="00303B0D" w:rsidRDefault="00303B0D">
      <w:pPr>
        <w:pStyle w:val="Obsah1"/>
        <w:tabs>
          <w:tab w:val="left" w:pos="960"/>
          <w:tab w:val="right" w:leader="dot" w:pos="10478"/>
        </w:tabs>
        <w:rPr>
          <w:rFonts w:asciiTheme="minorHAnsi" w:eastAsiaTheme="minorEastAsia" w:hAnsiTheme="minorHAnsi" w:cstheme="minorBidi"/>
          <w:b w:val="0"/>
          <w:bCs w:val="0"/>
          <w:i w:val="0"/>
          <w:iCs w:val="0"/>
          <w:noProof/>
          <w:szCs w:val="22"/>
          <w:lang w:eastAsia="cs-CZ" w:bidi="ar-SA"/>
        </w:rPr>
      </w:pPr>
      <w:hyperlink w:anchor="_Toc244515606" w:history="1">
        <w:r w:rsidRPr="00AA2C98">
          <w:rPr>
            <w:rStyle w:val="Hypertextovodkaz"/>
            <w:noProof/>
          </w:rPr>
          <w:t>9.</w:t>
        </w:r>
        <w:r>
          <w:rPr>
            <w:rFonts w:asciiTheme="minorHAnsi" w:eastAsiaTheme="minorEastAsia" w:hAnsiTheme="minorHAnsi" w:cstheme="minorBidi"/>
            <w:b w:val="0"/>
            <w:bCs w:val="0"/>
            <w:i w:val="0"/>
            <w:iCs w:val="0"/>
            <w:noProof/>
            <w:szCs w:val="22"/>
            <w:lang w:eastAsia="cs-CZ" w:bidi="ar-SA"/>
          </w:rPr>
          <w:tab/>
        </w:r>
        <w:r w:rsidRPr="00AA2C98">
          <w:rPr>
            <w:rStyle w:val="Hypertextovodkaz"/>
            <w:noProof/>
          </w:rPr>
          <w:t>Z.č. 12/2002 Sb., o státní pomoci při obnově území</w:t>
        </w:r>
        <w:r>
          <w:rPr>
            <w:noProof/>
            <w:webHidden/>
          </w:rPr>
          <w:tab/>
        </w:r>
        <w:r>
          <w:rPr>
            <w:noProof/>
            <w:webHidden/>
          </w:rPr>
          <w:fldChar w:fldCharType="begin"/>
        </w:r>
        <w:r>
          <w:rPr>
            <w:noProof/>
            <w:webHidden/>
          </w:rPr>
          <w:instrText xml:space="preserve"> PAGEREF _Toc244515606 \h </w:instrText>
        </w:r>
        <w:r>
          <w:rPr>
            <w:noProof/>
            <w:webHidden/>
          </w:rPr>
        </w:r>
        <w:r>
          <w:rPr>
            <w:noProof/>
            <w:webHidden/>
          </w:rPr>
          <w:fldChar w:fldCharType="separate"/>
        </w:r>
        <w:r>
          <w:rPr>
            <w:noProof/>
            <w:webHidden/>
          </w:rPr>
          <w:t>10</w:t>
        </w:r>
        <w:r>
          <w:rPr>
            <w:noProof/>
            <w:webHidden/>
          </w:rPr>
          <w:fldChar w:fldCharType="end"/>
        </w:r>
      </w:hyperlink>
    </w:p>
    <w:p w:rsidR="00303B0D" w:rsidRDefault="00303B0D">
      <w:pPr>
        <w:pStyle w:val="Obsah1"/>
        <w:tabs>
          <w:tab w:val="left" w:pos="960"/>
          <w:tab w:val="right" w:leader="dot" w:pos="10478"/>
        </w:tabs>
        <w:rPr>
          <w:rFonts w:asciiTheme="minorHAnsi" w:eastAsiaTheme="minorEastAsia" w:hAnsiTheme="minorHAnsi" w:cstheme="minorBidi"/>
          <w:b w:val="0"/>
          <w:bCs w:val="0"/>
          <w:i w:val="0"/>
          <w:iCs w:val="0"/>
          <w:noProof/>
          <w:szCs w:val="22"/>
          <w:lang w:eastAsia="cs-CZ" w:bidi="ar-SA"/>
        </w:rPr>
      </w:pPr>
      <w:hyperlink w:anchor="_Toc244515607" w:history="1">
        <w:r w:rsidRPr="00AA2C98">
          <w:rPr>
            <w:rStyle w:val="Hypertextovodkaz"/>
            <w:noProof/>
          </w:rPr>
          <w:t>10.</w:t>
        </w:r>
        <w:r>
          <w:rPr>
            <w:rFonts w:asciiTheme="minorHAnsi" w:eastAsiaTheme="minorEastAsia" w:hAnsiTheme="minorHAnsi" w:cstheme="minorBidi"/>
            <w:b w:val="0"/>
            <w:bCs w:val="0"/>
            <w:i w:val="0"/>
            <w:iCs w:val="0"/>
            <w:noProof/>
            <w:szCs w:val="22"/>
            <w:lang w:eastAsia="cs-CZ" w:bidi="ar-SA"/>
          </w:rPr>
          <w:tab/>
        </w:r>
        <w:r w:rsidRPr="00AA2C98">
          <w:rPr>
            <w:rStyle w:val="Hypertextovodkaz"/>
            <w:noProof/>
          </w:rPr>
          <w:t>Poskytování státní pomoci.</w:t>
        </w:r>
        <w:r>
          <w:rPr>
            <w:noProof/>
            <w:webHidden/>
          </w:rPr>
          <w:tab/>
        </w:r>
        <w:r>
          <w:rPr>
            <w:noProof/>
            <w:webHidden/>
          </w:rPr>
          <w:fldChar w:fldCharType="begin"/>
        </w:r>
        <w:r>
          <w:rPr>
            <w:noProof/>
            <w:webHidden/>
          </w:rPr>
          <w:instrText xml:space="preserve"> PAGEREF _Toc244515607 \h </w:instrText>
        </w:r>
        <w:r>
          <w:rPr>
            <w:noProof/>
            <w:webHidden/>
          </w:rPr>
        </w:r>
        <w:r>
          <w:rPr>
            <w:noProof/>
            <w:webHidden/>
          </w:rPr>
          <w:fldChar w:fldCharType="separate"/>
        </w:r>
        <w:r>
          <w:rPr>
            <w:noProof/>
            <w:webHidden/>
          </w:rPr>
          <w:t>11</w:t>
        </w:r>
        <w:r>
          <w:rPr>
            <w:noProof/>
            <w:webHidden/>
          </w:rPr>
          <w:fldChar w:fldCharType="end"/>
        </w:r>
      </w:hyperlink>
    </w:p>
    <w:p w:rsidR="00303B0D" w:rsidRDefault="00303B0D">
      <w:pPr>
        <w:pStyle w:val="Obsah1"/>
        <w:tabs>
          <w:tab w:val="left" w:pos="960"/>
          <w:tab w:val="right" w:leader="dot" w:pos="10478"/>
        </w:tabs>
        <w:rPr>
          <w:rFonts w:asciiTheme="minorHAnsi" w:eastAsiaTheme="minorEastAsia" w:hAnsiTheme="minorHAnsi" w:cstheme="minorBidi"/>
          <w:b w:val="0"/>
          <w:bCs w:val="0"/>
          <w:i w:val="0"/>
          <w:iCs w:val="0"/>
          <w:noProof/>
          <w:szCs w:val="22"/>
          <w:lang w:eastAsia="cs-CZ" w:bidi="ar-SA"/>
        </w:rPr>
      </w:pPr>
      <w:hyperlink w:anchor="_Toc244515608" w:history="1">
        <w:r w:rsidRPr="00AA2C98">
          <w:rPr>
            <w:rStyle w:val="Hypertextovodkaz"/>
            <w:noProof/>
          </w:rPr>
          <w:t>11.</w:t>
        </w:r>
        <w:r>
          <w:rPr>
            <w:rFonts w:asciiTheme="minorHAnsi" w:eastAsiaTheme="minorEastAsia" w:hAnsiTheme="minorHAnsi" w:cstheme="minorBidi"/>
            <w:b w:val="0"/>
            <w:bCs w:val="0"/>
            <w:i w:val="0"/>
            <w:iCs w:val="0"/>
            <w:noProof/>
            <w:szCs w:val="22"/>
            <w:lang w:eastAsia="cs-CZ" w:bidi="ar-SA"/>
          </w:rPr>
          <w:tab/>
        </w:r>
        <w:r w:rsidRPr="00AA2C98">
          <w:rPr>
            <w:rStyle w:val="Hypertextovodkaz"/>
            <w:noProof/>
          </w:rPr>
          <w:t>Formy státní pomoci</w:t>
        </w:r>
        <w:r>
          <w:rPr>
            <w:noProof/>
            <w:webHidden/>
          </w:rPr>
          <w:tab/>
        </w:r>
        <w:r>
          <w:rPr>
            <w:noProof/>
            <w:webHidden/>
          </w:rPr>
          <w:fldChar w:fldCharType="begin"/>
        </w:r>
        <w:r>
          <w:rPr>
            <w:noProof/>
            <w:webHidden/>
          </w:rPr>
          <w:instrText xml:space="preserve"> PAGEREF _Toc244515608 \h </w:instrText>
        </w:r>
        <w:r>
          <w:rPr>
            <w:noProof/>
            <w:webHidden/>
          </w:rPr>
        </w:r>
        <w:r>
          <w:rPr>
            <w:noProof/>
            <w:webHidden/>
          </w:rPr>
          <w:fldChar w:fldCharType="separate"/>
        </w:r>
        <w:r>
          <w:rPr>
            <w:noProof/>
            <w:webHidden/>
          </w:rPr>
          <w:t>12</w:t>
        </w:r>
        <w:r>
          <w:rPr>
            <w:noProof/>
            <w:webHidden/>
          </w:rPr>
          <w:fldChar w:fldCharType="end"/>
        </w:r>
      </w:hyperlink>
    </w:p>
    <w:p w:rsidR="00303B0D" w:rsidRDefault="00303B0D">
      <w:pPr>
        <w:pStyle w:val="Obsah1"/>
        <w:tabs>
          <w:tab w:val="left" w:pos="960"/>
          <w:tab w:val="right" w:leader="dot" w:pos="10478"/>
        </w:tabs>
        <w:rPr>
          <w:rFonts w:asciiTheme="minorHAnsi" w:eastAsiaTheme="minorEastAsia" w:hAnsiTheme="minorHAnsi" w:cstheme="minorBidi"/>
          <w:b w:val="0"/>
          <w:bCs w:val="0"/>
          <w:i w:val="0"/>
          <w:iCs w:val="0"/>
          <w:noProof/>
          <w:szCs w:val="22"/>
          <w:lang w:eastAsia="cs-CZ" w:bidi="ar-SA"/>
        </w:rPr>
      </w:pPr>
      <w:hyperlink w:anchor="_Toc244515609" w:history="1">
        <w:r w:rsidRPr="00AA2C98">
          <w:rPr>
            <w:rStyle w:val="Hypertextovodkaz"/>
            <w:noProof/>
          </w:rPr>
          <w:t>12.</w:t>
        </w:r>
        <w:r>
          <w:rPr>
            <w:rFonts w:asciiTheme="minorHAnsi" w:eastAsiaTheme="minorEastAsia" w:hAnsiTheme="minorHAnsi" w:cstheme="minorBidi"/>
            <w:b w:val="0"/>
            <w:bCs w:val="0"/>
            <w:i w:val="0"/>
            <w:iCs w:val="0"/>
            <w:noProof/>
            <w:szCs w:val="22"/>
            <w:lang w:eastAsia="cs-CZ" w:bidi="ar-SA"/>
          </w:rPr>
          <w:tab/>
        </w:r>
        <w:r w:rsidRPr="00AA2C98">
          <w:rPr>
            <w:rStyle w:val="Hypertextovodkaz"/>
            <w:noProof/>
          </w:rPr>
          <w:t>Úhrada nákladů</w:t>
        </w:r>
        <w:r>
          <w:rPr>
            <w:noProof/>
            <w:webHidden/>
          </w:rPr>
          <w:tab/>
        </w:r>
        <w:r>
          <w:rPr>
            <w:noProof/>
            <w:webHidden/>
          </w:rPr>
          <w:fldChar w:fldCharType="begin"/>
        </w:r>
        <w:r>
          <w:rPr>
            <w:noProof/>
            <w:webHidden/>
          </w:rPr>
          <w:instrText xml:space="preserve"> PAGEREF _Toc244515609 \h </w:instrText>
        </w:r>
        <w:r>
          <w:rPr>
            <w:noProof/>
            <w:webHidden/>
          </w:rPr>
        </w:r>
        <w:r>
          <w:rPr>
            <w:noProof/>
            <w:webHidden/>
          </w:rPr>
          <w:fldChar w:fldCharType="separate"/>
        </w:r>
        <w:r>
          <w:rPr>
            <w:noProof/>
            <w:webHidden/>
          </w:rPr>
          <w:t>13</w:t>
        </w:r>
        <w:r>
          <w:rPr>
            <w:noProof/>
            <w:webHidden/>
          </w:rPr>
          <w:fldChar w:fldCharType="end"/>
        </w:r>
      </w:hyperlink>
    </w:p>
    <w:p w:rsidR="00303B0D" w:rsidRDefault="00303B0D">
      <w:pPr>
        <w:pStyle w:val="Obsah1"/>
        <w:tabs>
          <w:tab w:val="left" w:pos="960"/>
          <w:tab w:val="right" w:leader="dot" w:pos="10478"/>
        </w:tabs>
        <w:rPr>
          <w:rFonts w:asciiTheme="minorHAnsi" w:eastAsiaTheme="minorEastAsia" w:hAnsiTheme="minorHAnsi" w:cstheme="minorBidi"/>
          <w:b w:val="0"/>
          <w:bCs w:val="0"/>
          <w:i w:val="0"/>
          <w:iCs w:val="0"/>
          <w:noProof/>
          <w:szCs w:val="22"/>
          <w:lang w:eastAsia="cs-CZ" w:bidi="ar-SA"/>
        </w:rPr>
      </w:pPr>
      <w:hyperlink w:anchor="_Toc244515610" w:history="1">
        <w:r w:rsidRPr="00AA2C98">
          <w:rPr>
            <w:rStyle w:val="Hypertextovodkaz"/>
            <w:noProof/>
          </w:rPr>
          <w:t>13.</w:t>
        </w:r>
        <w:r>
          <w:rPr>
            <w:rFonts w:asciiTheme="minorHAnsi" w:eastAsiaTheme="minorEastAsia" w:hAnsiTheme="minorHAnsi" w:cstheme="minorBidi"/>
            <w:b w:val="0"/>
            <w:bCs w:val="0"/>
            <w:i w:val="0"/>
            <w:iCs w:val="0"/>
            <w:noProof/>
            <w:szCs w:val="22"/>
            <w:lang w:eastAsia="cs-CZ" w:bidi="ar-SA"/>
          </w:rPr>
          <w:tab/>
        </w:r>
        <w:r w:rsidRPr="00AA2C98">
          <w:rPr>
            <w:rStyle w:val="Hypertextovodkaz"/>
            <w:noProof/>
          </w:rPr>
          <w:t>Opatření pro zvládnutí dopadů pohrom a i obnovu území a pro prevenci</w:t>
        </w:r>
        <w:r>
          <w:rPr>
            <w:noProof/>
            <w:webHidden/>
          </w:rPr>
          <w:tab/>
        </w:r>
        <w:r>
          <w:rPr>
            <w:noProof/>
            <w:webHidden/>
          </w:rPr>
          <w:fldChar w:fldCharType="begin"/>
        </w:r>
        <w:r>
          <w:rPr>
            <w:noProof/>
            <w:webHidden/>
          </w:rPr>
          <w:instrText xml:space="preserve"> PAGEREF _Toc244515610 \h </w:instrText>
        </w:r>
        <w:r>
          <w:rPr>
            <w:noProof/>
            <w:webHidden/>
          </w:rPr>
        </w:r>
        <w:r>
          <w:rPr>
            <w:noProof/>
            <w:webHidden/>
          </w:rPr>
          <w:fldChar w:fldCharType="separate"/>
        </w:r>
        <w:r>
          <w:rPr>
            <w:noProof/>
            <w:webHidden/>
          </w:rPr>
          <w:t>14</w:t>
        </w:r>
        <w:r>
          <w:rPr>
            <w:noProof/>
            <w:webHidden/>
          </w:rPr>
          <w:fldChar w:fldCharType="end"/>
        </w:r>
      </w:hyperlink>
    </w:p>
    <w:p w:rsidR="00303B0D" w:rsidRDefault="00303B0D">
      <w:pPr>
        <w:pStyle w:val="Obsah1"/>
        <w:tabs>
          <w:tab w:val="left" w:pos="960"/>
          <w:tab w:val="right" w:leader="dot" w:pos="10478"/>
        </w:tabs>
        <w:rPr>
          <w:rFonts w:asciiTheme="minorHAnsi" w:eastAsiaTheme="minorEastAsia" w:hAnsiTheme="minorHAnsi" w:cstheme="minorBidi"/>
          <w:b w:val="0"/>
          <w:bCs w:val="0"/>
          <w:i w:val="0"/>
          <w:iCs w:val="0"/>
          <w:noProof/>
          <w:szCs w:val="22"/>
          <w:lang w:eastAsia="cs-CZ" w:bidi="ar-SA"/>
        </w:rPr>
      </w:pPr>
      <w:hyperlink w:anchor="_Toc244515611" w:history="1">
        <w:r w:rsidRPr="00AA2C98">
          <w:rPr>
            <w:rStyle w:val="Hypertextovodkaz"/>
            <w:noProof/>
          </w:rPr>
          <w:t>14.</w:t>
        </w:r>
        <w:r>
          <w:rPr>
            <w:rFonts w:asciiTheme="minorHAnsi" w:eastAsiaTheme="minorEastAsia" w:hAnsiTheme="minorHAnsi" w:cstheme="minorBidi"/>
            <w:b w:val="0"/>
            <w:bCs w:val="0"/>
            <w:i w:val="0"/>
            <w:iCs w:val="0"/>
            <w:noProof/>
            <w:szCs w:val="22"/>
            <w:lang w:eastAsia="cs-CZ" w:bidi="ar-SA"/>
          </w:rPr>
          <w:tab/>
        </w:r>
        <w:r w:rsidRPr="00AA2C98">
          <w:rPr>
            <w:rStyle w:val="Hypertextovodkaz"/>
            <w:noProof/>
          </w:rPr>
          <w:t>Strategie obnovy</w:t>
        </w:r>
        <w:r>
          <w:rPr>
            <w:noProof/>
            <w:webHidden/>
          </w:rPr>
          <w:tab/>
        </w:r>
        <w:r>
          <w:rPr>
            <w:noProof/>
            <w:webHidden/>
          </w:rPr>
          <w:fldChar w:fldCharType="begin"/>
        </w:r>
        <w:r>
          <w:rPr>
            <w:noProof/>
            <w:webHidden/>
          </w:rPr>
          <w:instrText xml:space="preserve"> PAGEREF _Toc244515611 \h </w:instrText>
        </w:r>
        <w:r>
          <w:rPr>
            <w:noProof/>
            <w:webHidden/>
          </w:rPr>
        </w:r>
        <w:r>
          <w:rPr>
            <w:noProof/>
            <w:webHidden/>
          </w:rPr>
          <w:fldChar w:fldCharType="separate"/>
        </w:r>
        <w:r>
          <w:rPr>
            <w:noProof/>
            <w:webHidden/>
          </w:rPr>
          <w:t>15</w:t>
        </w:r>
        <w:r>
          <w:rPr>
            <w:noProof/>
            <w:webHidden/>
          </w:rPr>
          <w:fldChar w:fldCharType="end"/>
        </w:r>
      </w:hyperlink>
    </w:p>
    <w:p w:rsidR="00303B0D" w:rsidRDefault="00303B0D">
      <w:pPr>
        <w:pStyle w:val="Obsah1"/>
        <w:tabs>
          <w:tab w:val="left" w:pos="960"/>
          <w:tab w:val="right" w:leader="dot" w:pos="10478"/>
        </w:tabs>
        <w:rPr>
          <w:rFonts w:asciiTheme="minorHAnsi" w:eastAsiaTheme="minorEastAsia" w:hAnsiTheme="minorHAnsi" w:cstheme="minorBidi"/>
          <w:b w:val="0"/>
          <w:bCs w:val="0"/>
          <w:i w:val="0"/>
          <w:iCs w:val="0"/>
          <w:noProof/>
          <w:szCs w:val="22"/>
          <w:lang w:eastAsia="cs-CZ" w:bidi="ar-SA"/>
        </w:rPr>
      </w:pPr>
      <w:hyperlink w:anchor="_Toc244515612" w:history="1">
        <w:r w:rsidRPr="00AA2C98">
          <w:rPr>
            <w:rStyle w:val="Hypertextovodkaz"/>
            <w:noProof/>
          </w:rPr>
          <w:t>15.</w:t>
        </w:r>
        <w:r>
          <w:rPr>
            <w:rFonts w:asciiTheme="minorHAnsi" w:eastAsiaTheme="minorEastAsia" w:hAnsiTheme="minorHAnsi" w:cstheme="minorBidi"/>
            <w:b w:val="0"/>
            <w:bCs w:val="0"/>
            <w:i w:val="0"/>
            <w:iCs w:val="0"/>
            <w:noProof/>
            <w:szCs w:val="22"/>
            <w:lang w:eastAsia="cs-CZ" w:bidi="ar-SA"/>
          </w:rPr>
          <w:tab/>
        </w:r>
        <w:r w:rsidRPr="00AA2C98">
          <w:rPr>
            <w:rStyle w:val="Hypertextovodkaz"/>
            <w:noProof/>
          </w:rPr>
          <w:t>Plán obnovy</w:t>
        </w:r>
        <w:r>
          <w:rPr>
            <w:noProof/>
            <w:webHidden/>
          </w:rPr>
          <w:tab/>
        </w:r>
        <w:r>
          <w:rPr>
            <w:noProof/>
            <w:webHidden/>
          </w:rPr>
          <w:fldChar w:fldCharType="begin"/>
        </w:r>
        <w:r>
          <w:rPr>
            <w:noProof/>
            <w:webHidden/>
          </w:rPr>
          <w:instrText xml:space="preserve"> PAGEREF _Toc244515612 \h </w:instrText>
        </w:r>
        <w:r>
          <w:rPr>
            <w:noProof/>
            <w:webHidden/>
          </w:rPr>
        </w:r>
        <w:r>
          <w:rPr>
            <w:noProof/>
            <w:webHidden/>
          </w:rPr>
          <w:fldChar w:fldCharType="separate"/>
        </w:r>
        <w:r>
          <w:rPr>
            <w:noProof/>
            <w:webHidden/>
          </w:rPr>
          <w:t>16</w:t>
        </w:r>
        <w:r>
          <w:rPr>
            <w:noProof/>
            <w:webHidden/>
          </w:rPr>
          <w:fldChar w:fldCharType="end"/>
        </w:r>
      </w:hyperlink>
    </w:p>
    <w:p w:rsidR="00303B0D" w:rsidRDefault="00303B0D">
      <w:pPr>
        <w:pStyle w:val="Obsah1"/>
        <w:tabs>
          <w:tab w:val="left" w:pos="960"/>
          <w:tab w:val="right" w:leader="dot" w:pos="10478"/>
        </w:tabs>
        <w:rPr>
          <w:rFonts w:asciiTheme="minorHAnsi" w:eastAsiaTheme="minorEastAsia" w:hAnsiTheme="minorHAnsi" w:cstheme="minorBidi"/>
          <w:b w:val="0"/>
          <w:bCs w:val="0"/>
          <w:i w:val="0"/>
          <w:iCs w:val="0"/>
          <w:noProof/>
          <w:szCs w:val="22"/>
          <w:lang w:eastAsia="cs-CZ" w:bidi="ar-SA"/>
        </w:rPr>
      </w:pPr>
      <w:hyperlink w:anchor="_Toc244515613" w:history="1">
        <w:r w:rsidRPr="00AA2C98">
          <w:rPr>
            <w:rStyle w:val="Hypertextovodkaz"/>
            <w:noProof/>
          </w:rPr>
          <w:t>16.</w:t>
        </w:r>
        <w:r>
          <w:rPr>
            <w:rFonts w:asciiTheme="minorHAnsi" w:eastAsiaTheme="minorEastAsia" w:hAnsiTheme="minorHAnsi" w:cstheme="minorBidi"/>
            <w:b w:val="0"/>
            <w:bCs w:val="0"/>
            <w:i w:val="0"/>
            <w:iCs w:val="0"/>
            <w:noProof/>
            <w:szCs w:val="22"/>
            <w:lang w:eastAsia="cs-CZ" w:bidi="ar-SA"/>
          </w:rPr>
          <w:tab/>
        </w:r>
        <w:r w:rsidRPr="00AA2C98">
          <w:rPr>
            <w:rStyle w:val="Hypertextovodkaz"/>
            <w:noProof/>
          </w:rPr>
          <w:t>Krizový plán pro KI a její obnovu</w:t>
        </w:r>
        <w:r>
          <w:rPr>
            <w:noProof/>
            <w:webHidden/>
          </w:rPr>
          <w:tab/>
        </w:r>
        <w:r>
          <w:rPr>
            <w:noProof/>
            <w:webHidden/>
          </w:rPr>
          <w:fldChar w:fldCharType="begin"/>
        </w:r>
        <w:r>
          <w:rPr>
            <w:noProof/>
            <w:webHidden/>
          </w:rPr>
          <w:instrText xml:space="preserve"> PAGEREF _Toc244515613 \h </w:instrText>
        </w:r>
        <w:r>
          <w:rPr>
            <w:noProof/>
            <w:webHidden/>
          </w:rPr>
        </w:r>
        <w:r>
          <w:rPr>
            <w:noProof/>
            <w:webHidden/>
          </w:rPr>
          <w:fldChar w:fldCharType="separate"/>
        </w:r>
        <w:r>
          <w:rPr>
            <w:noProof/>
            <w:webHidden/>
          </w:rPr>
          <w:t>17</w:t>
        </w:r>
        <w:r>
          <w:rPr>
            <w:noProof/>
            <w:webHidden/>
          </w:rPr>
          <w:fldChar w:fldCharType="end"/>
        </w:r>
      </w:hyperlink>
    </w:p>
    <w:p w:rsidR="00303B0D" w:rsidRDefault="00303B0D">
      <w:pPr>
        <w:pStyle w:val="Obsah1"/>
        <w:tabs>
          <w:tab w:val="left" w:pos="960"/>
          <w:tab w:val="right" w:leader="dot" w:pos="10478"/>
        </w:tabs>
        <w:rPr>
          <w:rFonts w:asciiTheme="minorHAnsi" w:eastAsiaTheme="minorEastAsia" w:hAnsiTheme="minorHAnsi" w:cstheme="minorBidi"/>
          <w:b w:val="0"/>
          <w:bCs w:val="0"/>
          <w:i w:val="0"/>
          <w:iCs w:val="0"/>
          <w:noProof/>
          <w:szCs w:val="22"/>
          <w:lang w:eastAsia="cs-CZ" w:bidi="ar-SA"/>
        </w:rPr>
      </w:pPr>
      <w:hyperlink w:anchor="_Toc244515614" w:history="1">
        <w:r w:rsidRPr="00AA2C98">
          <w:rPr>
            <w:rStyle w:val="Hypertextovodkaz"/>
            <w:noProof/>
          </w:rPr>
          <w:t>17.</w:t>
        </w:r>
        <w:r>
          <w:rPr>
            <w:rFonts w:asciiTheme="minorHAnsi" w:eastAsiaTheme="minorEastAsia" w:hAnsiTheme="minorHAnsi" w:cstheme="minorBidi"/>
            <w:b w:val="0"/>
            <w:bCs w:val="0"/>
            <w:i w:val="0"/>
            <w:iCs w:val="0"/>
            <w:noProof/>
            <w:szCs w:val="22"/>
            <w:lang w:eastAsia="cs-CZ" w:bidi="ar-SA"/>
          </w:rPr>
          <w:tab/>
        </w:r>
        <w:r w:rsidRPr="00AA2C98">
          <w:rPr>
            <w:rStyle w:val="Hypertextovodkaz"/>
            <w:noProof/>
          </w:rPr>
          <w:t>Strategie ochrany před povodněmi</w:t>
        </w:r>
        <w:r>
          <w:rPr>
            <w:noProof/>
            <w:webHidden/>
          </w:rPr>
          <w:tab/>
        </w:r>
        <w:r>
          <w:rPr>
            <w:noProof/>
            <w:webHidden/>
          </w:rPr>
          <w:fldChar w:fldCharType="begin"/>
        </w:r>
        <w:r>
          <w:rPr>
            <w:noProof/>
            <w:webHidden/>
          </w:rPr>
          <w:instrText xml:space="preserve"> PAGEREF _Toc244515614 \h </w:instrText>
        </w:r>
        <w:r>
          <w:rPr>
            <w:noProof/>
            <w:webHidden/>
          </w:rPr>
        </w:r>
        <w:r>
          <w:rPr>
            <w:noProof/>
            <w:webHidden/>
          </w:rPr>
          <w:fldChar w:fldCharType="separate"/>
        </w:r>
        <w:r>
          <w:rPr>
            <w:noProof/>
            <w:webHidden/>
          </w:rPr>
          <w:t>18</w:t>
        </w:r>
        <w:r>
          <w:rPr>
            <w:noProof/>
            <w:webHidden/>
          </w:rPr>
          <w:fldChar w:fldCharType="end"/>
        </w:r>
      </w:hyperlink>
    </w:p>
    <w:p w:rsidR="00303B0D" w:rsidRDefault="00303B0D">
      <w:pPr>
        <w:pStyle w:val="Obsah1"/>
        <w:tabs>
          <w:tab w:val="left" w:pos="960"/>
          <w:tab w:val="right" w:leader="dot" w:pos="10478"/>
        </w:tabs>
        <w:rPr>
          <w:rFonts w:asciiTheme="minorHAnsi" w:eastAsiaTheme="minorEastAsia" w:hAnsiTheme="minorHAnsi" w:cstheme="minorBidi"/>
          <w:b w:val="0"/>
          <w:bCs w:val="0"/>
          <w:i w:val="0"/>
          <w:iCs w:val="0"/>
          <w:noProof/>
          <w:szCs w:val="22"/>
          <w:lang w:eastAsia="cs-CZ" w:bidi="ar-SA"/>
        </w:rPr>
      </w:pPr>
      <w:hyperlink w:anchor="_Toc244515615" w:history="1">
        <w:r w:rsidRPr="00AA2C98">
          <w:rPr>
            <w:rStyle w:val="Hypertextovodkaz"/>
            <w:noProof/>
          </w:rPr>
          <w:t>18.</w:t>
        </w:r>
        <w:r>
          <w:rPr>
            <w:rFonts w:asciiTheme="minorHAnsi" w:eastAsiaTheme="minorEastAsia" w:hAnsiTheme="minorHAnsi" w:cstheme="minorBidi"/>
            <w:b w:val="0"/>
            <w:bCs w:val="0"/>
            <w:i w:val="0"/>
            <w:iCs w:val="0"/>
            <w:noProof/>
            <w:szCs w:val="22"/>
            <w:lang w:eastAsia="cs-CZ" w:bidi="ar-SA"/>
          </w:rPr>
          <w:tab/>
        </w:r>
        <w:r w:rsidRPr="00AA2C98">
          <w:rPr>
            <w:rStyle w:val="Hypertextovodkaz"/>
            <w:noProof/>
          </w:rPr>
          <w:t>Metodika pro stanovení předběžného odhadu nákladů na obnovu</w:t>
        </w:r>
        <w:r>
          <w:rPr>
            <w:noProof/>
            <w:webHidden/>
          </w:rPr>
          <w:tab/>
        </w:r>
        <w:r>
          <w:rPr>
            <w:noProof/>
            <w:webHidden/>
          </w:rPr>
          <w:fldChar w:fldCharType="begin"/>
        </w:r>
        <w:r>
          <w:rPr>
            <w:noProof/>
            <w:webHidden/>
          </w:rPr>
          <w:instrText xml:space="preserve"> PAGEREF _Toc244515615 \h </w:instrText>
        </w:r>
        <w:r>
          <w:rPr>
            <w:noProof/>
            <w:webHidden/>
          </w:rPr>
        </w:r>
        <w:r>
          <w:rPr>
            <w:noProof/>
            <w:webHidden/>
          </w:rPr>
          <w:fldChar w:fldCharType="separate"/>
        </w:r>
        <w:r>
          <w:rPr>
            <w:noProof/>
            <w:webHidden/>
          </w:rPr>
          <w:t>19</w:t>
        </w:r>
        <w:r>
          <w:rPr>
            <w:noProof/>
            <w:webHidden/>
          </w:rPr>
          <w:fldChar w:fldCharType="end"/>
        </w:r>
      </w:hyperlink>
    </w:p>
    <w:p w:rsidR="00303B0D" w:rsidRDefault="00303B0D">
      <w:pPr>
        <w:pStyle w:val="Obsah1"/>
        <w:tabs>
          <w:tab w:val="left" w:pos="960"/>
          <w:tab w:val="right" w:leader="dot" w:pos="10478"/>
        </w:tabs>
        <w:rPr>
          <w:rFonts w:asciiTheme="minorHAnsi" w:eastAsiaTheme="minorEastAsia" w:hAnsiTheme="minorHAnsi" w:cstheme="minorBidi"/>
          <w:b w:val="0"/>
          <w:bCs w:val="0"/>
          <w:i w:val="0"/>
          <w:iCs w:val="0"/>
          <w:noProof/>
          <w:szCs w:val="22"/>
          <w:lang w:eastAsia="cs-CZ" w:bidi="ar-SA"/>
        </w:rPr>
      </w:pPr>
      <w:hyperlink w:anchor="_Toc244515616" w:history="1">
        <w:r w:rsidRPr="00AA2C98">
          <w:rPr>
            <w:rStyle w:val="Hypertextovodkaz"/>
            <w:noProof/>
          </w:rPr>
          <w:t>19.</w:t>
        </w:r>
        <w:r>
          <w:rPr>
            <w:rFonts w:asciiTheme="minorHAnsi" w:eastAsiaTheme="minorEastAsia" w:hAnsiTheme="minorHAnsi" w:cstheme="minorBidi"/>
            <w:b w:val="0"/>
            <w:bCs w:val="0"/>
            <w:i w:val="0"/>
            <w:iCs w:val="0"/>
            <w:noProof/>
            <w:szCs w:val="22"/>
            <w:lang w:eastAsia="cs-CZ" w:bidi="ar-SA"/>
          </w:rPr>
          <w:tab/>
        </w:r>
        <w:r w:rsidRPr="00AA2C98">
          <w:rPr>
            <w:rStyle w:val="Hypertextovodkaz"/>
            <w:noProof/>
          </w:rPr>
          <w:t>Financování obnovy území postiženého živelní či jinou pohromou</w:t>
        </w:r>
        <w:r>
          <w:rPr>
            <w:noProof/>
            <w:webHidden/>
          </w:rPr>
          <w:tab/>
        </w:r>
        <w:r>
          <w:rPr>
            <w:noProof/>
            <w:webHidden/>
          </w:rPr>
          <w:fldChar w:fldCharType="begin"/>
        </w:r>
        <w:r>
          <w:rPr>
            <w:noProof/>
            <w:webHidden/>
          </w:rPr>
          <w:instrText xml:space="preserve"> PAGEREF _Toc244515616 \h </w:instrText>
        </w:r>
        <w:r>
          <w:rPr>
            <w:noProof/>
            <w:webHidden/>
          </w:rPr>
        </w:r>
        <w:r>
          <w:rPr>
            <w:noProof/>
            <w:webHidden/>
          </w:rPr>
          <w:fldChar w:fldCharType="separate"/>
        </w:r>
        <w:r>
          <w:rPr>
            <w:noProof/>
            <w:webHidden/>
          </w:rPr>
          <w:t>20</w:t>
        </w:r>
        <w:r>
          <w:rPr>
            <w:noProof/>
            <w:webHidden/>
          </w:rPr>
          <w:fldChar w:fldCharType="end"/>
        </w:r>
      </w:hyperlink>
    </w:p>
    <w:p w:rsidR="00303B0D" w:rsidRDefault="00303B0D">
      <w:pPr>
        <w:pStyle w:val="Obsah1"/>
        <w:tabs>
          <w:tab w:val="left" w:pos="960"/>
          <w:tab w:val="right" w:leader="dot" w:pos="10478"/>
        </w:tabs>
        <w:rPr>
          <w:rFonts w:asciiTheme="minorHAnsi" w:eastAsiaTheme="minorEastAsia" w:hAnsiTheme="minorHAnsi" w:cstheme="minorBidi"/>
          <w:b w:val="0"/>
          <w:bCs w:val="0"/>
          <w:i w:val="0"/>
          <w:iCs w:val="0"/>
          <w:noProof/>
          <w:szCs w:val="22"/>
          <w:lang w:eastAsia="cs-CZ" w:bidi="ar-SA"/>
        </w:rPr>
      </w:pPr>
      <w:hyperlink w:anchor="_Toc244515617" w:history="1">
        <w:r w:rsidRPr="00AA2C98">
          <w:rPr>
            <w:rStyle w:val="Hypertextovodkaz"/>
            <w:noProof/>
          </w:rPr>
          <w:t>20.</w:t>
        </w:r>
        <w:r>
          <w:rPr>
            <w:rFonts w:asciiTheme="minorHAnsi" w:eastAsiaTheme="minorEastAsia" w:hAnsiTheme="minorHAnsi" w:cstheme="minorBidi"/>
            <w:b w:val="0"/>
            <w:bCs w:val="0"/>
            <w:i w:val="0"/>
            <w:iCs w:val="0"/>
            <w:noProof/>
            <w:szCs w:val="22"/>
            <w:lang w:eastAsia="cs-CZ" w:bidi="ar-SA"/>
          </w:rPr>
          <w:tab/>
        </w:r>
        <w:r w:rsidRPr="00AA2C98">
          <w:rPr>
            <w:rStyle w:val="Hypertextovodkaz"/>
            <w:noProof/>
          </w:rPr>
          <w:t>Program pro poskytování dotací</w:t>
        </w:r>
        <w:r>
          <w:rPr>
            <w:noProof/>
            <w:webHidden/>
          </w:rPr>
          <w:tab/>
        </w:r>
        <w:r>
          <w:rPr>
            <w:noProof/>
            <w:webHidden/>
          </w:rPr>
          <w:fldChar w:fldCharType="begin"/>
        </w:r>
        <w:r>
          <w:rPr>
            <w:noProof/>
            <w:webHidden/>
          </w:rPr>
          <w:instrText xml:space="preserve"> PAGEREF _Toc244515617 \h </w:instrText>
        </w:r>
        <w:r>
          <w:rPr>
            <w:noProof/>
            <w:webHidden/>
          </w:rPr>
        </w:r>
        <w:r>
          <w:rPr>
            <w:noProof/>
            <w:webHidden/>
          </w:rPr>
          <w:fldChar w:fldCharType="separate"/>
        </w:r>
        <w:r>
          <w:rPr>
            <w:noProof/>
            <w:webHidden/>
          </w:rPr>
          <w:t>21</w:t>
        </w:r>
        <w:r>
          <w:rPr>
            <w:noProof/>
            <w:webHidden/>
          </w:rPr>
          <w:fldChar w:fldCharType="end"/>
        </w:r>
      </w:hyperlink>
    </w:p>
    <w:p w:rsidR="00303B0D" w:rsidRDefault="00303B0D">
      <w:pPr>
        <w:pStyle w:val="Obsah1"/>
        <w:tabs>
          <w:tab w:val="left" w:pos="960"/>
          <w:tab w:val="right" w:leader="dot" w:pos="10478"/>
        </w:tabs>
        <w:rPr>
          <w:rFonts w:asciiTheme="minorHAnsi" w:eastAsiaTheme="minorEastAsia" w:hAnsiTheme="minorHAnsi" w:cstheme="minorBidi"/>
          <w:b w:val="0"/>
          <w:bCs w:val="0"/>
          <w:i w:val="0"/>
          <w:iCs w:val="0"/>
          <w:noProof/>
          <w:szCs w:val="22"/>
          <w:lang w:eastAsia="cs-CZ" w:bidi="ar-SA"/>
        </w:rPr>
      </w:pPr>
      <w:hyperlink w:anchor="_Toc244515618" w:history="1">
        <w:r w:rsidRPr="00AA2C98">
          <w:rPr>
            <w:rStyle w:val="Hypertextovodkaz"/>
            <w:noProof/>
          </w:rPr>
          <w:t>21.</w:t>
        </w:r>
        <w:r>
          <w:rPr>
            <w:rFonts w:asciiTheme="minorHAnsi" w:eastAsiaTheme="minorEastAsia" w:hAnsiTheme="minorHAnsi" w:cstheme="minorBidi"/>
            <w:b w:val="0"/>
            <w:bCs w:val="0"/>
            <w:i w:val="0"/>
            <w:iCs w:val="0"/>
            <w:noProof/>
            <w:szCs w:val="22"/>
            <w:lang w:eastAsia="cs-CZ" w:bidi="ar-SA"/>
          </w:rPr>
          <w:tab/>
        </w:r>
        <w:r w:rsidRPr="00AA2C98">
          <w:rPr>
            <w:rStyle w:val="Hypertextovodkaz"/>
            <w:noProof/>
          </w:rPr>
          <w:t>Role Ministerstva pro místní rozvoj a Státního fondu rozvoje bydlení po povodních 2009</w:t>
        </w:r>
        <w:r>
          <w:rPr>
            <w:noProof/>
            <w:webHidden/>
          </w:rPr>
          <w:tab/>
        </w:r>
        <w:r>
          <w:rPr>
            <w:noProof/>
            <w:webHidden/>
          </w:rPr>
          <w:fldChar w:fldCharType="begin"/>
        </w:r>
        <w:r>
          <w:rPr>
            <w:noProof/>
            <w:webHidden/>
          </w:rPr>
          <w:instrText xml:space="preserve"> PAGEREF _Toc244515618 \h </w:instrText>
        </w:r>
        <w:r>
          <w:rPr>
            <w:noProof/>
            <w:webHidden/>
          </w:rPr>
        </w:r>
        <w:r>
          <w:rPr>
            <w:noProof/>
            <w:webHidden/>
          </w:rPr>
          <w:fldChar w:fldCharType="separate"/>
        </w:r>
        <w:r>
          <w:rPr>
            <w:noProof/>
            <w:webHidden/>
          </w:rPr>
          <w:t>22</w:t>
        </w:r>
        <w:r>
          <w:rPr>
            <w:noProof/>
            <w:webHidden/>
          </w:rPr>
          <w:fldChar w:fldCharType="end"/>
        </w:r>
      </w:hyperlink>
    </w:p>
    <w:p w:rsidR="00303B0D" w:rsidRDefault="00303B0D">
      <w:pPr>
        <w:pStyle w:val="Obsah1"/>
        <w:tabs>
          <w:tab w:val="left" w:pos="960"/>
          <w:tab w:val="right" w:leader="dot" w:pos="10478"/>
        </w:tabs>
        <w:rPr>
          <w:rFonts w:asciiTheme="minorHAnsi" w:eastAsiaTheme="minorEastAsia" w:hAnsiTheme="minorHAnsi" w:cstheme="minorBidi"/>
          <w:b w:val="0"/>
          <w:bCs w:val="0"/>
          <w:i w:val="0"/>
          <w:iCs w:val="0"/>
          <w:noProof/>
          <w:szCs w:val="22"/>
          <w:lang w:eastAsia="cs-CZ" w:bidi="ar-SA"/>
        </w:rPr>
      </w:pPr>
      <w:hyperlink w:anchor="_Toc244515619" w:history="1">
        <w:r w:rsidRPr="00AA2C98">
          <w:rPr>
            <w:rStyle w:val="Hypertextovodkaz"/>
            <w:noProof/>
          </w:rPr>
          <w:t>22.</w:t>
        </w:r>
        <w:r>
          <w:rPr>
            <w:rFonts w:asciiTheme="minorHAnsi" w:eastAsiaTheme="minorEastAsia" w:hAnsiTheme="minorHAnsi" w:cstheme="minorBidi"/>
            <w:b w:val="0"/>
            <w:bCs w:val="0"/>
            <w:i w:val="0"/>
            <w:iCs w:val="0"/>
            <w:noProof/>
            <w:szCs w:val="22"/>
            <w:lang w:eastAsia="cs-CZ" w:bidi="ar-SA"/>
          </w:rPr>
          <w:tab/>
        </w:r>
        <w:r w:rsidRPr="00AA2C98">
          <w:rPr>
            <w:rStyle w:val="Hypertextovodkaz"/>
            <w:noProof/>
          </w:rPr>
          <w:t>Rady vlády pro obnovu území postiženého povodněmi</w:t>
        </w:r>
        <w:r>
          <w:rPr>
            <w:noProof/>
            <w:webHidden/>
          </w:rPr>
          <w:tab/>
        </w:r>
        <w:r>
          <w:rPr>
            <w:noProof/>
            <w:webHidden/>
          </w:rPr>
          <w:fldChar w:fldCharType="begin"/>
        </w:r>
        <w:r>
          <w:rPr>
            <w:noProof/>
            <w:webHidden/>
          </w:rPr>
          <w:instrText xml:space="preserve"> PAGEREF _Toc244515619 \h </w:instrText>
        </w:r>
        <w:r>
          <w:rPr>
            <w:noProof/>
            <w:webHidden/>
          </w:rPr>
        </w:r>
        <w:r>
          <w:rPr>
            <w:noProof/>
            <w:webHidden/>
          </w:rPr>
          <w:fldChar w:fldCharType="separate"/>
        </w:r>
        <w:r>
          <w:rPr>
            <w:noProof/>
            <w:webHidden/>
          </w:rPr>
          <w:t>23</w:t>
        </w:r>
        <w:r>
          <w:rPr>
            <w:noProof/>
            <w:webHidden/>
          </w:rPr>
          <w:fldChar w:fldCharType="end"/>
        </w:r>
      </w:hyperlink>
    </w:p>
    <w:p w:rsidR="00907209" w:rsidRDefault="00F937C2">
      <w:r>
        <w:fldChar w:fldCharType="end"/>
      </w:r>
    </w:p>
    <w:p w:rsidR="00610A14" w:rsidRDefault="00610A14" w:rsidP="00674FE7"/>
    <w:p w:rsidR="000D2E55" w:rsidRDefault="000D2E55" w:rsidP="00674FE7"/>
    <w:p w:rsidR="00C0797A" w:rsidRPr="00AE46F1" w:rsidRDefault="00B66F64" w:rsidP="00127C04">
      <w:pPr>
        <w:pStyle w:val="Nadpis1"/>
        <w:numPr>
          <w:ilvl w:val="0"/>
          <w:numId w:val="20"/>
        </w:numPr>
        <w:spacing w:before="0"/>
      </w:pPr>
      <w:r>
        <w:br w:type="page"/>
      </w:r>
      <w:bookmarkStart w:id="0" w:name="_Toc242850051"/>
      <w:bookmarkStart w:id="1" w:name="_Toc226095599"/>
      <w:bookmarkStart w:id="2" w:name="_Toc244515598"/>
      <w:r w:rsidR="00C0797A" w:rsidRPr="00AE46F1">
        <w:lastRenderedPageBreak/>
        <w:t>Řízení</w:t>
      </w:r>
      <w:bookmarkEnd w:id="0"/>
      <w:bookmarkEnd w:id="2"/>
      <w:r w:rsidR="00C0797A" w:rsidRPr="00AE46F1">
        <w:t xml:space="preserve"> </w:t>
      </w:r>
    </w:p>
    <w:bookmarkEnd w:id="1"/>
    <w:p w:rsidR="005E434D" w:rsidRPr="000A7973" w:rsidRDefault="00C0797A" w:rsidP="00C7005B">
      <w:pPr>
        <w:rPr>
          <w:sz w:val="16"/>
          <w:szCs w:val="16"/>
        </w:rPr>
      </w:pPr>
      <w:r w:rsidRPr="000A7973">
        <w:rPr>
          <w:sz w:val="16"/>
          <w:szCs w:val="16"/>
        </w:rPr>
        <w:t>(pojem, druhy, fáze, 2 stupně obnovy, 3 úrovně systému řízení bezpečnosti, zásady správného řízení)</w:t>
      </w:r>
    </w:p>
    <w:p w:rsidR="001E3521" w:rsidRPr="00907209" w:rsidRDefault="005451E8" w:rsidP="00A81D39">
      <w:pPr>
        <w:ind w:firstLine="0"/>
        <w:rPr>
          <w:rStyle w:val="Siln"/>
        </w:rPr>
      </w:pPr>
      <w:bookmarkStart w:id="3" w:name="_Toc224374357"/>
      <w:r w:rsidRPr="00907209">
        <w:rPr>
          <w:rStyle w:val="Siln"/>
        </w:rPr>
        <w:t xml:space="preserve">Pojem </w:t>
      </w:r>
      <w:r w:rsidR="001E3521" w:rsidRPr="00907209">
        <w:rPr>
          <w:rStyle w:val="Siln"/>
        </w:rPr>
        <w:t>ŘÍZENÍ</w:t>
      </w:r>
    </w:p>
    <w:p w:rsidR="001E3521" w:rsidRDefault="001E3521" w:rsidP="00127C04">
      <w:pPr>
        <w:numPr>
          <w:ilvl w:val="0"/>
          <w:numId w:val="8"/>
        </w:numPr>
        <w:ind w:left="357" w:hanging="357"/>
        <w:rPr>
          <w:rFonts w:cs="Tahoma"/>
          <w:bCs/>
        </w:rPr>
      </w:pPr>
      <w:r w:rsidRPr="0037431E">
        <w:rPr>
          <w:rFonts w:cs="Tahoma"/>
          <w:bCs/>
        </w:rPr>
        <w:t>druh lidské činnosti, který vyvolává a zaji</w:t>
      </w:r>
      <w:r w:rsidR="00D40CE3">
        <w:rPr>
          <w:rFonts w:cs="Tahoma"/>
          <w:bCs/>
        </w:rPr>
        <w:t>šťuje fungování jistých systémů</w:t>
      </w:r>
    </w:p>
    <w:p w:rsidR="00D40CE3" w:rsidRPr="0037431E" w:rsidRDefault="00D40CE3" w:rsidP="00127C04">
      <w:pPr>
        <w:numPr>
          <w:ilvl w:val="0"/>
          <w:numId w:val="8"/>
        </w:numPr>
        <w:ind w:left="357" w:hanging="357"/>
        <w:rPr>
          <w:rFonts w:cs="Tahoma"/>
          <w:bCs/>
        </w:rPr>
      </w:pPr>
      <w:r>
        <w:rPr>
          <w:rFonts w:cs="Tahoma"/>
          <w:bCs/>
        </w:rPr>
        <w:t>plánování, vedení a organizace lidí, rozdělování prostředků, hodnocení účinnosti postupů, kontrola, aplikace nápravných opatření</w:t>
      </w:r>
    </w:p>
    <w:p w:rsidR="005451E8" w:rsidRPr="00907209" w:rsidRDefault="005451E8" w:rsidP="00A81D39">
      <w:pPr>
        <w:ind w:firstLine="0"/>
        <w:rPr>
          <w:rStyle w:val="Siln"/>
        </w:rPr>
      </w:pPr>
      <w:r w:rsidRPr="00907209">
        <w:rPr>
          <w:rStyle w:val="Siln"/>
        </w:rPr>
        <w:t>Druhy ŘÍZENÍ</w:t>
      </w:r>
    </w:p>
    <w:p w:rsidR="005451E8" w:rsidRPr="0037431E" w:rsidRDefault="005451E8" w:rsidP="00A81D39">
      <w:pPr>
        <w:ind w:firstLine="0"/>
        <w:rPr>
          <w:rFonts w:cs="Tahoma"/>
          <w:bCs/>
        </w:rPr>
      </w:pPr>
      <w:r>
        <w:rPr>
          <w:rFonts w:cs="Tahoma"/>
          <w:bCs/>
        </w:rPr>
        <w:t>dle povahy systému</w:t>
      </w:r>
    </w:p>
    <w:p w:rsidR="005451E8" w:rsidRDefault="005451E8" w:rsidP="00C7005B">
      <w:pPr>
        <w:rPr>
          <w:rFonts w:cs="Tahoma"/>
          <w:bCs/>
        </w:rPr>
      </w:pPr>
      <w:r>
        <w:rPr>
          <w:rFonts w:cs="Tahoma"/>
          <w:bCs/>
        </w:rPr>
        <w:t>kybernetické</w:t>
      </w:r>
      <w:r w:rsidR="00883CE3">
        <w:rPr>
          <w:rFonts w:cs="Tahoma"/>
          <w:bCs/>
        </w:rPr>
        <w:t xml:space="preserve"> = </w:t>
      </w:r>
      <w:r>
        <w:rPr>
          <w:rFonts w:cs="Tahoma"/>
          <w:bCs/>
        </w:rPr>
        <w:t>cílem je udržet chování systému v určitých mezích</w:t>
      </w:r>
    </w:p>
    <w:p w:rsidR="005451E8" w:rsidRDefault="005451E8" w:rsidP="00C7005B">
      <w:pPr>
        <w:rPr>
          <w:rFonts w:cs="Tahoma"/>
          <w:bCs/>
        </w:rPr>
      </w:pPr>
      <w:r>
        <w:rPr>
          <w:rFonts w:cs="Tahoma"/>
          <w:bCs/>
        </w:rPr>
        <w:t>technologické</w:t>
      </w:r>
    </w:p>
    <w:p w:rsidR="005451E8" w:rsidRDefault="005451E8" w:rsidP="00C7005B">
      <w:pPr>
        <w:rPr>
          <w:rFonts w:cs="Tahoma"/>
          <w:bCs/>
        </w:rPr>
      </w:pPr>
      <w:r>
        <w:rPr>
          <w:rFonts w:cs="Tahoma"/>
          <w:bCs/>
        </w:rPr>
        <w:t>organizační</w:t>
      </w:r>
    </w:p>
    <w:p w:rsidR="005451E8" w:rsidRDefault="005451E8" w:rsidP="00C7005B">
      <w:pPr>
        <w:rPr>
          <w:rFonts w:cs="Tahoma"/>
          <w:bCs/>
        </w:rPr>
      </w:pPr>
      <w:r>
        <w:rPr>
          <w:rFonts w:cs="Tahoma"/>
          <w:bCs/>
        </w:rPr>
        <w:t>správní …</w:t>
      </w:r>
    </w:p>
    <w:p w:rsidR="00D40CE3" w:rsidRDefault="00D40CE3" w:rsidP="00A81D39">
      <w:pPr>
        <w:ind w:firstLine="0"/>
        <w:rPr>
          <w:rFonts w:cs="Tahoma"/>
          <w:bCs/>
        </w:rPr>
      </w:pPr>
      <w:r>
        <w:rPr>
          <w:rFonts w:cs="Tahoma"/>
          <w:bCs/>
        </w:rPr>
        <w:t>z hlediska přístupu v čase</w:t>
      </w:r>
    </w:p>
    <w:p w:rsidR="00D40CE3" w:rsidRDefault="00D40CE3" w:rsidP="00C7005B">
      <w:pPr>
        <w:rPr>
          <w:rFonts w:cs="Tahoma"/>
          <w:bCs/>
        </w:rPr>
      </w:pPr>
      <w:r>
        <w:rPr>
          <w:rFonts w:cs="Tahoma"/>
          <w:bCs/>
        </w:rPr>
        <w:t>reaktivní</w:t>
      </w:r>
      <w:r w:rsidR="00AD2F38">
        <w:rPr>
          <w:rFonts w:cs="Tahoma"/>
          <w:bCs/>
        </w:rPr>
        <w:t xml:space="preserve"> </w:t>
      </w:r>
      <w:r w:rsidR="00A81D39">
        <w:rPr>
          <w:rFonts w:cs="Tahoma"/>
          <w:bCs/>
        </w:rPr>
        <w:t>(pasivní) –</w:t>
      </w:r>
      <w:r w:rsidR="00AD2F38">
        <w:rPr>
          <w:rFonts w:cs="Tahoma"/>
          <w:bCs/>
        </w:rPr>
        <w:t xml:space="preserve"> </w:t>
      </w:r>
      <w:r>
        <w:rPr>
          <w:rFonts w:cs="Tahoma"/>
          <w:bCs/>
        </w:rPr>
        <w:t>proaktivní</w:t>
      </w:r>
      <w:r w:rsidR="00A81D39">
        <w:rPr>
          <w:rFonts w:cs="Tahoma"/>
          <w:bCs/>
        </w:rPr>
        <w:t xml:space="preserve"> (aktivní)</w:t>
      </w:r>
    </w:p>
    <w:p w:rsidR="00D40CE3" w:rsidRDefault="00D40CE3" w:rsidP="00A81D39">
      <w:pPr>
        <w:ind w:firstLine="0"/>
        <w:rPr>
          <w:rFonts w:cs="Tahoma"/>
          <w:bCs/>
        </w:rPr>
      </w:pPr>
      <w:r>
        <w:rPr>
          <w:rFonts w:cs="Tahoma"/>
          <w:bCs/>
        </w:rPr>
        <w:t>podle časového úseku</w:t>
      </w:r>
    </w:p>
    <w:p w:rsidR="00D40CE3" w:rsidRPr="0037431E" w:rsidRDefault="00D40CE3" w:rsidP="00C7005B">
      <w:pPr>
        <w:rPr>
          <w:rFonts w:cs="Tahoma"/>
          <w:bCs/>
        </w:rPr>
      </w:pPr>
      <w:r>
        <w:rPr>
          <w:rFonts w:cs="Tahoma"/>
          <w:bCs/>
        </w:rPr>
        <w:t>operativní</w:t>
      </w:r>
      <w:r w:rsidR="00AD2F38">
        <w:rPr>
          <w:rFonts w:cs="Tahoma"/>
          <w:bCs/>
        </w:rPr>
        <w:t xml:space="preserve"> x </w:t>
      </w:r>
      <w:r>
        <w:rPr>
          <w:rFonts w:cs="Tahoma"/>
          <w:bCs/>
        </w:rPr>
        <w:t>taktické</w:t>
      </w:r>
      <w:r w:rsidR="00AD2F38">
        <w:rPr>
          <w:rFonts w:cs="Tahoma"/>
          <w:bCs/>
        </w:rPr>
        <w:t xml:space="preserve"> x </w:t>
      </w:r>
      <w:r>
        <w:rPr>
          <w:rFonts w:cs="Tahoma"/>
          <w:bCs/>
        </w:rPr>
        <w:t>strategické</w:t>
      </w:r>
    </w:p>
    <w:p w:rsidR="00301A83" w:rsidRPr="00A81D39" w:rsidRDefault="00301A83" w:rsidP="00A81D39">
      <w:pPr>
        <w:ind w:firstLine="0"/>
        <w:rPr>
          <w:rStyle w:val="Siln"/>
        </w:rPr>
      </w:pPr>
      <w:r w:rsidRPr="00A81D39">
        <w:rPr>
          <w:rStyle w:val="Siln"/>
        </w:rPr>
        <w:t>Fáze ŘÍZENÍ</w:t>
      </w:r>
    </w:p>
    <w:p w:rsidR="00301A83" w:rsidRDefault="00301A83" w:rsidP="00127C04">
      <w:pPr>
        <w:numPr>
          <w:ilvl w:val="0"/>
          <w:numId w:val="8"/>
        </w:numPr>
        <w:rPr>
          <w:rFonts w:cs="Tahoma"/>
          <w:bCs/>
        </w:rPr>
      </w:pPr>
      <w:r>
        <w:rPr>
          <w:rFonts w:cs="Tahoma"/>
          <w:bCs/>
        </w:rPr>
        <w:t>přípravná fáze</w:t>
      </w:r>
      <w:r w:rsidR="00AD2F38">
        <w:rPr>
          <w:rFonts w:cs="Tahoma"/>
          <w:bCs/>
        </w:rPr>
        <w:t xml:space="preserve"> - </w:t>
      </w:r>
      <w:r>
        <w:rPr>
          <w:rFonts w:cs="Tahoma"/>
          <w:bCs/>
        </w:rPr>
        <w:t>prevence</w:t>
      </w:r>
      <w:r w:rsidR="005F4355">
        <w:rPr>
          <w:rFonts w:cs="Tahoma"/>
          <w:bCs/>
        </w:rPr>
        <w:t xml:space="preserve"> + </w:t>
      </w:r>
      <w:r>
        <w:rPr>
          <w:rFonts w:cs="Tahoma"/>
          <w:bCs/>
        </w:rPr>
        <w:t>připravenost</w:t>
      </w:r>
    </w:p>
    <w:p w:rsidR="00301A83" w:rsidRDefault="00301A83" w:rsidP="00127C04">
      <w:pPr>
        <w:numPr>
          <w:ilvl w:val="0"/>
          <w:numId w:val="8"/>
        </w:numPr>
        <w:rPr>
          <w:rFonts w:cs="Tahoma"/>
          <w:bCs/>
        </w:rPr>
      </w:pPr>
      <w:r>
        <w:rPr>
          <w:rFonts w:cs="Tahoma"/>
          <w:bCs/>
        </w:rPr>
        <w:t>realizační fáze</w:t>
      </w:r>
      <w:r w:rsidR="00AD2F38">
        <w:rPr>
          <w:rFonts w:cs="Tahoma"/>
          <w:bCs/>
        </w:rPr>
        <w:t xml:space="preserve"> - </w:t>
      </w:r>
      <w:r>
        <w:rPr>
          <w:rFonts w:cs="Tahoma"/>
          <w:bCs/>
        </w:rPr>
        <w:t>odezva</w:t>
      </w:r>
      <w:r w:rsidR="005F4355">
        <w:rPr>
          <w:rFonts w:cs="Tahoma"/>
          <w:bCs/>
        </w:rPr>
        <w:t xml:space="preserve"> + </w:t>
      </w:r>
      <w:r>
        <w:rPr>
          <w:rFonts w:cs="Tahoma"/>
          <w:bCs/>
        </w:rPr>
        <w:t>obnova</w:t>
      </w:r>
    </w:p>
    <w:p w:rsidR="00A45F7C" w:rsidRPr="00A81D39" w:rsidRDefault="00C564C4" w:rsidP="00A81D39">
      <w:pPr>
        <w:ind w:firstLine="0"/>
        <w:rPr>
          <w:rStyle w:val="Siln"/>
        </w:rPr>
      </w:pPr>
      <w:r w:rsidRPr="00A81D39">
        <w:rPr>
          <w:rStyle w:val="Siln"/>
        </w:rPr>
        <w:t>2 stupně obnovy</w:t>
      </w:r>
    </w:p>
    <w:p w:rsidR="00C564C4" w:rsidRDefault="005F4355" w:rsidP="00127C04">
      <w:pPr>
        <w:numPr>
          <w:ilvl w:val="0"/>
          <w:numId w:val="8"/>
        </w:numPr>
        <w:ind w:hanging="357"/>
        <w:rPr>
          <w:rFonts w:cs="Tahoma"/>
          <w:bCs/>
        </w:rPr>
      </w:pPr>
      <w:r>
        <w:rPr>
          <w:rFonts w:cs="Tahoma"/>
          <w:bCs/>
        </w:rPr>
        <w:t>I. stupeň</w:t>
      </w:r>
    </w:p>
    <w:p w:rsidR="00C564C4" w:rsidRDefault="005F4355" w:rsidP="00127C04">
      <w:pPr>
        <w:numPr>
          <w:ilvl w:val="1"/>
          <w:numId w:val="8"/>
        </w:numPr>
        <w:ind w:hanging="357"/>
        <w:rPr>
          <w:rFonts w:cs="Tahoma"/>
          <w:bCs/>
        </w:rPr>
      </w:pPr>
      <w:r>
        <w:rPr>
          <w:rFonts w:cs="Tahoma"/>
          <w:bCs/>
        </w:rPr>
        <w:t>1. analýza vzniku,</w:t>
      </w:r>
      <w:r w:rsidR="00F47E09">
        <w:rPr>
          <w:rFonts w:cs="Tahoma"/>
          <w:bCs/>
        </w:rPr>
        <w:t xml:space="preserve"> </w:t>
      </w:r>
      <w:r>
        <w:rPr>
          <w:rFonts w:cs="Tahoma"/>
          <w:bCs/>
        </w:rPr>
        <w:t>průběhu a následků MÚ</w:t>
      </w:r>
    </w:p>
    <w:p w:rsidR="00C564C4" w:rsidRDefault="005F4355" w:rsidP="00127C04">
      <w:pPr>
        <w:numPr>
          <w:ilvl w:val="1"/>
          <w:numId w:val="8"/>
        </w:numPr>
        <w:ind w:hanging="357"/>
        <w:rPr>
          <w:rFonts w:cs="Tahoma"/>
          <w:bCs/>
        </w:rPr>
      </w:pPr>
      <w:r>
        <w:rPr>
          <w:rFonts w:cs="Tahoma"/>
          <w:bCs/>
        </w:rPr>
        <w:t xml:space="preserve">Humanitární pomoc – ošetření, stroje, zařízení, finance, </w:t>
      </w:r>
      <w:r w:rsidR="00F47E09">
        <w:rPr>
          <w:rFonts w:cs="Tahoma"/>
          <w:bCs/>
        </w:rPr>
        <w:t>potraviny</w:t>
      </w:r>
    </w:p>
    <w:p w:rsidR="00F47E09" w:rsidRDefault="00F47E09" w:rsidP="00127C04">
      <w:pPr>
        <w:numPr>
          <w:ilvl w:val="1"/>
          <w:numId w:val="8"/>
        </w:numPr>
        <w:ind w:hanging="357"/>
        <w:rPr>
          <w:rFonts w:cs="Tahoma"/>
          <w:bCs/>
        </w:rPr>
      </w:pPr>
      <w:r>
        <w:rPr>
          <w:rFonts w:cs="Tahoma"/>
          <w:bCs/>
        </w:rPr>
        <w:t>Obnova zák</w:t>
      </w:r>
      <w:r w:rsidR="00793537">
        <w:rPr>
          <w:rFonts w:cs="Tahoma"/>
          <w:bCs/>
        </w:rPr>
        <w:t>l</w:t>
      </w:r>
      <w:r>
        <w:rPr>
          <w:rFonts w:cs="Tahoma"/>
          <w:bCs/>
        </w:rPr>
        <w:t>adních dopravních tras …</w:t>
      </w:r>
    </w:p>
    <w:p w:rsidR="005F4355" w:rsidRDefault="005F4355" w:rsidP="00127C04">
      <w:pPr>
        <w:numPr>
          <w:ilvl w:val="0"/>
          <w:numId w:val="8"/>
        </w:numPr>
        <w:ind w:hanging="357"/>
        <w:rPr>
          <w:rFonts w:cs="Tahoma"/>
          <w:bCs/>
        </w:rPr>
      </w:pPr>
      <w:r>
        <w:rPr>
          <w:rFonts w:cs="Tahoma"/>
          <w:bCs/>
        </w:rPr>
        <w:t>II. stupeň</w:t>
      </w:r>
    </w:p>
    <w:p w:rsidR="00C564C4" w:rsidRDefault="00F47E09" w:rsidP="00127C04">
      <w:pPr>
        <w:numPr>
          <w:ilvl w:val="1"/>
          <w:numId w:val="8"/>
        </w:numPr>
        <w:ind w:hanging="357"/>
        <w:rPr>
          <w:rFonts w:cs="Tahoma"/>
          <w:bCs/>
        </w:rPr>
      </w:pPr>
      <w:r>
        <w:rPr>
          <w:rFonts w:cs="Tahoma"/>
          <w:bCs/>
        </w:rPr>
        <w:t>Úplná analýza vzniku, průběhu a následků MÚ – vyhodnocení odpovědnosti</w:t>
      </w:r>
    </w:p>
    <w:p w:rsidR="00F47E09" w:rsidRDefault="00F47E09" w:rsidP="00127C04">
      <w:pPr>
        <w:numPr>
          <w:ilvl w:val="1"/>
          <w:numId w:val="8"/>
        </w:numPr>
        <w:ind w:hanging="357"/>
        <w:rPr>
          <w:rFonts w:cs="Tahoma"/>
          <w:bCs/>
        </w:rPr>
      </w:pPr>
      <w:r>
        <w:rPr>
          <w:rFonts w:cs="Tahoma"/>
          <w:bCs/>
        </w:rPr>
        <w:t>Územní plán pro rekonstrukci postiženého území - výstavba, zabydlování</w:t>
      </w:r>
    </w:p>
    <w:p w:rsidR="00F47E09" w:rsidRDefault="00F47E09" w:rsidP="00127C04">
      <w:pPr>
        <w:numPr>
          <w:ilvl w:val="1"/>
          <w:numId w:val="8"/>
        </w:numPr>
        <w:ind w:hanging="357"/>
        <w:rPr>
          <w:rFonts w:cs="Tahoma"/>
          <w:bCs/>
        </w:rPr>
      </w:pPr>
      <w:r>
        <w:rPr>
          <w:rFonts w:cs="Tahoma"/>
          <w:bCs/>
        </w:rPr>
        <w:t>Zdokonalené bezpečnostní parametry</w:t>
      </w:r>
    </w:p>
    <w:p w:rsidR="00301A83" w:rsidRPr="00A81D39" w:rsidRDefault="00301A83" w:rsidP="00A81D39">
      <w:pPr>
        <w:ind w:firstLine="0"/>
        <w:rPr>
          <w:rStyle w:val="Siln"/>
        </w:rPr>
      </w:pPr>
      <w:r w:rsidRPr="00A81D39">
        <w:rPr>
          <w:rStyle w:val="Siln"/>
        </w:rPr>
        <w:t>Nástroje státu k zajištění ochrany chrz</w:t>
      </w:r>
    </w:p>
    <w:p w:rsidR="00301A83" w:rsidRPr="00301A83" w:rsidRDefault="00301A83" w:rsidP="00127C04">
      <w:pPr>
        <w:numPr>
          <w:ilvl w:val="0"/>
          <w:numId w:val="8"/>
        </w:numPr>
        <w:ind w:hanging="357"/>
        <w:rPr>
          <w:rFonts w:cs="Tahoma"/>
          <w:bCs/>
        </w:rPr>
      </w:pPr>
      <w:r w:rsidRPr="00301A83">
        <w:rPr>
          <w:rFonts w:cs="Tahoma"/>
          <w:bCs/>
        </w:rPr>
        <w:t>Řízení založené na kvalifikovaných datech a správných metodách rozhodování</w:t>
      </w:r>
    </w:p>
    <w:p w:rsidR="00301A83" w:rsidRPr="00301A83" w:rsidRDefault="00301A83" w:rsidP="00127C04">
      <w:pPr>
        <w:numPr>
          <w:ilvl w:val="0"/>
          <w:numId w:val="8"/>
        </w:numPr>
        <w:ind w:hanging="357"/>
        <w:rPr>
          <w:rFonts w:cs="Tahoma"/>
          <w:bCs/>
        </w:rPr>
      </w:pPr>
      <w:r w:rsidRPr="00301A83">
        <w:rPr>
          <w:rFonts w:cs="Tahoma"/>
          <w:bCs/>
        </w:rPr>
        <w:t>Výchova a vzdělávání občanů</w:t>
      </w:r>
    </w:p>
    <w:p w:rsidR="00301A83" w:rsidRPr="00301A83" w:rsidRDefault="00301A83" w:rsidP="00127C04">
      <w:pPr>
        <w:numPr>
          <w:ilvl w:val="0"/>
          <w:numId w:val="8"/>
        </w:numPr>
        <w:ind w:hanging="357"/>
        <w:rPr>
          <w:rFonts w:cs="Tahoma"/>
          <w:bCs/>
        </w:rPr>
      </w:pPr>
      <w:r w:rsidRPr="00301A83">
        <w:rPr>
          <w:rFonts w:cs="Tahoma"/>
          <w:bCs/>
        </w:rPr>
        <w:t>Specifická výchova technických a řídících pracovníků</w:t>
      </w:r>
    </w:p>
    <w:p w:rsidR="00301A83" w:rsidRPr="00301A83" w:rsidRDefault="00301A83" w:rsidP="00127C04">
      <w:pPr>
        <w:numPr>
          <w:ilvl w:val="0"/>
          <w:numId w:val="8"/>
        </w:numPr>
        <w:ind w:hanging="357"/>
        <w:rPr>
          <w:rFonts w:cs="Tahoma"/>
          <w:bCs/>
        </w:rPr>
      </w:pPr>
      <w:r w:rsidRPr="00301A83">
        <w:rPr>
          <w:rFonts w:cs="Tahoma"/>
          <w:bCs/>
        </w:rPr>
        <w:t>Výkonné složky pro zvládnutí KS</w:t>
      </w:r>
    </w:p>
    <w:p w:rsidR="00301A83" w:rsidRPr="00301A83" w:rsidRDefault="00301A83" w:rsidP="00127C04">
      <w:pPr>
        <w:numPr>
          <w:ilvl w:val="0"/>
          <w:numId w:val="8"/>
        </w:numPr>
        <w:ind w:hanging="357"/>
        <w:rPr>
          <w:rFonts w:cs="Tahoma"/>
          <w:bCs/>
        </w:rPr>
      </w:pPr>
      <w:r w:rsidRPr="00301A83">
        <w:rPr>
          <w:rFonts w:cs="Tahoma"/>
          <w:bCs/>
        </w:rPr>
        <w:t>Standardy, normy, předpisy</w:t>
      </w:r>
    </w:p>
    <w:p w:rsidR="00301A83" w:rsidRPr="00301A83" w:rsidRDefault="00301A83" w:rsidP="00127C04">
      <w:pPr>
        <w:numPr>
          <w:ilvl w:val="0"/>
          <w:numId w:val="8"/>
        </w:numPr>
        <w:ind w:hanging="357"/>
        <w:rPr>
          <w:rFonts w:cs="Tahoma"/>
          <w:bCs/>
        </w:rPr>
      </w:pPr>
      <w:r w:rsidRPr="00301A83">
        <w:rPr>
          <w:rFonts w:cs="Tahoma"/>
          <w:bCs/>
        </w:rPr>
        <w:t>Inspekce</w:t>
      </w:r>
    </w:p>
    <w:p w:rsidR="00301A83" w:rsidRPr="00301A83" w:rsidRDefault="00301A83" w:rsidP="00127C04">
      <w:pPr>
        <w:numPr>
          <w:ilvl w:val="0"/>
          <w:numId w:val="8"/>
        </w:numPr>
        <w:ind w:hanging="357"/>
        <w:rPr>
          <w:rFonts w:cs="Tahoma"/>
          <w:bCs/>
        </w:rPr>
      </w:pPr>
      <w:r w:rsidRPr="00301A83">
        <w:rPr>
          <w:rFonts w:cs="Tahoma"/>
          <w:bCs/>
        </w:rPr>
        <w:t>Výzkum</w:t>
      </w:r>
    </w:p>
    <w:p w:rsidR="00301A83" w:rsidRPr="00301A83" w:rsidRDefault="00301A83" w:rsidP="00127C04">
      <w:pPr>
        <w:numPr>
          <w:ilvl w:val="0"/>
          <w:numId w:val="8"/>
        </w:numPr>
        <w:ind w:hanging="357"/>
        <w:rPr>
          <w:rFonts w:cs="Tahoma"/>
          <w:bCs/>
        </w:rPr>
      </w:pPr>
      <w:r w:rsidRPr="00301A83">
        <w:rPr>
          <w:rFonts w:cs="Tahoma"/>
          <w:bCs/>
        </w:rPr>
        <w:t>Plánování bezpečnostní/územní/nouzové/krizové</w:t>
      </w:r>
    </w:p>
    <w:p w:rsidR="00C564C4" w:rsidRPr="00A81D39" w:rsidRDefault="00C564C4" w:rsidP="00A81D39">
      <w:pPr>
        <w:ind w:firstLine="0"/>
        <w:rPr>
          <w:rStyle w:val="Siln"/>
        </w:rPr>
      </w:pPr>
      <w:r w:rsidRPr="00A81D39">
        <w:rPr>
          <w:rStyle w:val="Siln"/>
        </w:rPr>
        <w:t xml:space="preserve">3 úrovně řízení </w:t>
      </w:r>
      <w:commentRangeStart w:id="4"/>
      <w:r w:rsidRPr="00A81D39">
        <w:rPr>
          <w:rStyle w:val="Siln"/>
        </w:rPr>
        <w:t>bezpečnosti</w:t>
      </w:r>
      <w:commentRangeEnd w:id="4"/>
      <w:r w:rsidRPr="00A81D39">
        <w:rPr>
          <w:rStyle w:val="Siln"/>
        </w:rPr>
        <w:commentReference w:id="4"/>
      </w:r>
    </w:p>
    <w:p w:rsidR="00C564C4" w:rsidRPr="00C7005B" w:rsidRDefault="00C564C4" w:rsidP="00127C04">
      <w:pPr>
        <w:numPr>
          <w:ilvl w:val="0"/>
          <w:numId w:val="8"/>
        </w:numPr>
        <w:ind w:hanging="357"/>
        <w:rPr>
          <w:rFonts w:cs="Tahoma"/>
          <w:bCs/>
        </w:rPr>
      </w:pPr>
      <w:r w:rsidRPr="00C7005B">
        <w:rPr>
          <w:rFonts w:cs="Tahoma"/>
          <w:bCs/>
        </w:rPr>
        <w:t>Řízení bezpečnosti je proaktivním strategickým nástrojem k zajištění bezpečnosti a udržitelného rozvoje</w:t>
      </w:r>
    </w:p>
    <w:p w:rsidR="00C564C4" w:rsidRPr="00C7005B" w:rsidRDefault="00C564C4" w:rsidP="00127C04">
      <w:pPr>
        <w:numPr>
          <w:ilvl w:val="1"/>
          <w:numId w:val="8"/>
        </w:numPr>
        <w:rPr>
          <w:rFonts w:cs="Tahoma"/>
          <w:bCs/>
        </w:rPr>
      </w:pPr>
      <w:r w:rsidRPr="00C7005B">
        <w:rPr>
          <w:rFonts w:cs="Tahoma"/>
          <w:bCs/>
        </w:rPr>
        <w:t>cílem je zajistit požadovanou úroveň bezpečnosti</w:t>
      </w:r>
    </w:p>
    <w:p w:rsidR="00C564C4" w:rsidRDefault="00C564C4" w:rsidP="00127C04">
      <w:pPr>
        <w:numPr>
          <w:ilvl w:val="0"/>
          <w:numId w:val="8"/>
        </w:numPr>
        <w:ind w:hanging="357"/>
        <w:rPr>
          <w:rFonts w:cs="Tahoma"/>
          <w:bCs/>
        </w:rPr>
      </w:pPr>
      <w:r>
        <w:rPr>
          <w:rFonts w:cs="Tahoma"/>
          <w:bCs/>
        </w:rPr>
        <w:t>Obec, kraj, ČR</w:t>
      </w:r>
      <w:r w:rsidR="00AD2F38">
        <w:rPr>
          <w:rFonts w:cs="Tahoma"/>
          <w:bCs/>
        </w:rPr>
        <w:t xml:space="preserve"> / </w:t>
      </w:r>
      <w:r>
        <w:rPr>
          <w:rFonts w:cs="Tahoma"/>
          <w:bCs/>
        </w:rPr>
        <w:t>Běžná činnost VS, havarijní aj. plánování, krizové plánování</w:t>
      </w:r>
    </w:p>
    <w:p w:rsidR="00AD2F38" w:rsidRDefault="00AD2F38" w:rsidP="00127C04">
      <w:pPr>
        <w:numPr>
          <w:ilvl w:val="0"/>
          <w:numId w:val="9"/>
        </w:numPr>
        <w:rPr>
          <w:rFonts w:cs="Tahoma"/>
          <w:bCs/>
        </w:rPr>
      </w:pPr>
      <w:r>
        <w:rPr>
          <w:rFonts w:cs="Tahoma"/>
          <w:bCs/>
        </w:rPr>
        <w:t>Prevence</w:t>
      </w:r>
      <w:r w:rsidR="009A0C44">
        <w:rPr>
          <w:rFonts w:cs="Tahoma"/>
          <w:bCs/>
        </w:rPr>
        <w:t xml:space="preserve"> - preriziko</w:t>
      </w:r>
    </w:p>
    <w:p w:rsidR="00AD2F38" w:rsidRDefault="00AD2F38" w:rsidP="00127C04">
      <w:pPr>
        <w:numPr>
          <w:ilvl w:val="1"/>
          <w:numId w:val="9"/>
        </w:numPr>
        <w:rPr>
          <w:rFonts w:cs="Tahoma"/>
          <w:bCs/>
        </w:rPr>
      </w:pPr>
      <w:r>
        <w:rPr>
          <w:rFonts w:cs="Tahoma"/>
          <w:bCs/>
        </w:rPr>
        <w:t>Aktivní - pasivní</w:t>
      </w:r>
    </w:p>
    <w:p w:rsidR="00AD2F38" w:rsidRDefault="00AD2F38" w:rsidP="00127C04">
      <w:pPr>
        <w:numPr>
          <w:ilvl w:val="0"/>
          <w:numId w:val="9"/>
        </w:numPr>
        <w:rPr>
          <w:rFonts w:cs="Tahoma"/>
          <w:bCs/>
        </w:rPr>
      </w:pPr>
      <w:r>
        <w:rPr>
          <w:rFonts w:cs="Tahoma"/>
          <w:bCs/>
        </w:rPr>
        <w:t xml:space="preserve">Represe </w:t>
      </w:r>
    </w:p>
    <w:p w:rsidR="00AD2F38" w:rsidRDefault="00AD2F38" w:rsidP="00127C04">
      <w:pPr>
        <w:numPr>
          <w:ilvl w:val="1"/>
          <w:numId w:val="9"/>
        </w:numPr>
        <w:rPr>
          <w:rFonts w:cs="Tahoma"/>
          <w:bCs/>
        </w:rPr>
      </w:pPr>
      <w:r>
        <w:rPr>
          <w:rFonts w:cs="Tahoma"/>
          <w:bCs/>
        </w:rPr>
        <w:t>Stav omezení – stav ohrožení</w:t>
      </w:r>
    </w:p>
    <w:p w:rsidR="00AD2F38" w:rsidRPr="00301A83" w:rsidRDefault="00AD2F38" w:rsidP="00127C04">
      <w:pPr>
        <w:numPr>
          <w:ilvl w:val="0"/>
          <w:numId w:val="9"/>
        </w:numPr>
        <w:rPr>
          <w:rFonts w:cs="Tahoma"/>
          <w:bCs/>
        </w:rPr>
      </w:pPr>
      <w:r>
        <w:rPr>
          <w:rFonts w:cs="Tahoma"/>
          <w:bCs/>
        </w:rPr>
        <w:t>Renovace</w:t>
      </w:r>
      <w:r w:rsidR="009A0C44">
        <w:rPr>
          <w:rFonts w:cs="Tahoma"/>
          <w:bCs/>
        </w:rPr>
        <w:t xml:space="preserve"> – postriziko</w:t>
      </w:r>
    </w:p>
    <w:p w:rsidR="00301A83" w:rsidRPr="00A81D39" w:rsidRDefault="00301A83" w:rsidP="00A81D39">
      <w:pPr>
        <w:ind w:firstLine="0"/>
        <w:rPr>
          <w:rStyle w:val="Siln"/>
        </w:rPr>
      </w:pPr>
      <w:r w:rsidRPr="00A81D39">
        <w:rPr>
          <w:rStyle w:val="Siln"/>
        </w:rPr>
        <w:t>Zásady správného řízení</w:t>
      </w:r>
    </w:p>
    <w:p w:rsidR="00301A83" w:rsidRPr="00A45F7C" w:rsidRDefault="00A45F7C" w:rsidP="00C7005B">
      <w:pPr>
        <w:rPr>
          <w:rFonts w:cs="Tahoma"/>
          <w:bCs/>
        </w:rPr>
      </w:pPr>
      <w:r w:rsidRPr="00A45F7C">
        <w:rPr>
          <w:rFonts w:cs="Tahoma"/>
          <w:bCs/>
        </w:rPr>
        <w:t>otevřenost</w:t>
      </w:r>
    </w:p>
    <w:p w:rsidR="00301A83" w:rsidRPr="00301A83" w:rsidRDefault="00301A83" w:rsidP="00C7005B">
      <w:pPr>
        <w:rPr>
          <w:rFonts w:cs="Tahoma"/>
          <w:bCs/>
        </w:rPr>
      </w:pPr>
      <w:r w:rsidRPr="00301A83">
        <w:rPr>
          <w:rFonts w:cs="Tahoma"/>
          <w:bCs/>
        </w:rPr>
        <w:t>zapojení veřejnosti do rozhodování</w:t>
      </w:r>
    </w:p>
    <w:p w:rsidR="00301A83" w:rsidRPr="00301A83" w:rsidRDefault="00301A83" w:rsidP="00C7005B">
      <w:pPr>
        <w:rPr>
          <w:rFonts w:cs="Tahoma"/>
          <w:bCs/>
        </w:rPr>
      </w:pPr>
      <w:r w:rsidRPr="00301A83">
        <w:rPr>
          <w:rFonts w:cs="Tahoma"/>
          <w:bCs/>
        </w:rPr>
        <w:t>odpovědnost</w:t>
      </w:r>
    </w:p>
    <w:p w:rsidR="00301A83" w:rsidRPr="00301A83" w:rsidRDefault="00301A83" w:rsidP="00C7005B">
      <w:pPr>
        <w:rPr>
          <w:rFonts w:cs="Tahoma"/>
          <w:bCs/>
        </w:rPr>
      </w:pPr>
      <w:r w:rsidRPr="00301A83">
        <w:rPr>
          <w:rFonts w:cs="Tahoma"/>
          <w:bCs/>
        </w:rPr>
        <w:t>efektivnost</w:t>
      </w:r>
    </w:p>
    <w:p w:rsidR="00301A83" w:rsidRDefault="00301A83" w:rsidP="00C7005B">
      <w:pPr>
        <w:rPr>
          <w:bCs/>
        </w:rPr>
      </w:pPr>
      <w:r w:rsidRPr="00301A83">
        <w:rPr>
          <w:rFonts w:cs="Tahoma"/>
          <w:bCs/>
        </w:rPr>
        <w:t xml:space="preserve">spojitost </w:t>
      </w:r>
      <w:r w:rsidRPr="00301A83">
        <w:rPr>
          <w:bCs/>
        </w:rPr>
        <w:t>strategií a konkrétních aktivit</w:t>
      </w:r>
    </w:p>
    <w:p w:rsidR="00A301E2" w:rsidRPr="00301A83" w:rsidRDefault="00A301E2" w:rsidP="00C7005B">
      <w:pPr>
        <w:rPr>
          <w:rFonts w:cs="Tahoma"/>
          <w:bCs/>
        </w:rPr>
      </w:pPr>
      <w:r>
        <w:rPr>
          <w:bCs/>
        </w:rPr>
        <w:t>úrovně viz obr. 1 v příloze</w:t>
      </w:r>
    </w:p>
    <w:p w:rsidR="00A301E2" w:rsidRDefault="00A301E2">
      <w:pPr>
        <w:ind w:firstLine="0"/>
        <w:rPr>
          <w:rFonts w:ascii="Cambria" w:hAnsi="Cambria"/>
          <w:b/>
          <w:bCs/>
          <w:color w:val="365F91"/>
          <w:sz w:val="24"/>
          <w:szCs w:val="24"/>
        </w:rPr>
      </w:pPr>
      <w:bookmarkStart w:id="5" w:name="_Toc242850052"/>
      <w:bookmarkEnd w:id="3"/>
    </w:p>
    <w:p w:rsidR="00A301E2" w:rsidRDefault="00A301E2">
      <w:pPr>
        <w:ind w:firstLine="0"/>
        <w:rPr>
          <w:rFonts w:ascii="Cambria" w:hAnsi="Cambria"/>
          <w:b/>
          <w:bCs/>
          <w:color w:val="365F91"/>
          <w:sz w:val="24"/>
          <w:szCs w:val="24"/>
        </w:rPr>
      </w:pPr>
      <w:r>
        <w:br w:type="page"/>
      </w:r>
    </w:p>
    <w:p w:rsidR="00253939" w:rsidRDefault="00C0797A" w:rsidP="00127C04">
      <w:pPr>
        <w:pStyle w:val="Nadpis1"/>
        <w:numPr>
          <w:ilvl w:val="0"/>
          <w:numId w:val="20"/>
        </w:numPr>
        <w:spacing w:before="0"/>
      </w:pPr>
      <w:bookmarkStart w:id="6" w:name="_Toc244515599"/>
      <w:r w:rsidRPr="00AE46F1">
        <w:lastRenderedPageBreak/>
        <w:t>Území – jeho charakteristika a zranitelnost</w:t>
      </w:r>
      <w:bookmarkEnd w:id="5"/>
      <w:bookmarkEnd w:id="6"/>
    </w:p>
    <w:p w:rsidR="000C09AE" w:rsidRPr="000A7973" w:rsidRDefault="00C0797A" w:rsidP="00C7005B">
      <w:pPr>
        <w:rPr>
          <w:sz w:val="16"/>
          <w:szCs w:val="16"/>
        </w:rPr>
      </w:pPr>
      <w:r w:rsidRPr="000A7973">
        <w:rPr>
          <w:sz w:val="16"/>
          <w:szCs w:val="16"/>
        </w:rPr>
        <w:t>(pojmy, územní charakteristika České republiky, druhy zranitelnosti, snižování zranitelnosti, co určuje a ovlivňuje zranitelnost)</w:t>
      </w:r>
    </w:p>
    <w:p w:rsidR="00364773" w:rsidRPr="00A81D39" w:rsidRDefault="00364773" w:rsidP="00A81D39">
      <w:pPr>
        <w:ind w:firstLine="0"/>
        <w:rPr>
          <w:rStyle w:val="Siln"/>
        </w:rPr>
      </w:pPr>
      <w:r w:rsidRPr="00A81D39">
        <w:rPr>
          <w:rStyle w:val="Siln"/>
        </w:rPr>
        <w:t>územní charakteristika ČR</w:t>
      </w:r>
    </w:p>
    <w:p w:rsidR="00EE72B5" w:rsidRDefault="00EE72B5" w:rsidP="00127C04">
      <w:pPr>
        <w:numPr>
          <w:ilvl w:val="0"/>
          <w:numId w:val="9"/>
        </w:numPr>
        <w:rPr>
          <w:rFonts w:cs="Tahoma"/>
          <w:bCs/>
        </w:rPr>
      </w:pPr>
      <w:r>
        <w:rPr>
          <w:rFonts w:cs="Tahoma"/>
          <w:bCs/>
        </w:rPr>
        <w:t>Geografický popis</w:t>
      </w:r>
    </w:p>
    <w:p w:rsidR="00364773" w:rsidRDefault="004E3816" w:rsidP="00127C04">
      <w:pPr>
        <w:numPr>
          <w:ilvl w:val="1"/>
          <w:numId w:val="8"/>
        </w:numPr>
        <w:rPr>
          <w:rFonts w:cs="Tahoma"/>
          <w:bCs/>
        </w:rPr>
      </w:pPr>
      <w:r>
        <w:rPr>
          <w:rFonts w:cs="Tahoma"/>
          <w:bCs/>
        </w:rPr>
        <w:t>Vnitrozemský stát v mírném pásmu severní polokoule</w:t>
      </w:r>
    </w:p>
    <w:p w:rsidR="004E3816" w:rsidRDefault="004E3816" w:rsidP="00127C04">
      <w:pPr>
        <w:numPr>
          <w:ilvl w:val="1"/>
          <w:numId w:val="8"/>
        </w:numPr>
        <w:rPr>
          <w:rFonts w:cs="Tahoma"/>
          <w:bCs/>
        </w:rPr>
      </w:pPr>
      <w:r>
        <w:rPr>
          <w:rFonts w:cs="Tahoma"/>
          <w:bCs/>
        </w:rPr>
        <w:t>2 základní geologické jednotky = Český masív (bloková stavba) + Západní Karpaty (příkrovová stavba)</w:t>
      </w:r>
    </w:p>
    <w:p w:rsidR="00EE72B5" w:rsidRDefault="00EE72B5" w:rsidP="00127C04">
      <w:pPr>
        <w:numPr>
          <w:ilvl w:val="1"/>
          <w:numId w:val="8"/>
        </w:numPr>
        <w:rPr>
          <w:rFonts w:cs="Tahoma"/>
          <w:bCs/>
        </w:rPr>
      </w:pPr>
      <w:r>
        <w:rPr>
          <w:rFonts w:cs="Tahoma"/>
          <w:bCs/>
        </w:rPr>
        <w:t>Rozvodí oddělující povodí Severního, Baltského a Černého moře</w:t>
      </w:r>
    </w:p>
    <w:p w:rsidR="00EE72B5" w:rsidRDefault="00EE72B5" w:rsidP="00127C04">
      <w:pPr>
        <w:numPr>
          <w:ilvl w:val="1"/>
          <w:numId w:val="8"/>
        </w:numPr>
        <w:rPr>
          <w:rFonts w:cs="Tahoma"/>
          <w:bCs/>
        </w:rPr>
      </w:pPr>
      <w:r>
        <w:rPr>
          <w:rFonts w:cs="Tahoma"/>
          <w:bCs/>
        </w:rPr>
        <w:t>Pod</w:t>
      </w:r>
      <w:r w:rsidR="00E409E6">
        <w:rPr>
          <w:rFonts w:cs="Tahoma"/>
          <w:bCs/>
        </w:rPr>
        <w:t>nebí mírné a vlhké – míšení oce</w:t>
      </w:r>
      <w:r>
        <w:rPr>
          <w:rFonts w:cs="Tahoma"/>
          <w:bCs/>
        </w:rPr>
        <w:t>ánských a kontinentálních vlivů</w:t>
      </w:r>
    </w:p>
    <w:p w:rsidR="00EE72B5" w:rsidRDefault="00EE72B5" w:rsidP="00127C04">
      <w:pPr>
        <w:numPr>
          <w:ilvl w:val="1"/>
          <w:numId w:val="8"/>
        </w:numPr>
        <w:rPr>
          <w:rFonts w:cs="Tahoma"/>
          <w:bCs/>
        </w:rPr>
      </w:pPr>
      <w:r>
        <w:rPr>
          <w:rFonts w:cs="Tahoma"/>
          <w:bCs/>
        </w:rPr>
        <w:t>Půdní pokryv – rozmanitý (druhy půd, zrnitost …)</w:t>
      </w:r>
    </w:p>
    <w:p w:rsidR="00EE72B5" w:rsidRDefault="00EE72B5" w:rsidP="00127C04">
      <w:pPr>
        <w:numPr>
          <w:ilvl w:val="1"/>
          <w:numId w:val="8"/>
        </w:numPr>
        <w:rPr>
          <w:rFonts w:cs="Tahoma"/>
          <w:bCs/>
        </w:rPr>
      </w:pPr>
      <w:r>
        <w:rPr>
          <w:rFonts w:cs="Tahoma"/>
          <w:bCs/>
        </w:rPr>
        <w:t>Lesy – 33% území</w:t>
      </w:r>
    </w:p>
    <w:p w:rsidR="00EE72B5" w:rsidRDefault="00EE72B5" w:rsidP="00127C04">
      <w:pPr>
        <w:numPr>
          <w:ilvl w:val="0"/>
          <w:numId w:val="9"/>
        </w:numPr>
        <w:rPr>
          <w:rFonts w:cs="Tahoma"/>
          <w:bCs/>
        </w:rPr>
      </w:pPr>
      <w:r>
        <w:rPr>
          <w:rFonts w:cs="Tahoma"/>
          <w:bCs/>
        </w:rPr>
        <w:t>Demografický popis</w:t>
      </w:r>
    </w:p>
    <w:p w:rsidR="00EE72B5" w:rsidRDefault="00EE72B5" w:rsidP="00127C04">
      <w:pPr>
        <w:numPr>
          <w:ilvl w:val="1"/>
          <w:numId w:val="8"/>
        </w:numPr>
        <w:rPr>
          <w:rFonts w:cs="Tahoma"/>
          <w:bCs/>
        </w:rPr>
      </w:pPr>
      <w:r>
        <w:rPr>
          <w:rFonts w:cs="Tahoma"/>
          <w:bCs/>
        </w:rPr>
        <w:t xml:space="preserve">&gt; </w:t>
      </w:r>
      <w:smartTag w:uri="urn:schemas-microsoft-com:office:smarttags" w:element="metricconverter">
        <w:smartTagPr>
          <w:attr w:name="ProductID" w:val="10 mil"/>
        </w:smartTagPr>
        <w:r>
          <w:rPr>
            <w:rFonts w:cs="Tahoma"/>
            <w:bCs/>
          </w:rPr>
          <w:t>10 mil</w:t>
        </w:r>
      </w:smartTag>
      <w:r>
        <w:rPr>
          <w:rFonts w:cs="Tahoma"/>
          <w:bCs/>
        </w:rPr>
        <w:t>. Obyvatel – 81% Čechů – 56% ateistů</w:t>
      </w:r>
    </w:p>
    <w:p w:rsidR="00EE72B5" w:rsidRDefault="00EE72B5" w:rsidP="00127C04">
      <w:pPr>
        <w:numPr>
          <w:ilvl w:val="1"/>
          <w:numId w:val="8"/>
        </w:numPr>
        <w:rPr>
          <w:rFonts w:cs="Tahoma"/>
          <w:bCs/>
        </w:rPr>
      </w:pPr>
      <w:r>
        <w:rPr>
          <w:rFonts w:cs="Tahoma"/>
          <w:bCs/>
        </w:rPr>
        <w:t>Základní administrativní jednotkou – obec</w:t>
      </w:r>
    </w:p>
    <w:p w:rsidR="00EE72B5" w:rsidRDefault="00EE72B5" w:rsidP="00127C04">
      <w:pPr>
        <w:numPr>
          <w:ilvl w:val="0"/>
          <w:numId w:val="9"/>
        </w:numPr>
        <w:rPr>
          <w:rFonts w:cs="Tahoma"/>
          <w:bCs/>
        </w:rPr>
      </w:pPr>
      <w:r>
        <w:rPr>
          <w:rFonts w:cs="Tahoma"/>
          <w:bCs/>
        </w:rPr>
        <w:t>Doprava</w:t>
      </w:r>
    </w:p>
    <w:p w:rsidR="00EE72B5" w:rsidRDefault="00EE72B5" w:rsidP="00127C04">
      <w:pPr>
        <w:numPr>
          <w:ilvl w:val="1"/>
          <w:numId w:val="8"/>
        </w:numPr>
        <w:rPr>
          <w:rFonts w:cs="Tahoma"/>
          <w:bCs/>
        </w:rPr>
      </w:pPr>
      <w:r>
        <w:rPr>
          <w:rFonts w:cs="Tahoma"/>
          <w:bCs/>
        </w:rPr>
        <w:t>Hustá síť – nedosahuje evropského standardu</w:t>
      </w:r>
    </w:p>
    <w:p w:rsidR="00EE72B5" w:rsidRDefault="00EE72B5" w:rsidP="00127C04">
      <w:pPr>
        <w:numPr>
          <w:ilvl w:val="1"/>
          <w:numId w:val="8"/>
        </w:numPr>
        <w:rPr>
          <w:rFonts w:cs="Tahoma"/>
          <w:bCs/>
        </w:rPr>
      </w:pPr>
      <w:r>
        <w:rPr>
          <w:rFonts w:cs="Tahoma"/>
          <w:bCs/>
        </w:rPr>
        <w:t>Železniční, silniční, potrubní, MHD, vnitrozemská vodní, letecká</w:t>
      </w:r>
    </w:p>
    <w:p w:rsidR="00EE72B5" w:rsidRDefault="008861D2" w:rsidP="00127C04">
      <w:pPr>
        <w:numPr>
          <w:ilvl w:val="0"/>
          <w:numId w:val="9"/>
        </w:numPr>
        <w:rPr>
          <w:rFonts w:cs="Tahoma"/>
          <w:bCs/>
        </w:rPr>
      </w:pPr>
      <w:r>
        <w:rPr>
          <w:rFonts w:cs="Tahoma"/>
          <w:bCs/>
        </w:rPr>
        <w:t>Ekonomické aktivity</w:t>
      </w:r>
    </w:p>
    <w:p w:rsidR="008861D2" w:rsidRDefault="00E409E6" w:rsidP="00127C04">
      <w:pPr>
        <w:numPr>
          <w:ilvl w:val="1"/>
          <w:numId w:val="8"/>
        </w:numPr>
        <w:rPr>
          <w:rFonts w:cs="Tahoma"/>
          <w:bCs/>
        </w:rPr>
      </w:pPr>
      <w:r>
        <w:rPr>
          <w:rFonts w:cs="Tahoma"/>
          <w:bCs/>
        </w:rPr>
        <w:t>Těžba nero</w:t>
      </w:r>
      <w:r w:rsidR="008861D2">
        <w:rPr>
          <w:rFonts w:cs="Tahoma"/>
          <w:bCs/>
        </w:rPr>
        <w:t>stných surovin</w:t>
      </w:r>
    </w:p>
    <w:p w:rsidR="008861D2" w:rsidRDefault="008861D2" w:rsidP="00127C04">
      <w:pPr>
        <w:numPr>
          <w:ilvl w:val="1"/>
          <w:numId w:val="8"/>
        </w:numPr>
        <w:rPr>
          <w:rFonts w:cs="Tahoma"/>
          <w:bCs/>
        </w:rPr>
      </w:pPr>
      <w:r>
        <w:rPr>
          <w:rFonts w:cs="Tahoma"/>
          <w:bCs/>
        </w:rPr>
        <w:t>Zemědělství a lesnictví</w:t>
      </w:r>
    </w:p>
    <w:p w:rsidR="008861D2" w:rsidRDefault="008861D2" w:rsidP="00127C04">
      <w:pPr>
        <w:numPr>
          <w:ilvl w:val="1"/>
          <w:numId w:val="8"/>
        </w:numPr>
        <w:rPr>
          <w:rFonts w:cs="Tahoma"/>
          <w:bCs/>
        </w:rPr>
      </w:pPr>
      <w:r>
        <w:rPr>
          <w:rFonts w:cs="Tahoma"/>
          <w:bCs/>
        </w:rPr>
        <w:t>Cca 50% obyvate</w:t>
      </w:r>
      <w:r w:rsidR="00E409E6">
        <w:rPr>
          <w:rFonts w:cs="Tahoma"/>
          <w:bCs/>
        </w:rPr>
        <w:t>l</w:t>
      </w:r>
      <w:r>
        <w:rPr>
          <w:rFonts w:cs="Tahoma"/>
          <w:bCs/>
        </w:rPr>
        <w:t>stva pracuje v soukromém sektoru</w:t>
      </w:r>
    </w:p>
    <w:p w:rsidR="008861D2" w:rsidRDefault="008861D2" w:rsidP="00127C04">
      <w:pPr>
        <w:numPr>
          <w:ilvl w:val="0"/>
          <w:numId w:val="9"/>
        </w:numPr>
        <w:rPr>
          <w:rFonts w:cs="Tahoma"/>
          <w:bCs/>
        </w:rPr>
      </w:pPr>
      <w:r>
        <w:rPr>
          <w:rFonts w:cs="Tahoma"/>
          <w:bCs/>
        </w:rPr>
        <w:t>Kulturní a historické podmínky</w:t>
      </w:r>
    </w:p>
    <w:p w:rsidR="008861D2" w:rsidRDefault="008861D2" w:rsidP="00127C04">
      <w:pPr>
        <w:numPr>
          <w:ilvl w:val="1"/>
          <w:numId w:val="8"/>
        </w:numPr>
        <w:rPr>
          <w:rFonts w:cs="Tahoma"/>
          <w:bCs/>
        </w:rPr>
      </w:pPr>
      <w:r>
        <w:rPr>
          <w:rFonts w:cs="Tahoma"/>
          <w:bCs/>
        </w:rPr>
        <w:t>Řada chráněných krajinných oblastí</w:t>
      </w:r>
    </w:p>
    <w:p w:rsidR="008861D2" w:rsidRDefault="008861D2" w:rsidP="00127C04">
      <w:pPr>
        <w:numPr>
          <w:ilvl w:val="1"/>
          <w:numId w:val="8"/>
        </w:numPr>
        <w:rPr>
          <w:rFonts w:cs="Tahoma"/>
          <w:bCs/>
        </w:rPr>
      </w:pPr>
      <w:r>
        <w:rPr>
          <w:rFonts w:cs="Tahoma"/>
          <w:bCs/>
        </w:rPr>
        <w:t>Pralesní rezervace</w:t>
      </w:r>
    </w:p>
    <w:p w:rsidR="008861D2" w:rsidRDefault="008861D2" w:rsidP="00127C04">
      <w:pPr>
        <w:numPr>
          <w:ilvl w:val="0"/>
          <w:numId w:val="9"/>
        </w:numPr>
        <w:rPr>
          <w:rFonts w:cs="Tahoma"/>
          <w:bCs/>
        </w:rPr>
      </w:pPr>
      <w:r>
        <w:rPr>
          <w:rFonts w:cs="Tahoma"/>
          <w:bCs/>
        </w:rPr>
        <w:t>Ochrana kulturních památek</w:t>
      </w:r>
    </w:p>
    <w:p w:rsidR="00364773" w:rsidRPr="00907209" w:rsidRDefault="00364773" w:rsidP="00AC223A">
      <w:pPr>
        <w:ind w:firstLine="0"/>
        <w:rPr>
          <w:rStyle w:val="Siln"/>
          <w:bCs w:val="0"/>
        </w:rPr>
      </w:pPr>
      <w:r w:rsidRPr="00907209">
        <w:rPr>
          <w:rStyle w:val="Siln"/>
          <w:bCs w:val="0"/>
        </w:rPr>
        <w:t>DRUHY ZRANITELNOSTI</w:t>
      </w:r>
    </w:p>
    <w:p w:rsidR="00364773" w:rsidRDefault="005D387F" w:rsidP="00127C04">
      <w:pPr>
        <w:numPr>
          <w:ilvl w:val="0"/>
          <w:numId w:val="9"/>
        </w:numPr>
        <w:rPr>
          <w:rFonts w:cs="Tahoma"/>
          <w:bCs/>
        </w:rPr>
      </w:pPr>
      <w:r w:rsidRPr="0037431E">
        <w:rPr>
          <w:rFonts w:cs="Tahoma"/>
          <w:bCs/>
        </w:rPr>
        <w:t>nách</w:t>
      </w:r>
      <w:r>
        <w:rPr>
          <w:rFonts w:cs="Tahoma"/>
          <w:bCs/>
        </w:rPr>
        <w:t xml:space="preserve">ylnost systému </w:t>
      </w:r>
      <w:r w:rsidRPr="0037431E">
        <w:rPr>
          <w:rFonts w:cs="Tahoma"/>
          <w:bCs/>
        </w:rPr>
        <w:t>ke vzniku škody</w:t>
      </w:r>
    </w:p>
    <w:p w:rsidR="00883CE3" w:rsidRPr="0037431E" w:rsidRDefault="00883CE3" w:rsidP="00127C04">
      <w:pPr>
        <w:numPr>
          <w:ilvl w:val="0"/>
          <w:numId w:val="9"/>
        </w:numPr>
        <w:rPr>
          <w:rFonts w:cs="Tahoma"/>
          <w:bCs/>
        </w:rPr>
      </w:pPr>
      <w:r w:rsidRPr="0037431E">
        <w:rPr>
          <w:rFonts w:cs="Tahoma"/>
          <w:bCs/>
        </w:rPr>
        <w:t>technická zranitelnost budovy - závisí na stáří budovy, umístění</w:t>
      </w:r>
      <w:r>
        <w:rPr>
          <w:rFonts w:cs="Tahoma"/>
          <w:bCs/>
        </w:rPr>
        <w:t>,</w:t>
      </w:r>
      <w:r w:rsidRPr="0037431E">
        <w:rPr>
          <w:rFonts w:cs="Tahoma"/>
          <w:bCs/>
        </w:rPr>
        <w:t xml:space="preserve"> podloží, konstrukci a stavu; </w:t>
      </w:r>
    </w:p>
    <w:p w:rsidR="00883CE3" w:rsidRPr="0037431E" w:rsidRDefault="00883CE3" w:rsidP="00127C04">
      <w:pPr>
        <w:numPr>
          <w:ilvl w:val="0"/>
          <w:numId w:val="9"/>
        </w:numPr>
        <w:rPr>
          <w:rFonts w:cs="Tahoma"/>
          <w:bCs/>
        </w:rPr>
      </w:pPr>
      <w:r w:rsidRPr="0037431E">
        <w:rPr>
          <w:rFonts w:cs="Tahoma"/>
          <w:bCs/>
        </w:rPr>
        <w:t>zranitelnost člověka - závisí na věku,</w:t>
      </w:r>
      <w:r>
        <w:rPr>
          <w:rFonts w:cs="Tahoma"/>
          <w:bCs/>
        </w:rPr>
        <w:t xml:space="preserve"> </w:t>
      </w:r>
      <w:r w:rsidRPr="0037431E">
        <w:rPr>
          <w:rFonts w:cs="Tahoma"/>
          <w:bCs/>
        </w:rPr>
        <w:t>zdravotním stavu a  psychickém stavu;</w:t>
      </w:r>
    </w:p>
    <w:p w:rsidR="00883CE3" w:rsidRPr="00301A83" w:rsidRDefault="00883CE3" w:rsidP="00127C04">
      <w:pPr>
        <w:numPr>
          <w:ilvl w:val="0"/>
          <w:numId w:val="9"/>
        </w:numPr>
        <w:rPr>
          <w:rFonts w:cs="Tahoma"/>
          <w:bCs/>
        </w:rPr>
      </w:pPr>
      <w:r w:rsidRPr="0037431E">
        <w:rPr>
          <w:rFonts w:cs="Tahoma"/>
          <w:bCs/>
        </w:rPr>
        <w:t>ekonomická zranitelnost - daná nedosta</w:t>
      </w:r>
      <w:r>
        <w:rPr>
          <w:rFonts w:cs="Tahoma"/>
          <w:bCs/>
        </w:rPr>
        <w:t>tkem zdrojů pro podnikání apod.</w:t>
      </w:r>
    </w:p>
    <w:p w:rsidR="00883CE3" w:rsidRPr="00907209" w:rsidRDefault="00883CE3" w:rsidP="00907209">
      <w:pPr>
        <w:rPr>
          <w:rStyle w:val="Siln"/>
          <w:bCs w:val="0"/>
        </w:rPr>
      </w:pPr>
      <w:r w:rsidRPr="00907209">
        <w:rPr>
          <w:rStyle w:val="Siln"/>
          <w:bCs w:val="0"/>
        </w:rPr>
        <w:t>V rámci KŘ = souhrn vlastností, které vyplývají z:</w:t>
      </w:r>
    </w:p>
    <w:p w:rsidR="00883CE3" w:rsidRPr="0037431E" w:rsidRDefault="00883CE3" w:rsidP="00127C04">
      <w:pPr>
        <w:numPr>
          <w:ilvl w:val="0"/>
          <w:numId w:val="9"/>
        </w:numPr>
        <w:rPr>
          <w:rFonts w:cs="Tahoma"/>
          <w:bCs/>
        </w:rPr>
      </w:pPr>
      <w:r w:rsidRPr="0037431E">
        <w:rPr>
          <w:rFonts w:cs="Tahoma"/>
          <w:bCs/>
        </w:rPr>
        <w:t>fyzikálních,</w:t>
      </w:r>
    </w:p>
    <w:p w:rsidR="00883CE3" w:rsidRPr="0037431E" w:rsidRDefault="00883CE3" w:rsidP="00127C04">
      <w:pPr>
        <w:numPr>
          <w:ilvl w:val="0"/>
          <w:numId w:val="9"/>
        </w:numPr>
        <w:rPr>
          <w:rFonts w:cs="Tahoma"/>
          <w:bCs/>
        </w:rPr>
      </w:pPr>
      <w:r w:rsidRPr="0037431E">
        <w:rPr>
          <w:rFonts w:cs="Tahoma"/>
          <w:bCs/>
        </w:rPr>
        <w:t xml:space="preserve">chemických, </w:t>
      </w:r>
    </w:p>
    <w:p w:rsidR="00883CE3" w:rsidRPr="0037431E" w:rsidRDefault="00883CE3" w:rsidP="00127C04">
      <w:pPr>
        <w:numPr>
          <w:ilvl w:val="0"/>
          <w:numId w:val="9"/>
        </w:numPr>
        <w:rPr>
          <w:rFonts w:cs="Tahoma"/>
          <w:bCs/>
        </w:rPr>
      </w:pPr>
      <w:r w:rsidRPr="0037431E">
        <w:rPr>
          <w:rFonts w:cs="Tahoma"/>
          <w:bCs/>
        </w:rPr>
        <w:t>biologických,</w:t>
      </w:r>
    </w:p>
    <w:p w:rsidR="00883CE3" w:rsidRPr="0037431E" w:rsidRDefault="00883CE3" w:rsidP="00127C04">
      <w:pPr>
        <w:numPr>
          <w:ilvl w:val="0"/>
          <w:numId w:val="9"/>
        </w:numPr>
        <w:rPr>
          <w:rFonts w:cs="Tahoma"/>
          <w:bCs/>
        </w:rPr>
      </w:pPr>
      <w:r w:rsidRPr="0037431E">
        <w:rPr>
          <w:rFonts w:cs="Tahoma"/>
          <w:bCs/>
        </w:rPr>
        <w:t xml:space="preserve">sociálních, </w:t>
      </w:r>
    </w:p>
    <w:p w:rsidR="00883CE3" w:rsidRPr="0037431E" w:rsidRDefault="00883CE3" w:rsidP="00127C04">
      <w:pPr>
        <w:numPr>
          <w:ilvl w:val="0"/>
          <w:numId w:val="9"/>
        </w:numPr>
        <w:rPr>
          <w:rFonts w:cs="Tahoma"/>
          <w:bCs/>
        </w:rPr>
      </w:pPr>
      <w:r w:rsidRPr="0037431E">
        <w:rPr>
          <w:rFonts w:cs="Tahoma"/>
          <w:bCs/>
        </w:rPr>
        <w:t>ekonomických,</w:t>
      </w:r>
    </w:p>
    <w:p w:rsidR="00883CE3" w:rsidRPr="0037431E" w:rsidRDefault="00883CE3" w:rsidP="00127C04">
      <w:pPr>
        <w:numPr>
          <w:ilvl w:val="0"/>
          <w:numId w:val="9"/>
        </w:numPr>
        <w:rPr>
          <w:rFonts w:cs="Tahoma"/>
          <w:bCs/>
        </w:rPr>
      </w:pPr>
      <w:r w:rsidRPr="0037431E">
        <w:rPr>
          <w:rFonts w:cs="Tahoma"/>
          <w:bCs/>
        </w:rPr>
        <w:t>environmentálních,</w:t>
      </w:r>
    </w:p>
    <w:p w:rsidR="00883CE3" w:rsidRPr="0037431E" w:rsidRDefault="00883CE3" w:rsidP="00127C04">
      <w:pPr>
        <w:numPr>
          <w:ilvl w:val="0"/>
          <w:numId w:val="9"/>
        </w:numPr>
        <w:rPr>
          <w:rFonts w:cs="Tahoma"/>
          <w:bCs/>
        </w:rPr>
      </w:pPr>
      <w:r w:rsidRPr="0037431E">
        <w:rPr>
          <w:rFonts w:cs="Tahoma"/>
          <w:bCs/>
        </w:rPr>
        <w:t>technologických faktorů či jejich kombinace, které  určují vnímavost předmětu sledování systém</w:t>
      </w:r>
      <w:r>
        <w:rPr>
          <w:rFonts w:cs="Tahoma"/>
          <w:bCs/>
        </w:rPr>
        <w:t>u</w:t>
      </w:r>
      <w:r w:rsidRPr="0037431E">
        <w:rPr>
          <w:rFonts w:cs="Tahoma"/>
          <w:bCs/>
        </w:rPr>
        <w:t xml:space="preserve"> vůči </w:t>
      </w:r>
      <w:r>
        <w:rPr>
          <w:rFonts w:cs="Tahoma"/>
          <w:bCs/>
        </w:rPr>
        <w:t>dopadům živelní či jiné pohromy</w:t>
      </w:r>
    </w:p>
    <w:p w:rsidR="00AA4385" w:rsidRDefault="00883CE3" w:rsidP="00AC223A">
      <w:pPr>
        <w:ind w:firstLine="0"/>
      </w:pPr>
      <w:r w:rsidRPr="00AC223A">
        <w:rPr>
          <w:b/>
        </w:rPr>
        <w:t>ZRANITELNOST VŮČI POHROMÁM JE ZÁVISLÁ NA:</w:t>
      </w:r>
      <w:r w:rsidRPr="00AC223A">
        <w:rPr>
          <w:b/>
        </w:rPr>
        <w:br/>
      </w:r>
      <w:r w:rsidRPr="0037431E">
        <w:t>1. stavbě zemské kůry a svrchního pláště</w:t>
      </w:r>
      <w:r w:rsidRPr="0037431E">
        <w:br/>
        <w:t>2. stavu nadzemních a podzemních objektů a staveb</w:t>
      </w:r>
      <w:r w:rsidRPr="0037431E">
        <w:br/>
        <w:t>3. na podmínkách v atmosféře</w:t>
      </w:r>
      <w:r w:rsidRPr="0037431E">
        <w:br/>
        <w:t xml:space="preserve">4. podmínkách v lidské společnosti </w:t>
      </w:r>
    </w:p>
    <w:p w:rsidR="00364773" w:rsidRPr="00907209" w:rsidRDefault="00364773" w:rsidP="00AC223A">
      <w:pPr>
        <w:ind w:firstLine="0"/>
        <w:rPr>
          <w:rStyle w:val="Siln"/>
        </w:rPr>
      </w:pPr>
      <w:r w:rsidRPr="00907209">
        <w:rPr>
          <w:rStyle w:val="Siln"/>
        </w:rPr>
        <w:t>snižování zranitelnosti</w:t>
      </w:r>
    </w:p>
    <w:p w:rsidR="00364773" w:rsidRDefault="00C0430F" w:rsidP="00127C04">
      <w:pPr>
        <w:numPr>
          <w:ilvl w:val="0"/>
          <w:numId w:val="9"/>
        </w:numPr>
        <w:rPr>
          <w:rFonts w:cs="Tahoma"/>
          <w:bCs/>
        </w:rPr>
      </w:pPr>
      <w:r>
        <w:rPr>
          <w:rFonts w:cs="Tahoma"/>
          <w:bCs/>
        </w:rPr>
        <w:t>provádění takových opatření, kterými se chrání jeden ChrZ a zároveň se nezvyšuje zranitelnost druhého ChrZ</w:t>
      </w:r>
    </w:p>
    <w:p w:rsidR="00C0430F" w:rsidRDefault="00C0430F" w:rsidP="00127C04">
      <w:pPr>
        <w:numPr>
          <w:ilvl w:val="0"/>
          <w:numId w:val="9"/>
        </w:numPr>
        <w:rPr>
          <w:rFonts w:cs="Tahoma"/>
          <w:bCs/>
        </w:rPr>
      </w:pPr>
      <w:r w:rsidRPr="00812B4A">
        <w:rPr>
          <w:rFonts w:cs="Tahoma"/>
          <w:bCs/>
        </w:rPr>
        <w:t>jako příklad bych použila rizikové pole, domino efekt….</w:t>
      </w:r>
    </w:p>
    <w:p w:rsidR="00364773" w:rsidRPr="00907209" w:rsidRDefault="00364773" w:rsidP="00AC223A">
      <w:pPr>
        <w:ind w:firstLine="0"/>
        <w:rPr>
          <w:rStyle w:val="Siln"/>
          <w:bCs w:val="0"/>
        </w:rPr>
      </w:pPr>
      <w:r w:rsidRPr="00907209">
        <w:rPr>
          <w:rStyle w:val="Siln"/>
          <w:bCs w:val="0"/>
        </w:rPr>
        <w:t>ovlivňování zranitelnosti</w:t>
      </w:r>
    </w:p>
    <w:p w:rsidR="00364773" w:rsidRDefault="00C0430F" w:rsidP="00127C04">
      <w:pPr>
        <w:numPr>
          <w:ilvl w:val="0"/>
          <w:numId w:val="9"/>
        </w:numPr>
        <w:rPr>
          <w:rFonts w:cs="Tahoma"/>
          <w:bCs/>
        </w:rPr>
      </w:pPr>
      <w:r>
        <w:rPr>
          <w:rFonts w:cs="Tahoma"/>
          <w:bCs/>
        </w:rPr>
        <w:t>dostatek disponibilních zdrojů</w:t>
      </w:r>
    </w:p>
    <w:p w:rsidR="00C0430F" w:rsidRDefault="00C0430F" w:rsidP="00127C04">
      <w:pPr>
        <w:numPr>
          <w:ilvl w:val="0"/>
          <w:numId w:val="9"/>
        </w:numPr>
        <w:rPr>
          <w:rFonts w:cs="Tahoma"/>
          <w:bCs/>
        </w:rPr>
      </w:pPr>
      <w:r>
        <w:rPr>
          <w:rFonts w:cs="Tahoma"/>
          <w:bCs/>
        </w:rPr>
        <w:t>informovanost</w:t>
      </w:r>
      <w:r w:rsidR="0024574D">
        <w:rPr>
          <w:rFonts w:cs="Tahoma"/>
          <w:bCs/>
        </w:rPr>
        <w:t xml:space="preserve"> (kodexy pro chování)</w:t>
      </w:r>
    </w:p>
    <w:p w:rsidR="00C0430F" w:rsidRDefault="00C0430F" w:rsidP="00127C04">
      <w:pPr>
        <w:numPr>
          <w:ilvl w:val="0"/>
          <w:numId w:val="9"/>
        </w:numPr>
        <w:rPr>
          <w:rFonts w:cs="Tahoma"/>
          <w:bCs/>
        </w:rPr>
      </w:pPr>
      <w:r>
        <w:rPr>
          <w:rFonts w:cs="Tahoma"/>
          <w:bCs/>
        </w:rPr>
        <w:t>použití technických norem – snižují zranitelnost technologií</w:t>
      </w:r>
    </w:p>
    <w:p w:rsidR="00C0430F" w:rsidRDefault="00C0430F" w:rsidP="00127C04">
      <w:pPr>
        <w:numPr>
          <w:ilvl w:val="0"/>
          <w:numId w:val="9"/>
        </w:numPr>
        <w:rPr>
          <w:rFonts w:cs="Tahoma"/>
          <w:bCs/>
        </w:rPr>
      </w:pPr>
      <w:r>
        <w:rPr>
          <w:rFonts w:cs="Tahoma"/>
          <w:bCs/>
        </w:rPr>
        <w:t>použití zdravotních standardů – snižují zranitelnost lidské populace</w:t>
      </w:r>
    </w:p>
    <w:p w:rsidR="00C0430F" w:rsidRPr="00301A83" w:rsidRDefault="00C0430F" w:rsidP="00127C04">
      <w:pPr>
        <w:numPr>
          <w:ilvl w:val="0"/>
          <w:numId w:val="9"/>
        </w:numPr>
        <w:rPr>
          <w:rFonts w:cs="Tahoma"/>
          <w:bCs/>
        </w:rPr>
      </w:pPr>
      <w:r>
        <w:rPr>
          <w:rFonts w:cs="Tahoma"/>
          <w:bCs/>
        </w:rPr>
        <w:t>použití environmentálních standardů</w:t>
      </w:r>
      <w:r w:rsidR="0024574D">
        <w:rPr>
          <w:rFonts w:cs="Tahoma"/>
          <w:bCs/>
        </w:rPr>
        <w:t xml:space="preserve"> omezujících narušování složek ŽP</w:t>
      </w:r>
    </w:p>
    <w:p w:rsidR="00364773" w:rsidRPr="00301A83" w:rsidRDefault="00364773" w:rsidP="00C7005B">
      <w:pPr>
        <w:rPr>
          <w:rFonts w:cs="Tahoma"/>
          <w:bCs/>
        </w:rPr>
      </w:pPr>
    </w:p>
    <w:p w:rsidR="00287D33" w:rsidRDefault="00287D33" w:rsidP="00127C04">
      <w:pPr>
        <w:pStyle w:val="Nadpis1"/>
        <w:numPr>
          <w:ilvl w:val="0"/>
          <w:numId w:val="20"/>
        </w:numPr>
        <w:spacing w:before="0"/>
      </w:pPr>
      <w:r>
        <w:rPr>
          <w:rFonts w:cs="Tahoma"/>
        </w:rPr>
        <w:br w:type="page"/>
      </w:r>
      <w:bookmarkStart w:id="7" w:name="_Toc242850053"/>
      <w:bookmarkStart w:id="8" w:name="_Toc244515600"/>
      <w:r w:rsidR="00C0797A" w:rsidRPr="00AE46F1">
        <w:lastRenderedPageBreak/>
        <w:t>Mimořádné události a jiné zdroje rizik</w:t>
      </w:r>
      <w:bookmarkEnd w:id="7"/>
      <w:bookmarkEnd w:id="8"/>
    </w:p>
    <w:p w:rsidR="00BA72C3" w:rsidRPr="000A7973" w:rsidRDefault="00C0797A" w:rsidP="00C7005B">
      <w:pPr>
        <w:rPr>
          <w:bCs/>
          <w:sz w:val="16"/>
          <w:szCs w:val="16"/>
        </w:rPr>
      </w:pPr>
      <w:r w:rsidRPr="000A7973">
        <w:rPr>
          <w:sz w:val="16"/>
          <w:szCs w:val="16"/>
        </w:rPr>
        <w:t>(z</w:t>
      </w:r>
      <w:r w:rsidRPr="000A7973">
        <w:rPr>
          <w:bCs/>
          <w:sz w:val="16"/>
          <w:szCs w:val="16"/>
        </w:rPr>
        <w:t>ákladní pojmy, dělení z různých pohledů + příklady, základní charakteristiky pohrom, ochrana proti živelním pohromám)</w:t>
      </w:r>
    </w:p>
    <w:p w:rsidR="004C2059" w:rsidRPr="00907209" w:rsidRDefault="004C2059" w:rsidP="00907209">
      <w:pPr>
        <w:rPr>
          <w:rStyle w:val="Siln"/>
        </w:rPr>
      </w:pPr>
      <w:r w:rsidRPr="00907209">
        <w:rPr>
          <w:rStyle w:val="Siln"/>
        </w:rPr>
        <w:t>Mimořádná událost</w:t>
      </w:r>
    </w:p>
    <w:p w:rsidR="004C2059" w:rsidRPr="00B15D48" w:rsidRDefault="004C2059" w:rsidP="00127C04">
      <w:pPr>
        <w:numPr>
          <w:ilvl w:val="0"/>
          <w:numId w:val="9"/>
        </w:numPr>
        <w:rPr>
          <w:rFonts w:cs="Tahoma"/>
          <w:bCs/>
        </w:rPr>
      </w:pPr>
      <w:r w:rsidRPr="00B15D48">
        <w:rPr>
          <w:rFonts w:cs="Tahoma"/>
          <w:bCs/>
        </w:rPr>
        <w:t xml:space="preserve">škodlivé působení sil a jevů vyvolaných činností člověka, přírodními vlivy, a také havárie, které ohrožují ChrZ a vyžadují provedení záchranných a likvidačních prací </w:t>
      </w:r>
    </w:p>
    <w:p w:rsidR="004C2059" w:rsidRPr="00907209" w:rsidRDefault="004C2059" w:rsidP="00907209">
      <w:pPr>
        <w:rPr>
          <w:rStyle w:val="Siln"/>
        </w:rPr>
      </w:pPr>
      <w:r w:rsidRPr="00907209">
        <w:rPr>
          <w:rStyle w:val="Siln"/>
        </w:rPr>
        <w:t>Kritická situace</w:t>
      </w:r>
    </w:p>
    <w:p w:rsidR="004C2059" w:rsidRPr="00B15D48" w:rsidRDefault="004C2059" w:rsidP="00127C04">
      <w:pPr>
        <w:numPr>
          <w:ilvl w:val="0"/>
          <w:numId w:val="9"/>
        </w:numPr>
        <w:rPr>
          <w:rFonts w:cs="Tahoma"/>
          <w:bCs/>
        </w:rPr>
      </w:pPr>
      <w:r w:rsidRPr="00B15D48">
        <w:rPr>
          <w:rFonts w:cs="Tahoma"/>
          <w:bCs/>
        </w:rPr>
        <w:t>nouzová situace kategorie 5 (ohrožující existenci či podstatu společnosti), situace způsobená kritickou pohromou</w:t>
      </w:r>
    </w:p>
    <w:p w:rsidR="004C2059" w:rsidRPr="00907209" w:rsidRDefault="004C2059" w:rsidP="00907209">
      <w:pPr>
        <w:rPr>
          <w:rStyle w:val="Siln"/>
        </w:rPr>
      </w:pPr>
      <w:r w:rsidRPr="00907209">
        <w:rPr>
          <w:rStyle w:val="Siln"/>
        </w:rPr>
        <w:t>Krizová situace</w:t>
      </w:r>
    </w:p>
    <w:p w:rsidR="004C2059" w:rsidRPr="00B15D48" w:rsidRDefault="004C2059" w:rsidP="00127C04">
      <w:pPr>
        <w:numPr>
          <w:ilvl w:val="0"/>
          <w:numId w:val="9"/>
        </w:numPr>
        <w:rPr>
          <w:rFonts w:cs="Tahoma"/>
          <w:bCs/>
        </w:rPr>
      </w:pPr>
      <w:r w:rsidRPr="00B15D48">
        <w:rPr>
          <w:rFonts w:cs="Tahoma"/>
          <w:bCs/>
        </w:rPr>
        <w:t xml:space="preserve">mimořádná událost, při níž je vyhlášen některý z krizových stavů (zákon 240/2000 Sb) </w:t>
      </w:r>
    </w:p>
    <w:p w:rsidR="00B15D48" w:rsidRPr="00907209" w:rsidRDefault="00B15D48" w:rsidP="00907209">
      <w:pPr>
        <w:rPr>
          <w:rStyle w:val="Siln"/>
        </w:rPr>
      </w:pPr>
      <w:r w:rsidRPr="00907209">
        <w:rPr>
          <w:rStyle w:val="Siln"/>
        </w:rPr>
        <w:t>Ohrožení</w:t>
      </w:r>
    </w:p>
    <w:p w:rsidR="00B15D48" w:rsidRPr="00B15D48" w:rsidRDefault="00B15D48" w:rsidP="00127C04">
      <w:pPr>
        <w:numPr>
          <w:ilvl w:val="0"/>
          <w:numId w:val="9"/>
        </w:numPr>
        <w:rPr>
          <w:rFonts w:cs="Tahoma"/>
          <w:bCs/>
        </w:rPr>
      </w:pPr>
      <w:r w:rsidRPr="00B15D48">
        <w:rPr>
          <w:rFonts w:cs="Tahoma"/>
          <w:bCs/>
        </w:rPr>
        <w:t>Soubor očekávaných dopadů, je dán velikostí dopadů, které lze v určitém místě a čase v daném intervalu očekávat</w:t>
      </w:r>
    </w:p>
    <w:p w:rsidR="00B15D48" w:rsidRPr="00907209" w:rsidRDefault="00B15D48" w:rsidP="00907209">
      <w:pPr>
        <w:rPr>
          <w:rStyle w:val="Siln"/>
        </w:rPr>
      </w:pPr>
      <w:r w:rsidRPr="00907209">
        <w:rPr>
          <w:rStyle w:val="Siln"/>
        </w:rPr>
        <w:t>Riziko  ( obecné vymezení rizika)</w:t>
      </w:r>
    </w:p>
    <w:p w:rsidR="00B15D48" w:rsidRPr="00B15D48" w:rsidRDefault="00B15D48" w:rsidP="00127C04">
      <w:pPr>
        <w:numPr>
          <w:ilvl w:val="0"/>
          <w:numId w:val="9"/>
        </w:numPr>
        <w:rPr>
          <w:rFonts w:cs="Tahoma"/>
          <w:bCs/>
        </w:rPr>
      </w:pPr>
      <w:r w:rsidRPr="00B15D48">
        <w:rPr>
          <w:rFonts w:cs="Tahoma"/>
          <w:bCs/>
        </w:rPr>
        <w:t>Pravděpodobnost vzniku událostí lišících se od očekávaných</w:t>
      </w:r>
    </w:p>
    <w:p w:rsidR="00A02A6F" w:rsidRPr="00907209" w:rsidRDefault="00A02A6F" w:rsidP="00AC223A">
      <w:pPr>
        <w:ind w:firstLine="0"/>
        <w:rPr>
          <w:rStyle w:val="Siln"/>
        </w:rPr>
      </w:pPr>
      <w:r w:rsidRPr="00907209">
        <w:rPr>
          <w:rStyle w:val="Siln"/>
        </w:rPr>
        <w:t>ČLENĚNÍ dle typu POHROMY:</w:t>
      </w:r>
    </w:p>
    <w:p w:rsidR="00A02A6F" w:rsidRPr="00A02A6F" w:rsidRDefault="00A02A6F" w:rsidP="00C7005B">
      <w:pPr>
        <w:rPr>
          <w:rFonts w:cs="Tahoma"/>
          <w:b/>
          <w:caps/>
        </w:rPr>
      </w:pPr>
      <w:r w:rsidRPr="00A02A6F">
        <w:rPr>
          <w:rFonts w:cs="Tahoma"/>
          <w:b/>
          <w:caps/>
        </w:rPr>
        <w:t>přírodní (živelní) pohromy</w:t>
      </w:r>
    </w:p>
    <w:p w:rsidR="00A02A6F" w:rsidRDefault="00A02A6F" w:rsidP="00C7005B">
      <w:pPr>
        <w:ind w:left="720"/>
        <w:rPr>
          <w:rFonts w:cs="Tahoma"/>
        </w:rPr>
      </w:pPr>
      <w:r>
        <w:rPr>
          <w:rFonts w:cs="Tahoma"/>
        </w:rPr>
        <w:t>= projev vývoje Země a jejího okolí, který má dopady na ChrZ</w:t>
      </w:r>
    </w:p>
    <w:p w:rsidR="00A02A6F" w:rsidRDefault="00A02A6F" w:rsidP="00127C04">
      <w:pPr>
        <w:numPr>
          <w:ilvl w:val="1"/>
          <w:numId w:val="5"/>
        </w:numPr>
        <w:rPr>
          <w:rFonts w:cs="Tahoma"/>
        </w:rPr>
      </w:pPr>
      <w:r>
        <w:rPr>
          <w:rFonts w:cs="Tahoma"/>
        </w:rPr>
        <w:t>hydrometeorologické - povodeň, sucho, sesuvy, laviny</w:t>
      </w:r>
    </w:p>
    <w:p w:rsidR="00A02A6F" w:rsidRDefault="00A02A6F" w:rsidP="00127C04">
      <w:pPr>
        <w:numPr>
          <w:ilvl w:val="1"/>
          <w:numId w:val="5"/>
        </w:numPr>
        <w:rPr>
          <w:rFonts w:cs="Tahoma"/>
        </w:rPr>
      </w:pPr>
      <w:r>
        <w:rPr>
          <w:rFonts w:cs="Tahoma"/>
        </w:rPr>
        <w:t>geofyzikální - zemětřesení, tsunami, erupce, řícení skal</w:t>
      </w:r>
    </w:p>
    <w:p w:rsidR="00A02A6F" w:rsidRDefault="00A02A6F" w:rsidP="00127C04">
      <w:pPr>
        <w:numPr>
          <w:ilvl w:val="1"/>
          <w:numId w:val="5"/>
        </w:numPr>
        <w:rPr>
          <w:rFonts w:cs="Tahoma"/>
        </w:rPr>
      </w:pPr>
      <w:r>
        <w:rPr>
          <w:rFonts w:cs="Tahoma"/>
        </w:rPr>
        <w:t>biologické - epidemie, pandemie, epizootie, epifytie</w:t>
      </w:r>
    </w:p>
    <w:p w:rsidR="00A02A6F" w:rsidRPr="00A02A6F" w:rsidRDefault="00A02A6F" w:rsidP="00C7005B">
      <w:pPr>
        <w:rPr>
          <w:rFonts w:cs="Tahoma"/>
          <w:b/>
          <w:caps/>
        </w:rPr>
      </w:pPr>
      <w:r w:rsidRPr="00A02A6F">
        <w:rPr>
          <w:rFonts w:cs="Tahoma"/>
          <w:b/>
          <w:caps/>
        </w:rPr>
        <w:t>technologické pohromy</w:t>
      </w:r>
    </w:p>
    <w:p w:rsidR="00A02A6F" w:rsidRDefault="00A02A6F" w:rsidP="00127C04">
      <w:pPr>
        <w:numPr>
          <w:ilvl w:val="1"/>
          <w:numId w:val="5"/>
        </w:numPr>
        <w:rPr>
          <w:rFonts w:cs="Tahoma"/>
        </w:rPr>
      </w:pPr>
      <w:r>
        <w:rPr>
          <w:rFonts w:cs="Tahoma"/>
        </w:rPr>
        <w:t>průmyslové - chemické kaluže, kolaps infrastruktur, výbuch, požáry, úniky</w:t>
      </w:r>
    </w:p>
    <w:p w:rsidR="00A02A6F" w:rsidRDefault="00A02A6F" w:rsidP="00127C04">
      <w:pPr>
        <w:numPr>
          <w:ilvl w:val="1"/>
          <w:numId w:val="5"/>
        </w:numPr>
        <w:rPr>
          <w:rFonts w:cs="Tahoma"/>
        </w:rPr>
      </w:pPr>
      <w:r>
        <w:rPr>
          <w:rFonts w:cs="Tahoma"/>
        </w:rPr>
        <w:t>dopravní - letecké, železniční, silniční vodní</w:t>
      </w:r>
    </w:p>
    <w:p w:rsidR="00A02A6F" w:rsidRDefault="00A02A6F" w:rsidP="00127C04">
      <w:pPr>
        <w:numPr>
          <w:ilvl w:val="1"/>
          <w:numId w:val="5"/>
        </w:numPr>
        <w:rPr>
          <w:rFonts w:cs="Tahoma"/>
        </w:rPr>
      </w:pPr>
      <w:r>
        <w:rPr>
          <w:rFonts w:cs="Tahoma"/>
        </w:rPr>
        <w:t>různorodé - kolaps neprůmyslových objektů, exploze, požáry</w:t>
      </w:r>
    </w:p>
    <w:p w:rsidR="00A02A6F" w:rsidRPr="00A02A6F" w:rsidRDefault="00A02A6F" w:rsidP="00C7005B">
      <w:pPr>
        <w:rPr>
          <w:rFonts w:cs="Tahoma"/>
          <w:b/>
          <w:caps/>
        </w:rPr>
      </w:pPr>
      <w:r w:rsidRPr="00A02A6F">
        <w:rPr>
          <w:rFonts w:cs="Tahoma"/>
          <w:b/>
          <w:caps/>
        </w:rPr>
        <w:t>způsobené narušením rovnováhy</w:t>
      </w:r>
    </w:p>
    <w:p w:rsidR="00A02A6F" w:rsidRDefault="00A02A6F" w:rsidP="00127C04">
      <w:pPr>
        <w:numPr>
          <w:ilvl w:val="1"/>
          <w:numId w:val="5"/>
        </w:numPr>
        <w:rPr>
          <w:rFonts w:cs="Tahoma"/>
        </w:rPr>
      </w:pPr>
      <w:r>
        <w:rPr>
          <w:rFonts w:cs="Tahoma"/>
        </w:rPr>
        <w:t>životního prostředí</w:t>
      </w:r>
    </w:p>
    <w:p w:rsidR="00A02A6F" w:rsidRDefault="00A02A6F" w:rsidP="00127C04">
      <w:pPr>
        <w:numPr>
          <w:ilvl w:val="1"/>
          <w:numId w:val="5"/>
        </w:numPr>
        <w:rPr>
          <w:rFonts w:cs="Tahoma"/>
        </w:rPr>
      </w:pPr>
      <w:r>
        <w:rPr>
          <w:rFonts w:cs="Tahoma"/>
        </w:rPr>
        <w:t>lidské společnosti</w:t>
      </w:r>
    </w:p>
    <w:p w:rsidR="00A02A6F" w:rsidRDefault="00A02A6F" w:rsidP="00127C04">
      <w:pPr>
        <w:numPr>
          <w:ilvl w:val="1"/>
          <w:numId w:val="5"/>
        </w:numPr>
        <w:rPr>
          <w:rFonts w:cs="Tahoma"/>
        </w:rPr>
      </w:pPr>
      <w:r>
        <w:rPr>
          <w:rFonts w:cs="Tahoma"/>
        </w:rPr>
        <w:t>lidské populaci</w:t>
      </w:r>
    </w:p>
    <w:p w:rsidR="00A02A6F" w:rsidRDefault="00A02A6F" w:rsidP="00127C04">
      <w:pPr>
        <w:numPr>
          <w:ilvl w:val="1"/>
          <w:numId w:val="5"/>
        </w:numPr>
        <w:rPr>
          <w:rFonts w:cs="Tahoma"/>
        </w:rPr>
      </w:pPr>
      <w:r>
        <w:rPr>
          <w:rFonts w:cs="Tahoma"/>
        </w:rPr>
        <w:t>kritické infrastruktury</w:t>
      </w:r>
    </w:p>
    <w:p w:rsidR="00A02A6F" w:rsidRPr="00907209" w:rsidRDefault="00A02A6F" w:rsidP="00907209">
      <w:pPr>
        <w:rPr>
          <w:rStyle w:val="Siln"/>
        </w:rPr>
      </w:pPr>
      <w:r w:rsidRPr="00907209">
        <w:rPr>
          <w:rStyle w:val="Siln"/>
        </w:rPr>
        <w:t>ČLENĚNÍ dle typu RIZIKA:</w:t>
      </w:r>
    </w:p>
    <w:p w:rsidR="00A02A6F" w:rsidRDefault="00A02A6F" w:rsidP="00127C04">
      <w:pPr>
        <w:numPr>
          <w:ilvl w:val="0"/>
          <w:numId w:val="6"/>
        </w:numPr>
        <w:rPr>
          <w:rFonts w:cs="Tahoma"/>
        </w:rPr>
      </w:pPr>
      <w:r>
        <w:rPr>
          <w:rFonts w:cs="Tahoma"/>
        </w:rPr>
        <w:t>přírodní</w:t>
      </w:r>
    </w:p>
    <w:p w:rsidR="000A7973" w:rsidRDefault="00A02A6F" w:rsidP="00127C04">
      <w:pPr>
        <w:numPr>
          <w:ilvl w:val="1"/>
          <w:numId w:val="5"/>
        </w:numPr>
        <w:rPr>
          <w:rFonts w:cs="Tahoma"/>
        </w:rPr>
      </w:pPr>
      <w:r>
        <w:rPr>
          <w:rFonts w:cs="Tahoma"/>
        </w:rPr>
        <w:t>biotické - epidemie, epifytie, epizootie</w:t>
      </w:r>
    </w:p>
    <w:p w:rsidR="00A02A6F" w:rsidRDefault="00A02A6F" w:rsidP="00127C04">
      <w:pPr>
        <w:numPr>
          <w:ilvl w:val="1"/>
          <w:numId w:val="5"/>
        </w:numPr>
        <w:rPr>
          <w:rFonts w:cs="Tahoma"/>
        </w:rPr>
      </w:pPr>
      <w:r>
        <w:rPr>
          <w:rFonts w:cs="Tahoma"/>
        </w:rPr>
        <w:t>abiotické - povodně, zemětřesení</w:t>
      </w:r>
    </w:p>
    <w:p w:rsidR="00A02A6F" w:rsidRDefault="00A02A6F" w:rsidP="00127C04">
      <w:pPr>
        <w:numPr>
          <w:ilvl w:val="0"/>
          <w:numId w:val="6"/>
        </w:numPr>
        <w:rPr>
          <w:rFonts w:cs="Tahoma"/>
        </w:rPr>
      </w:pPr>
      <w:r>
        <w:rPr>
          <w:rFonts w:cs="Tahoma"/>
        </w:rPr>
        <w:t>antropogenní</w:t>
      </w:r>
    </w:p>
    <w:p w:rsidR="00A02A6F" w:rsidRDefault="00A02A6F" w:rsidP="00127C04">
      <w:pPr>
        <w:numPr>
          <w:ilvl w:val="1"/>
          <w:numId w:val="5"/>
        </w:numPr>
        <w:rPr>
          <w:rFonts w:cs="Tahoma"/>
        </w:rPr>
      </w:pPr>
      <w:r>
        <w:rPr>
          <w:rFonts w:cs="Tahoma"/>
        </w:rPr>
        <w:t>technogenní - průmyslové, dopravní a</w:t>
      </w:r>
      <w:r w:rsidR="00AC223A">
        <w:rPr>
          <w:rFonts w:cs="Tahoma"/>
        </w:rPr>
        <w:t xml:space="preserve">j. </w:t>
      </w:r>
      <w:r>
        <w:rPr>
          <w:rFonts w:cs="Tahoma"/>
        </w:rPr>
        <w:t>havárie</w:t>
      </w:r>
    </w:p>
    <w:p w:rsidR="00A02A6F" w:rsidRDefault="00A02A6F" w:rsidP="00127C04">
      <w:pPr>
        <w:numPr>
          <w:ilvl w:val="1"/>
          <w:numId w:val="5"/>
        </w:numPr>
        <w:rPr>
          <w:rFonts w:cs="Tahoma"/>
        </w:rPr>
      </w:pPr>
      <w:r>
        <w:rPr>
          <w:rFonts w:cs="Tahoma"/>
        </w:rPr>
        <w:t>agrogenní - vliv zemědělství na přírodu</w:t>
      </w:r>
    </w:p>
    <w:p w:rsidR="00A02A6F" w:rsidRDefault="00A02A6F" w:rsidP="00127C04">
      <w:pPr>
        <w:numPr>
          <w:ilvl w:val="1"/>
          <w:numId w:val="5"/>
        </w:numPr>
        <w:rPr>
          <w:rFonts w:cs="Tahoma"/>
        </w:rPr>
      </w:pPr>
      <w:r>
        <w:rPr>
          <w:rFonts w:cs="Tahoma"/>
        </w:rPr>
        <w:t>sociogenní - terorismus, kriminalita</w:t>
      </w:r>
    </w:p>
    <w:p w:rsidR="00A02A6F" w:rsidRPr="00907209" w:rsidRDefault="00A02A6F" w:rsidP="00907209">
      <w:pPr>
        <w:rPr>
          <w:rStyle w:val="Siln"/>
        </w:rPr>
      </w:pPr>
      <w:r w:rsidRPr="00907209">
        <w:rPr>
          <w:rStyle w:val="Siln"/>
        </w:rPr>
        <w:t>ČLENĚNÍ dle DESTRUKTIVNÍCH ÚČINKŮ</w:t>
      </w:r>
    </w:p>
    <w:p w:rsidR="00A02A6F" w:rsidRDefault="00A02A6F" w:rsidP="00127C04">
      <w:pPr>
        <w:numPr>
          <w:ilvl w:val="0"/>
          <w:numId w:val="6"/>
        </w:numPr>
        <w:rPr>
          <w:rFonts w:cs="Tahoma"/>
        </w:rPr>
      </w:pPr>
      <w:r>
        <w:rPr>
          <w:rFonts w:cs="Tahoma"/>
        </w:rPr>
        <w:t>hmotná destrukce</w:t>
      </w:r>
    </w:p>
    <w:p w:rsidR="00A02A6F" w:rsidRDefault="00A02A6F" w:rsidP="00127C04">
      <w:pPr>
        <w:numPr>
          <w:ilvl w:val="1"/>
          <w:numId w:val="5"/>
        </w:numPr>
        <w:rPr>
          <w:rFonts w:cs="Tahoma"/>
        </w:rPr>
      </w:pPr>
      <w:r>
        <w:rPr>
          <w:rFonts w:cs="Tahoma"/>
        </w:rPr>
        <w:t>fyzikální účinky - radiace, teplo …</w:t>
      </w:r>
    </w:p>
    <w:p w:rsidR="00A02A6F" w:rsidRDefault="00A02A6F" w:rsidP="00127C04">
      <w:pPr>
        <w:numPr>
          <w:ilvl w:val="1"/>
          <w:numId w:val="5"/>
        </w:numPr>
        <w:rPr>
          <w:rFonts w:cs="Tahoma"/>
        </w:rPr>
      </w:pPr>
      <w:r>
        <w:rPr>
          <w:rFonts w:cs="Tahoma"/>
        </w:rPr>
        <w:t>chemické účinky - změna pH, oxidace …</w:t>
      </w:r>
    </w:p>
    <w:p w:rsidR="00A02A6F" w:rsidRDefault="00A02A6F" w:rsidP="00127C04">
      <w:pPr>
        <w:numPr>
          <w:ilvl w:val="1"/>
          <w:numId w:val="5"/>
        </w:numPr>
        <w:rPr>
          <w:rFonts w:cs="Tahoma"/>
        </w:rPr>
      </w:pPr>
      <w:r>
        <w:rPr>
          <w:rFonts w:cs="Tahoma"/>
        </w:rPr>
        <w:t>biologické účinky - nemoci, nákazy …</w:t>
      </w:r>
    </w:p>
    <w:p w:rsidR="00A02A6F" w:rsidRDefault="00A02A6F" w:rsidP="00127C04">
      <w:pPr>
        <w:numPr>
          <w:ilvl w:val="0"/>
          <w:numId w:val="6"/>
        </w:numPr>
        <w:rPr>
          <w:rFonts w:cs="Tahoma"/>
        </w:rPr>
      </w:pPr>
      <w:r>
        <w:rPr>
          <w:rFonts w:cs="Tahoma"/>
        </w:rPr>
        <w:t>nehmotná destrukce</w:t>
      </w:r>
    </w:p>
    <w:p w:rsidR="00A02A6F" w:rsidRDefault="00A02A6F" w:rsidP="00127C04">
      <w:pPr>
        <w:numPr>
          <w:ilvl w:val="1"/>
          <w:numId w:val="5"/>
        </w:numPr>
        <w:rPr>
          <w:rFonts w:cs="Tahoma"/>
        </w:rPr>
      </w:pPr>
      <w:r>
        <w:rPr>
          <w:rFonts w:cs="Tahoma"/>
        </w:rPr>
        <w:t>psychologické účinky – frustrace …</w:t>
      </w:r>
    </w:p>
    <w:p w:rsidR="00A02A6F" w:rsidRDefault="00A02A6F" w:rsidP="00127C04">
      <w:pPr>
        <w:numPr>
          <w:ilvl w:val="1"/>
          <w:numId w:val="5"/>
        </w:numPr>
        <w:rPr>
          <w:rFonts w:cs="Tahoma"/>
        </w:rPr>
      </w:pPr>
      <w:r>
        <w:rPr>
          <w:rFonts w:cs="Tahoma"/>
        </w:rPr>
        <w:t>sociologické účinky – degradace hodnot …</w:t>
      </w:r>
    </w:p>
    <w:p w:rsidR="00A02A6F" w:rsidRDefault="00A02A6F" w:rsidP="00127C04">
      <w:pPr>
        <w:numPr>
          <w:ilvl w:val="1"/>
          <w:numId w:val="5"/>
        </w:numPr>
        <w:rPr>
          <w:rFonts w:cs="Tahoma"/>
        </w:rPr>
      </w:pPr>
      <w:r>
        <w:rPr>
          <w:rFonts w:cs="Tahoma"/>
        </w:rPr>
        <w:t>ekonomické ztráty – nesolventnost firem, chudoba</w:t>
      </w:r>
    </w:p>
    <w:p w:rsidR="000A7973" w:rsidRPr="00907209" w:rsidRDefault="000A7973" w:rsidP="00907209">
      <w:pPr>
        <w:rPr>
          <w:rStyle w:val="Siln"/>
        </w:rPr>
      </w:pPr>
      <w:r w:rsidRPr="00907209">
        <w:rPr>
          <w:rStyle w:val="Siln"/>
        </w:rPr>
        <w:t>Ochrana proti živelním pohromám</w:t>
      </w:r>
    </w:p>
    <w:p w:rsidR="000A7973" w:rsidRPr="00812B4A" w:rsidRDefault="000A7973" w:rsidP="00127C04">
      <w:pPr>
        <w:numPr>
          <w:ilvl w:val="0"/>
          <w:numId w:val="6"/>
        </w:numPr>
        <w:rPr>
          <w:rFonts w:cs="Tahoma"/>
        </w:rPr>
      </w:pPr>
      <w:r w:rsidRPr="00812B4A">
        <w:rPr>
          <w:rFonts w:cs="Tahoma"/>
        </w:rPr>
        <w:t>aktivní - stavba hrází proti povodním, bombardování lávových proudů, zpevňování svahů proti sesuvům</w:t>
      </w:r>
    </w:p>
    <w:p w:rsidR="000A7973" w:rsidRPr="000A7973" w:rsidRDefault="000A7973" w:rsidP="00127C04">
      <w:pPr>
        <w:numPr>
          <w:ilvl w:val="0"/>
          <w:numId w:val="6"/>
        </w:numPr>
        <w:rPr>
          <w:rFonts w:cs="Tahoma"/>
        </w:rPr>
      </w:pPr>
      <w:r w:rsidRPr="00812B4A">
        <w:rPr>
          <w:rFonts w:cs="Tahoma"/>
        </w:rPr>
        <w:t>pasivní - evakuace nebo ukrytí</w:t>
      </w:r>
    </w:p>
    <w:p w:rsidR="000A7973" w:rsidRDefault="000A7973" w:rsidP="00C7005B">
      <w:pPr>
        <w:tabs>
          <w:tab w:val="left" w:pos="1815"/>
        </w:tabs>
        <w:rPr>
          <w:rFonts w:cs="Tahoma"/>
          <w:b/>
          <w:bCs/>
          <w:i/>
          <w:iCs/>
        </w:rPr>
      </w:pPr>
      <w:r>
        <w:rPr>
          <w:rFonts w:cs="Tahoma"/>
          <w:b/>
          <w:bCs/>
          <w:i/>
          <w:iCs/>
        </w:rPr>
        <w:t>prevence</w:t>
      </w:r>
    </w:p>
    <w:p w:rsidR="000A7973" w:rsidRDefault="000A7973" w:rsidP="00127C04">
      <w:pPr>
        <w:numPr>
          <w:ilvl w:val="0"/>
          <w:numId w:val="7"/>
        </w:numPr>
        <w:rPr>
          <w:rFonts w:cs="Tahoma"/>
        </w:rPr>
      </w:pPr>
      <w:r>
        <w:rPr>
          <w:rFonts w:cs="Tahoma"/>
        </w:rPr>
        <w:t>územní plánování - 183/2006</w:t>
      </w:r>
    </w:p>
    <w:p w:rsidR="000A7973" w:rsidRPr="0037431E" w:rsidRDefault="000A7973" w:rsidP="00127C04">
      <w:pPr>
        <w:numPr>
          <w:ilvl w:val="0"/>
          <w:numId w:val="7"/>
        </w:numPr>
        <w:rPr>
          <w:rFonts w:cs="Tahoma"/>
        </w:rPr>
      </w:pPr>
      <w:r>
        <w:rPr>
          <w:rFonts w:cs="Tahoma"/>
        </w:rPr>
        <w:t>příprava složek pro</w:t>
      </w:r>
      <w:r w:rsidR="00EE5E16">
        <w:rPr>
          <w:rFonts w:cs="Tahoma"/>
        </w:rPr>
        <w:t xml:space="preserve"> zvládnutí - 239/2000, 240/2000, </w:t>
      </w:r>
      <w:r>
        <w:rPr>
          <w:rFonts w:cs="Tahoma"/>
        </w:rPr>
        <w:t>informovanost obyvatel o možných událostech</w:t>
      </w:r>
    </w:p>
    <w:p w:rsidR="00EF1AF6" w:rsidRDefault="00EF1AF6" w:rsidP="00127C04">
      <w:pPr>
        <w:pStyle w:val="Nadpis1"/>
        <w:numPr>
          <w:ilvl w:val="0"/>
          <w:numId w:val="20"/>
        </w:numPr>
        <w:spacing w:before="0"/>
      </w:pPr>
      <w:r>
        <w:rPr>
          <w:rFonts w:cs="Tahoma"/>
          <w:highlight w:val="yellow"/>
        </w:rPr>
        <w:br w:type="page"/>
      </w:r>
      <w:bookmarkStart w:id="9" w:name="_Toc242850054"/>
      <w:bookmarkStart w:id="10" w:name="_Toc244515601"/>
      <w:r w:rsidR="00C0797A" w:rsidRPr="00AE46F1">
        <w:lastRenderedPageBreak/>
        <w:t>Pojetí obnovy</w:t>
      </w:r>
      <w:bookmarkEnd w:id="9"/>
      <w:bookmarkEnd w:id="10"/>
    </w:p>
    <w:p w:rsidR="00BA72C3" w:rsidRPr="00837768" w:rsidRDefault="00C0797A" w:rsidP="00C7005B">
      <w:pPr>
        <w:rPr>
          <w:sz w:val="16"/>
          <w:szCs w:val="16"/>
        </w:rPr>
      </w:pPr>
      <w:r w:rsidRPr="00837768">
        <w:rPr>
          <w:sz w:val="16"/>
          <w:szCs w:val="16"/>
        </w:rPr>
        <w:t>(pojem, cíl obnovy, kategorie obnovy, druhy obnovy)</w:t>
      </w:r>
    </w:p>
    <w:p w:rsidR="0098709D" w:rsidRPr="00AC223A" w:rsidRDefault="0098709D" w:rsidP="00AC223A">
      <w:pPr>
        <w:ind w:firstLine="0"/>
        <w:rPr>
          <w:rFonts w:ascii="Tahoma" w:hAnsi="Tahoma" w:cs="Tahoma"/>
          <w:bCs/>
          <w:sz w:val="20"/>
          <w:szCs w:val="20"/>
        </w:rPr>
      </w:pPr>
      <w:r w:rsidRPr="00AC223A">
        <w:rPr>
          <w:rFonts w:ascii="Tahoma" w:hAnsi="Tahoma" w:cs="Tahoma"/>
          <w:b/>
          <w:bCs/>
          <w:sz w:val="20"/>
          <w:szCs w:val="20"/>
        </w:rPr>
        <w:t xml:space="preserve">Obnova </w:t>
      </w:r>
      <w:r w:rsidRPr="00AC223A">
        <w:rPr>
          <w:rFonts w:ascii="Tahoma" w:hAnsi="Tahoma" w:cs="Tahoma"/>
          <w:bCs/>
          <w:sz w:val="20"/>
          <w:szCs w:val="20"/>
        </w:rPr>
        <w:t xml:space="preserve">=  soubor opatření pro zajištění stability systému, likvidaci odstranitelných škod v systému a pro zahájení </w:t>
      </w:r>
      <w:r w:rsidRPr="00AC223A">
        <w:rPr>
          <w:rFonts w:ascii="Tahoma" w:hAnsi="Tahoma" w:cs="Tahoma"/>
          <w:bCs/>
          <w:sz w:val="20"/>
          <w:szCs w:val="20"/>
          <w:u w:val="single"/>
        </w:rPr>
        <w:t>(nastartování</w:t>
      </w:r>
      <w:r w:rsidRPr="00AC223A">
        <w:rPr>
          <w:rFonts w:ascii="Tahoma" w:hAnsi="Tahoma" w:cs="Tahoma"/>
          <w:bCs/>
          <w:sz w:val="20"/>
          <w:szCs w:val="20"/>
        </w:rPr>
        <w:t>) dalšího rozvoje v rozumném čase a přijatelných nákladů</w:t>
      </w:r>
    </w:p>
    <w:p w:rsidR="0098709D" w:rsidRPr="00AC223A" w:rsidRDefault="0098709D" w:rsidP="00C7005B">
      <w:pPr>
        <w:rPr>
          <w:rFonts w:ascii="Tahoma" w:hAnsi="Tahoma" w:cs="Tahoma"/>
          <w:bCs/>
          <w:sz w:val="20"/>
          <w:szCs w:val="20"/>
        </w:rPr>
      </w:pPr>
      <w:r w:rsidRPr="00AC223A">
        <w:rPr>
          <w:rFonts w:ascii="Tahoma" w:hAnsi="Tahoma" w:cs="Tahoma"/>
          <w:bCs/>
          <w:sz w:val="20"/>
          <w:szCs w:val="20"/>
        </w:rPr>
        <w:t>Opatření technická, právní, organizační a výchovná</w:t>
      </w:r>
      <w:r w:rsidR="005E2A1A" w:rsidRPr="00AC223A">
        <w:rPr>
          <w:rFonts w:ascii="Tahoma" w:hAnsi="Tahoma" w:cs="Tahoma"/>
          <w:bCs/>
          <w:sz w:val="20"/>
          <w:szCs w:val="20"/>
        </w:rPr>
        <w:t xml:space="preserve"> = nástroj řízení bezpečnosti</w:t>
      </w:r>
    </w:p>
    <w:p w:rsidR="0098709D" w:rsidRPr="00AC223A" w:rsidRDefault="0098709D" w:rsidP="00AC223A">
      <w:pPr>
        <w:ind w:firstLine="0"/>
        <w:rPr>
          <w:rStyle w:val="Siln"/>
          <w:rFonts w:ascii="Tahoma" w:hAnsi="Tahoma" w:cs="Tahoma"/>
        </w:rPr>
      </w:pPr>
      <w:r w:rsidRPr="00AC223A">
        <w:rPr>
          <w:rStyle w:val="Siln"/>
          <w:rFonts w:ascii="Tahoma" w:hAnsi="Tahoma" w:cs="Tahoma"/>
        </w:rPr>
        <w:t>Cíl obnovy</w:t>
      </w:r>
    </w:p>
    <w:p w:rsidR="0098709D" w:rsidRPr="00AC223A" w:rsidRDefault="0098709D" w:rsidP="00127C04">
      <w:pPr>
        <w:numPr>
          <w:ilvl w:val="0"/>
          <w:numId w:val="15"/>
        </w:numPr>
        <w:rPr>
          <w:rFonts w:ascii="Tahoma" w:hAnsi="Tahoma" w:cs="Tahoma"/>
          <w:bCs/>
          <w:sz w:val="20"/>
          <w:szCs w:val="20"/>
        </w:rPr>
      </w:pPr>
      <w:r w:rsidRPr="00AC223A">
        <w:rPr>
          <w:rFonts w:ascii="Tahoma" w:hAnsi="Tahoma" w:cs="Tahoma"/>
          <w:bCs/>
          <w:sz w:val="20"/>
          <w:szCs w:val="20"/>
        </w:rPr>
        <w:t xml:space="preserve">prováděna na základě zásad nezvyšující zranitelnost </w:t>
      </w:r>
      <w:r w:rsidR="003C36F1" w:rsidRPr="00AC223A">
        <w:rPr>
          <w:rFonts w:ascii="Tahoma" w:hAnsi="Tahoma" w:cs="Tahoma"/>
          <w:bCs/>
          <w:sz w:val="20"/>
          <w:szCs w:val="20"/>
        </w:rPr>
        <w:t>systému</w:t>
      </w:r>
    </w:p>
    <w:p w:rsidR="003C36F1" w:rsidRPr="00AC223A" w:rsidRDefault="0098709D" w:rsidP="00127C04">
      <w:pPr>
        <w:numPr>
          <w:ilvl w:val="0"/>
          <w:numId w:val="15"/>
        </w:numPr>
        <w:rPr>
          <w:rFonts w:ascii="Tahoma" w:hAnsi="Tahoma" w:cs="Tahoma"/>
          <w:bCs/>
          <w:sz w:val="20"/>
          <w:szCs w:val="20"/>
        </w:rPr>
      </w:pPr>
      <w:r w:rsidRPr="00AC223A">
        <w:rPr>
          <w:rFonts w:ascii="Tahoma" w:hAnsi="Tahoma" w:cs="Tahoma"/>
          <w:bCs/>
          <w:sz w:val="20"/>
          <w:szCs w:val="20"/>
        </w:rPr>
        <w:t>cíl = revitalizace systému,</w:t>
      </w:r>
      <w:r w:rsidR="003C36F1" w:rsidRPr="00AC223A">
        <w:rPr>
          <w:rFonts w:ascii="Tahoma" w:hAnsi="Tahoma" w:cs="Tahoma"/>
          <w:bCs/>
          <w:sz w:val="20"/>
          <w:szCs w:val="20"/>
        </w:rPr>
        <w:t xml:space="preserve"> </w:t>
      </w:r>
    </w:p>
    <w:p w:rsidR="0098709D" w:rsidRPr="00AC223A" w:rsidRDefault="003C36F1" w:rsidP="00127C04">
      <w:pPr>
        <w:numPr>
          <w:ilvl w:val="0"/>
          <w:numId w:val="15"/>
        </w:numPr>
        <w:rPr>
          <w:rFonts w:ascii="Tahoma" w:hAnsi="Tahoma" w:cs="Tahoma"/>
          <w:bCs/>
          <w:sz w:val="20"/>
          <w:szCs w:val="20"/>
        </w:rPr>
      </w:pPr>
      <w:r w:rsidRPr="00AC223A">
        <w:rPr>
          <w:rFonts w:ascii="Tahoma" w:hAnsi="Tahoma" w:cs="Tahoma"/>
          <w:bCs/>
          <w:sz w:val="20"/>
          <w:szCs w:val="20"/>
        </w:rPr>
        <w:t>činnosti neodstraňující riziko pohromy, nemající charakter záchranných a likvidačních prací</w:t>
      </w:r>
    </w:p>
    <w:p w:rsidR="0098709D" w:rsidRPr="00AC223A" w:rsidRDefault="0098709D" w:rsidP="00127C04">
      <w:pPr>
        <w:numPr>
          <w:ilvl w:val="0"/>
          <w:numId w:val="15"/>
        </w:numPr>
        <w:rPr>
          <w:rFonts w:ascii="Tahoma" w:hAnsi="Tahoma" w:cs="Tahoma"/>
          <w:bCs/>
          <w:sz w:val="20"/>
          <w:szCs w:val="20"/>
        </w:rPr>
      </w:pPr>
      <w:r w:rsidRPr="00AC223A">
        <w:rPr>
          <w:rFonts w:ascii="Tahoma" w:hAnsi="Tahoma" w:cs="Tahoma"/>
          <w:bCs/>
          <w:sz w:val="20"/>
          <w:szCs w:val="20"/>
        </w:rPr>
        <w:t>vychází se z hodnocení ohrožení od pohromy a analýzy rizik</w:t>
      </w:r>
    </w:p>
    <w:p w:rsidR="0098709D" w:rsidRPr="00AC223A" w:rsidRDefault="0098709D" w:rsidP="00127C04">
      <w:pPr>
        <w:numPr>
          <w:ilvl w:val="0"/>
          <w:numId w:val="15"/>
        </w:numPr>
        <w:rPr>
          <w:rFonts w:ascii="Tahoma" w:hAnsi="Tahoma" w:cs="Tahoma"/>
          <w:bCs/>
          <w:sz w:val="20"/>
          <w:szCs w:val="20"/>
        </w:rPr>
      </w:pPr>
      <w:r w:rsidRPr="00AC223A">
        <w:rPr>
          <w:rFonts w:ascii="Tahoma" w:hAnsi="Tahoma" w:cs="Tahoma"/>
          <w:bCs/>
          <w:sz w:val="20"/>
          <w:szCs w:val="20"/>
        </w:rPr>
        <w:t>fáze rehabilitace + fáze rekonstrukce</w:t>
      </w:r>
    </w:p>
    <w:p w:rsidR="0098709D" w:rsidRPr="00AC223A" w:rsidRDefault="0098709D" w:rsidP="00AC223A">
      <w:pPr>
        <w:ind w:firstLine="0"/>
        <w:rPr>
          <w:rStyle w:val="Siln"/>
          <w:rFonts w:ascii="Tahoma" w:hAnsi="Tahoma" w:cs="Tahoma"/>
        </w:rPr>
      </w:pPr>
      <w:r w:rsidRPr="00AC223A">
        <w:rPr>
          <w:rStyle w:val="Siln"/>
          <w:rFonts w:ascii="Tahoma" w:hAnsi="Tahoma" w:cs="Tahoma"/>
        </w:rPr>
        <w:t>Kategorie</w:t>
      </w:r>
      <w:r w:rsidR="00006F55" w:rsidRPr="00AC223A">
        <w:rPr>
          <w:rStyle w:val="Siln"/>
          <w:rFonts w:ascii="Tahoma" w:hAnsi="Tahoma" w:cs="Tahoma"/>
        </w:rPr>
        <w:t xml:space="preserve"> a druhy</w:t>
      </w:r>
      <w:r w:rsidRPr="00AC223A">
        <w:rPr>
          <w:rStyle w:val="Siln"/>
          <w:rFonts w:ascii="Tahoma" w:hAnsi="Tahoma" w:cs="Tahoma"/>
        </w:rPr>
        <w:t xml:space="preserve"> obnovy</w:t>
      </w:r>
    </w:p>
    <w:p w:rsidR="0098709D" w:rsidRPr="00AC223A" w:rsidRDefault="00CA3095" w:rsidP="00127C04">
      <w:pPr>
        <w:numPr>
          <w:ilvl w:val="0"/>
          <w:numId w:val="15"/>
        </w:numPr>
        <w:rPr>
          <w:rFonts w:ascii="Tahoma" w:hAnsi="Tahoma" w:cs="Tahoma"/>
          <w:bCs/>
          <w:sz w:val="20"/>
          <w:szCs w:val="20"/>
        </w:rPr>
      </w:pPr>
      <w:r w:rsidRPr="00AC223A">
        <w:rPr>
          <w:rFonts w:ascii="Tahoma" w:hAnsi="Tahoma" w:cs="Tahoma"/>
          <w:bCs/>
          <w:sz w:val="20"/>
          <w:szCs w:val="20"/>
        </w:rPr>
        <w:t>obnova blíže specifikovaných systémů, horizontálně a vertikálně diferencovaných</w:t>
      </w:r>
      <w:r w:rsidR="00AC223A">
        <w:rPr>
          <w:rFonts w:ascii="Tahoma" w:hAnsi="Tahoma" w:cs="Tahoma"/>
          <w:bCs/>
          <w:sz w:val="20"/>
          <w:szCs w:val="20"/>
        </w:rPr>
        <w:t>, tzn. určení priorit</w:t>
      </w:r>
    </w:p>
    <w:p w:rsidR="00CA3095" w:rsidRPr="00AC223A" w:rsidRDefault="00CA3095" w:rsidP="00127C04">
      <w:pPr>
        <w:numPr>
          <w:ilvl w:val="0"/>
          <w:numId w:val="15"/>
        </w:numPr>
        <w:rPr>
          <w:rFonts w:ascii="Tahoma" w:hAnsi="Tahoma" w:cs="Tahoma"/>
          <w:bCs/>
          <w:sz w:val="20"/>
          <w:szCs w:val="20"/>
        </w:rPr>
      </w:pPr>
      <w:r w:rsidRPr="00AC223A">
        <w:rPr>
          <w:rFonts w:ascii="Tahoma" w:hAnsi="Tahoma" w:cs="Tahoma"/>
          <w:bCs/>
          <w:sz w:val="20"/>
          <w:szCs w:val="20"/>
        </w:rPr>
        <w:t>obnova majetku</w:t>
      </w:r>
    </w:p>
    <w:p w:rsidR="00006F55" w:rsidRPr="00AC223A" w:rsidRDefault="00436E81" w:rsidP="00127C04">
      <w:pPr>
        <w:numPr>
          <w:ilvl w:val="0"/>
          <w:numId w:val="15"/>
        </w:numPr>
        <w:rPr>
          <w:rFonts w:ascii="Tahoma" w:hAnsi="Tahoma" w:cs="Tahoma"/>
          <w:bCs/>
          <w:sz w:val="20"/>
          <w:szCs w:val="20"/>
        </w:rPr>
      </w:pPr>
      <w:r w:rsidRPr="00AC223A">
        <w:rPr>
          <w:rFonts w:ascii="Tahoma" w:hAnsi="Tahoma" w:cs="Tahoma"/>
          <w:bCs/>
          <w:sz w:val="20"/>
          <w:szCs w:val="20"/>
        </w:rPr>
        <w:t>bytového fondu, z</w:t>
      </w:r>
      <w:r w:rsidR="009A76D0" w:rsidRPr="00AC223A">
        <w:rPr>
          <w:rFonts w:ascii="Tahoma" w:hAnsi="Tahoma" w:cs="Tahoma"/>
          <w:bCs/>
          <w:sz w:val="20"/>
          <w:szCs w:val="20"/>
        </w:rPr>
        <w:t>d</w:t>
      </w:r>
      <w:r w:rsidRPr="00AC223A">
        <w:rPr>
          <w:rFonts w:ascii="Tahoma" w:hAnsi="Tahoma" w:cs="Tahoma"/>
          <w:bCs/>
          <w:sz w:val="20"/>
          <w:szCs w:val="20"/>
        </w:rPr>
        <w:t>ravotnických, kulturních zařízení, památek …</w:t>
      </w:r>
    </w:p>
    <w:p w:rsidR="00BB47DE" w:rsidRPr="00AC223A" w:rsidRDefault="00BB47DE" w:rsidP="00127C04">
      <w:pPr>
        <w:numPr>
          <w:ilvl w:val="0"/>
          <w:numId w:val="15"/>
        </w:numPr>
        <w:rPr>
          <w:rFonts w:ascii="Tahoma" w:hAnsi="Tahoma" w:cs="Tahoma"/>
          <w:bCs/>
          <w:sz w:val="20"/>
          <w:szCs w:val="20"/>
        </w:rPr>
      </w:pPr>
      <w:r w:rsidRPr="00AC223A">
        <w:rPr>
          <w:rFonts w:ascii="Tahoma" w:hAnsi="Tahoma" w:cs="Tahoma"/>
          <w:bCs/>
          <w:sz w:val="20"/>
          <w:szCs w:val="20"/>
        </w:rPr>
        <w:t>obnova zásobování</w:t>
      </w:r>
    </w:p>
    <w:p w:rsidR="00CA3095" w:rsidRPr="00AC223A" w:rsidRDefault="00CA3095" w:rsidP="00127C04">
      <w:pPr>
        <w:numPr>
          <w:ilvl w:val="0"/>
          <w:numId w:val="15"/>
        </w:numPr>
        <w:rPr>
          <w:rFonts w:ascii="Tahoma" w:hAnsi="Tahoma" w:cs="Tahoma"/>
          <w:bCs/>
          <w:sz w:val="20"/>
          <w:szCs w:val="20"/>
        </w:rPr>
      </w:pPr>
      <w:r w:rsidRPr="00AC223A">
        <w:rPr>
          <w:rFonts w:ascii="Tahoma" w:hAnsi="Tahoma" w:cs="Tahoma"/>
          <w:bCs/>
          <w:sz w:val="20"/>
          <w:szCs w:val="20"/>
        </w:rPr>
        <w:t>obnova informačních systémů</w:t>
      </w:r>
    </w:p>
    <w:p w:rsidR="00006F55" w:rsidRPr="00AC223A" w:rsidRDefault="00CA3095" w:rsidP="00127C04">
      <w:pPr>
        <w:numPr>
          <w:ilvl w:val="0"/>
          <w:numId w:val="15"/>
        </w:numPr>
        <w:rPr>
          <w:rFonts w:ascii="Tahoma" w:hAnsi="Tahoma" w:cs="Tahoma"/>
          <w:bCs/>
          <w:sz w:val="20"/>
          <w:szCs w:val="20"/>
        </w:rPr>
      </w:pPr>
      <w:r w:rsidRPr="00AC223A">
        <w:rPr>
          <w:rFonts w:ascii="Tahoma" w:hAnsi="Tahoma" w:cs="Tahoma"/>
          <w:bCs/>
          <w:sz w:val="20"/>
          <w:szCs w:val="20"/>
        </w:rPr>
        <w:t>obnova infrastruktury</w:t>
      </w:r>
    </w:p>
    <w:p w:rsidR="00CA3095" w:rsidRPr="00AC223A" w:rsidRDefault="00006F55" w:rsidP="00127C04">
      <w:pPr>
        <w:numPr>
          <w:ilvl w:val="0"/>
          <w:numId w:val="15"/>
        </w:numPr>
        <w:rPr>
          <w:rFonts w:ascii="Tahoma" w:hAnsi="Tahoma" w:cs="Tahoma"/>
          <w:bCs/>
          <w:sz w:val="20"/>
          <w:szCs w:val="20"/>
        </w:rPr>
      </w:pPr>
      <w:r w:rsidRPr="00AC223A">
        <w:rPr>
          <w:rFonts w:ascii="Tahoma" w:hAnsi="Tahoma" w:cs="Tahoma"/>
          <w:bCs/>
          <w:sz w:val="20"/>
          <w:szCs w:val="20"/>
        </w:rPr>
        <w:t>silniční síť + mosty, rozvody elektrické energie, vody, plynu</w:t>
      </w:r>
    </w:p>
    <w:p w:rsidR="00006F55" w:rsidRPr="00AC223A" w:rsidRDefault="00006F55" w:rsidP="00AC223A">
      <w:pPr>
        <w:ind w:firstLine="0"/>
        <w:rPr>
          <w:rStyle w:val="Siln"/>
          <w:rFonts w:ascii="Tahoma" w:hAnsi="Tahoma" w:cs="Tahoma"/>
        </w:rPr>
      </w:pPr>
      <w:r w:rsidRPr="00AC223A">
        <w:rPr>
          <w:rStyle w:val="Siln"/>
          <w:rFonts w:ascii="Tahoma" w:hAnsi="Tahoma" w:cs="Tahoma"/>
        </w:rPr>
        <w:t>řízení OBNOVY</w:t>
      </w:r>
    </w:p>
    <w:p w:rsidR="00006F55" w:rsidRPr="00AC223A" w:rsidRDefault="00006F55" w:rsidP="00C7005B">
      <w:pPr>
        <w:rPr>
          <w:rFonts w:ascii="Tahoma" w:hAnsi="Tahoma" w:cs="Tahoma"/>
          <w:bCs/>
          <w:sz w:val="20"/>
          <w:szCs w:val="20"/>
        </w:rPr>
      </w:pPr>
      <w:r w:rsidRPr="00AC223A">
        <w:rPr>
          <w:rFonts w:ascii="Tahoma" w:hAnsi="Tahoma" w:cs="Tahoma"/>
          <w:bCs/>
          <w:sz w:val="20"/>
          <w:szCs w:val="20"/>
        </w:rPr>
        <w:t>= zapojení a účast veřejnosti, decentralizace řízení,  stanovení hranice postižené oblasti, rozhodování o prioritách</w:t>
      </w:r>
    </w:p>
    <w:p w:rsidR="00006F55" w:rsidRPr="00AC223A" w:rsidRDefault="00006F55" w:rsidP="003B4FBB">
      <w:pPr>
        <w:ind w:firstLine="0"/>
        <w:rPr>
          <w:rFonts w:ascii="Tahoma" w:hAnsi="Tahoma" w:cs="Tahoma"/>
          <w:bCs/>
          <w:sz w:val="20"/>
          <w:szCs w:val="20"/>
          <w:u w:val="single"/>
        </w:rPr>
      </w:pPr>
      <w:r w:rsidRPr="00AC223A">
        <w:rPr>
          <w:rFonts w:ascii="Tahoma" w:hAnsi="Tahoma" w:cs="Tahoma"/>
          <w:bCs/>
          <w:sz w:val="20"/>
          <w:szCs w:val="20"/>
          <w:u w:val="single"/>
        </w:rPr>
        <w:t>operace</w:t>
      </w:r>
    </w:p>
    <w:p w:rsidR="00006F55" w:rsidRPr="00AC223A" w:rsidRDefault="00006F55" w:rsidP="00127C04">
      <w:pPr>
        <w:numPr>
          <w:ilvl w:val="0"/>
          <w:numId w:val="15"/>
        </w:numPr>
        <w:rPr>
          <w:rFonts w:ascii="Tahoma" w:hAnsi="Tahoma" w:cs="Tahoma"/>
          <w:bCs/>
          <w:sz w:val="20"/>
          <w:szCs w:val="20"/>
        </w:rPr>
      </w:pPr>
      <w:r w:rsidRPr="00AC223A">
        <w:rPr>
          <w:rFonts w:ascii="Tahoma" w:hAnsi="Tahoma" w:cs="Tahoma"/>
          <w:bCs/>
          <w:sz w:val="20"/>
          <w:szCs w:val="20"/>
        </w:rPr>
        <w:t>odstranění trosek</w:t>
      </w:r>
    </w:p>
    <w:p w:rsidR="00006F55" w:rsidRPr="00AC223A" w:rsidRDefault="00006F55" w:rsidP="00127C04">
      <w:pPr>
        <w:numPr>
          <w:ilvl w:val="0"/>
          <w:numId w:val="15"/>
        </w:numPr>
        <w:rPr>
          <w:rFonts w:ascii="Tahoma" w:hAnsi="Tahoma" w:cs="Tahoma"/>
          <w:bCs/>
          <w:sz w:val="20"/>
          <w:szCs w:val="20"/>
        </w:rPr>
      </w:pPr>
      <w:r w:rsidRPr="00AC223A">
        <w:rPr>
          <w:rFonts w:ascii="Tahoma" w:hAnsi="Tahoma" w:cs="Tahoma"/>
          <w:bCs/>
          <w:sz w:val="20"/>
          <w:szCs w:val="20"/>
        </w:rPr>
        <w:t>obnova zdravotních služeb</w:t>
      </w:r>
    </w:p>
    <w:p w:rsidR="00006F55" w:rsidRPr="00AC223A" w:rsidRDefault="00006F55" w:rsidP="00127C04">
      <w:pPr>
        <w:numPr>
          <w:ilvl w:val="0"/>
          <w:numId w:val="15"/>
        </w:numPr>
        <w:rPr>
          <w:rFonts w:ascii="Tahoma" w:hAnsi="Tahoma" w:cs="Tahoma"/>
          <w:bCs/>
          <w:sz w:val="20"/>
          <w:szCs w:val="20"/>
        </w:rPr>
      </w:pPr>
      <w:r w:rsidRPr="00AC223A">
        <w:rPr>
          <w:rFonts w:ascii="Tahoma" w:hAnsi="Tahoma" w:cs="Tahoma"/>
          <w:bCs/>
          <w:sz w:val="20"/>
          <w:szCs w:val="20"/>
        </w:rPr>
        <w:t>konstrukce</w:t>
      </w:r>
    </w:p>
    <w:p w:rsidR="00006F55" w:rsidRPr="00AC223A" w:rsidRDefault="00006F55" w:rsidP="00127C04">
      <w:pPr>
        <w:numPr>
          <w:ilvl w:val="0"/>
          <w:numId w:val="15"/>
        </w:numPr>
        <w:rPr>
          <w:rFonts w:ascii="Tahoma" w:hAnsi="Tahoma" w:cs="Tahoma"/>
          <w:bCs/>
          <w:sz w:val="20"/>
          <w:szCs w:val="20"/>
        </w:rPr>
      </w:pPr>
      <w:r w:rsidRPr="00AC223A">
        <w:rPr>
          <w:rFonts w:ascii="Tahoma" w:hAnsi="Tahoma" w:cs="Tahoma"/>
          <w:bCs/>
          <w:sz w:val="20"/>
          <w:szCs w:val="20"/>
        </w:rPr>
        <w:t>inspekce bezpečnosti budov</w:t>
      </w:r>
    </w:p>
    <w:p w:rsidR="00006F55" w:rsidRPr="00AC223A" w:rsidRDefault="00006F55" w:rsidP="00127C04">
      <w:pPr>
        <w:numPr>
          <w:ilvl w:val="0"/>
          <w:numId w:val="15"/>
        </w:numPr>
        <w:rPr>
          <w:rFonts w:ascii="Tahoma" w:hAnsi="Tahoma" w:cs="Tahoma"/>
          <w:bCs/>
          <w:sz w:val="20"/>
          <w:szCs w:val="20"/>
        </w:rPr>
      </w:pPr>
      <w:r w:rsidRPr="00AC223A">
        <w:rPr>
          <w:rFonts w:ascii="Tahoma" w:hAnsi="Tahoma" w:cs="Tahoma"/>
          <w:bCs/>
          <w:sz w:val="20"/>
          <w:szCs w:val="20"/>
        </w:rPr>
        <w:t>obnova veřejných zařízení</w:t>
      </w:r>
    </w:p>
    <w:p w:rsidR="00006F55" w:rsidRPr="00AC223A" w:rsidRDefault="00006F55" w:rsidP="00127C04">
      <w:pPr>
        <w:numPr>
          <w:ilvl w:val="0"/>
          <w:numId w:val="15"/>
        </w:numPr>
        <w:rPr>
          <w:rFonts w:ascii="Tahoma" w:hAnsi="Tahoma" w:cs="Tahoma"/>
          <w:bCs/>
          <w:sz w:val="20"/>
          <w:szCs w:val="20"/>
        </w:rPr>
      </w:pPr>
      <w:r w:rsidRPr="00AC223A">
        <w:rPr>
          <w:rFonts w:ascii="Tahoma" w:hAnsi="Tahoma" w:cs="Tahoma"/>
          <w:bCs/>
          <w:sz w:val="20"/>
          <w:szCs w:val="20"/>
        </w:rPr>
        <w:t>program bydlení</w:t>
      </w:r>
    </w:p>
    <w:p w:rsidR="00006F55" w:rsidRPr="00AC223A" w:rsidRDefault="00006F55" w:rsidP="00127C04">
      <w:pPr>
        <w:numPr>
          <w:ilvl w:val="0"/>
          <w:numId w:val="15"/>
        </w:numPr>
        <w:rPr>
          <w:rFonts w:ascii="Tahoma" w:hAnsi="Tahoma" w:cs="Tahoma"/>
          <w:bCs/>
          <w:sz w:val="20"/>
          <w:szCs w:val="20"/>
        </w:rPr>
      </w:pPr>
      <w:r w:rsidRPr="00AC223A">
        <w:rPr>
          <w:rFonts w:ascii="Tahoma" w:hAnsi="Tahoma" w:cs="Tahoma"/>
          <w:bCs/>
          <w:sz w:val="20"/>
          <w:szCs w:val="20"/>
        </w:rPr>
        <w:t>ochranná opatření</w:t>
      </w:r>
    </w:p>
    <w:p w:rsidR="00837768" w:rsidRPr="00AC223A" w:rsidRDefault="00837768" w:rsidP="003B4FBB">
      <w:pPr>
        <w:ind w:firstLine="0"/>
        <w:rPr>
          <w:rFonts w:ascii="Tahoma" w:hAnsi="Tahoma" w:cs="Tahoma"/>
          <w:bCs/>
          <w:sz w:val="20"/>
          <w:szCs w:val="20"/>
          <w:u w:val="single"/>
        </w:rPr>
      </w:pPr>
    </w:p>
    <w:p w:rsidR="00006F55" w:rsidRPr="00AC223A" w:rsidRDefault="00006F55" w:rsidP="003B4FBB">
      <w:pPr>
        <w:ind w:firstLine="0"/>
        <w:rPr>
          <w:rFonts w:ascii="Tahoma" w:hAnsi="Tahoma" w:cs="Tahoma"/>
          <w:bCs/>
          <w:sz w:val="20"/>
          <w:szCs w:val="20"/>
          <w:u w:val="single"/>
        </w:rPr>
      </w:pPr>
      <w:r w:rsidRPr="00AC223A">
        <w:rPr>
          <w:rFonts w:ascii="Tahoma" w:hAnsi="Tahoma" w:cs="Tahoma"/>
          <w:bCs/>
          <w:sz w:val="20"/>
          <w:szCs w:val="20"/>
          <w:u w:val="single"/>
        </w:rPr>
        <w:t>plánování</w:t>
      </w:r>
    </w:p>
    <w:p w:rsidR="00006F55" w:rsidRPr="00AC223A" w:rsidRDefault="00006F55" w:rsidP="00127C04">
      <w:pPr>
        <w:numPr>
          <w:ilvl w:val="0"/>
          <w:numId w:val="15"/>
        </w:numPr>
        <w:rPr>
          <w:rFonts w:ascii="Tahoma" w:hAnsi="Tahoma" w:cs="Tahoma"/>
          <w:bCs/>
          <w:sz w:val="20"/>
          <w:szCs w:val="20"/>
        </w:rPr>
      </w:pPr>
      <w:r w:rsidRPr="00AC223A">
        <w:rPr>
          <w:rFonts w:ascii="Tahoma" w:hAnsi="Tahoma" w:cs="Tahoma"/>
          <w:bCs/>
          <w:sz w:val="20"/>
          <w:szCs w:val="20"/>
        </w:rPr>
        <w:t>povolení staveb</w:t>
      </w:r>
    </w:p>
    <w:p w:rsidR="00006F55" w:rsidRPr="00AC223A" w:rsidRDefault="00006F55" w:rsidP="00127C04">
      <w:pPr>
        <w:numPr>
          <w:ilvl w:val="0"/>
          <w:numId w:val="15"/>
        </w:numPr>
        <w:rPr>
          <w:rFonts w:ascii="Tahoma" w:hAnsi="Tahoma" w:cs="Tahoma"/>
          <w:bCs/>
          <w:sz w:val="20"/>
          <w:szCs w:val="20"/>
        </w:rPr>
      </w:pPr>
      <w:r w:rsidRPr="00AC223A">
        <w:rPr>
          <w:rFonts w:ascii="Tahoma" w:hAnsi="Tahoma" w:cs="Tahoma"/>
          <w:bCs/>
          <w:sz w:val="20"/>
          <w:szCs w:val="20"/>
        </w:rPr>
        <w:t>využití pozemků</w:t>
      </w:r>
    </w:p>
    <w:p w:rsidR="00006F55" w:rsidRPr="00AC223A" w:rsidRDefault="00006F55" w:rsidP="00127C04">
      <w:pPr>
        <w:numPr>
          <w:ilvl w:val="0"/>
          <w:numId w:val="15"/>
        </w:numPr>
        <w:rPr>
          <w:rFonts w:ascii="Tahoma" w:hAnsi="Tahoma" w:cs="Tahoma"/>
          <w:bCs/>
          <w:sz w:val="20"/>
          <w:szCs w:val="20"/>
        </w:rPr>
      </w:pPr>
      <w:r w:rsidRPr="00AC223A">
        <w:rPr>
          <w:rFonts w:ascii="Tahoma" w:hAnsi="Tahoma" w:cs="Tahoma"/>
          <w:bCs/>
          <w:sz w:val="20"/>
          <w:szCs w:val="20"/>
        </w:rPr>
        <w:t>situační analýza</w:t>
      </w:r>
    </w:p>
    <w:p w:rsidR="00006F55" w:rsidRPr="00AC223A" w:rsidRDefault="00006F55" w:rsidP="00127C04">
      <w:pPr>
        <w:numPr>
          <w:ilvl w:val="0"/>
          <w:numId w:val="15"/>
        </w:numPr>
        <w:rPr>
          <w:rFonts w:ascii="Tahoma" w:hAnsi="Tahoma" w:cs="Tahoma"/>
          <w:bCs/>
          <w:sz w:val="20"/>
          <w:szCs w:val="20"/>
        </w:rPr>
      </w:pPr>
      <w:r w:rsidRPr="00AC223A">
        <w:rPr>
          <w:rFonts w:ascii="Tahoma" w:hAnsi="Tahoma" w:cs="Tahoma"/>
          <w:bCs/>
          <w:sz w:val="20"/>
          <w:szCs w:val="20"/>
        </w:rPr>
        <w:t>plán rozvoje</w:t>
      </w:r>
    </w:p>
    <w:p w:rsidR="00006F55" w:rsidRPr="00AC223A" w:rsidRDefault="00006F55" w:rsidP="00127C04">
      <w:pPr>
        <w:numPr>
          <w:ilvl w:val="0"/>
          <w:numId w:val="15"/>
        </w:numPr>
        <w:rPr>
          <w:rFonts w:ascii="Tahoma" w:hAnsi="Tahoma" w:cs="Tahoma"/>
          <w:bCs/>
          <w:sz w:val="20"/>
          <w:szCs w:val="20"/>
        </w:rPr>
      </w:pPr>
      <w:r w:rsidRPr="00AC223A">
        <w:rPr>
          <w:rFonts w:ascii="Tahoma" w:hAnsi="Tahoma" w:cs="Tahoma"/>
          <w:bCs/>
          <w:sz w:val="20"/>
          <w:szCs w:val="20"/>
        </w:rPr>
        <w:t>regulace výstavby</w:t>
      </w:r>
    </w:p>
    <w:p w:rsidR="00006F55" w:rsidRPr="00AC223A" w:rsidRDefault="00006F55" w:rsidP="00127C04">
      <w:pPr>
        <w:numPr>
          <w:ilvl w:val="0"/>
          <w:numId w:val="15"/>
        </w:numPr>
        <w:rPr>
          <w:rFonts w:ascii="Tahoma" w:hAnsi="Tahoma" w:cs="Tahoma"/>
          <w:bCs/>
          <w:sz w:val="20"/>
          <w:szCs w:val="20"/>
        </w:rPr>
      </w:pPr>
      <w:r w:rsidRPr="00AC223A">
        <w:rPr>
          <w:rFonts w:ascii="Tahoma" w:hAnsi="Tahoma" w:cs="Tahoma"/>
          <w:bCs/>
          <w:sz w:val="20"/>
          <w:szCs w:val="20"/>
        </w:rPr>
        <w:t>zmírňující opatření</w:t>
      </w:r>
    </w:p>
    <w:p w:rsidR="00837768" w:rsidRPr="00AC223A" w:rsidRDefault="00837768" w:rsidP="003B4FBB">
      <w:pPr>
        <w:ind w:firstLine="0"/>
        <w:rPr>
          <w:rFonts w:ascii="Tahoma" w:hAnsi="Tahoma" w:cs="Tahoma"/>
          <w:bCs/>
          <w:sz w:val="20"/>
          <w:szCs w:val="20"/>
          <w:u w:val="single"/>
        </w:rPr>
      </w:pPr>
    </w:p>
    <w:p w:rsidR="00006F55" w:rsidRPr="00AC223A" w:rsidRDefault="00006F55" w:rsidP="003B4FBB">
      <w:pPr>
        <w:ind w:firstLine="0"/>
        <w:rPr>
          <w:rFonts w:ascii="Tahoma" w:hAnsi="Tahoma" w:cs="Tahoma"/>
          <w:bCs/>
          <w:sz w:val="20"/>
          <w:szCs w:val="20"/>
          <w:u w:val="single"/>
        </w:rPr>
      </w:pPr>
      <w:r w:rsidRPr="00AC223A">
        <w:rPr>
          <w:rFonts w:ascii="Tahoma" w:hAnsi="Tahoma" w:cs="Tahoma"/>
          <w:bCs/>
          <w:sz w:val="20"/>
          <w:szCs w:val="20"/>
          <w:u w:val="single"/>
        </w:rPr>
        <w:t>logistika</w:t>
      </w:r>
    </w:p>
    <w:p w:rsidR="00006F55" w:rsidRPr="00AC223A" w:rsidRDefault="00006F55" w:rsidP="00127C04">
      <w:pPr>
        <w:numPr>
          <w:ilvl w:val="0"/>
          <w:numId w:val="15"/>
        </w:numPr>
        <w:rPr>
          <w:rFonts w:ascii="Tahoma" w:hAnsi="Tahoma" w:cs="Tahoma"/>
          <w:bCs/>
          <w:sz w:val="20"/>
          <w:szCs w:val="20"/>
        </w:rPr>
      </w:pPr>
      <w:r w:rsidRPr="00AC223A">
        <w:rPr>
          <w:rFonts w:ascii="Tahoma" w:hAnsi="Tahoma" w:cs="Tahoma"/>
          <w:bCs/>
          <w:sz w:val="20"/>
          <w:szCs w:val="20"/>
        </w:rPr>
        <w:t>akvizice</w:t>
      </w:r>
    </w:p>
    <w:p w:rsidR="00006F55" w:rsidRPr="00AC223A" w:rsidRDefault="00006F55" w:rsidP="00127C04">
      <w:pPr>
        <w:numPr>
          <w:ilvl w:val="0"/>
          <w:numId w:val="15"/>
        </w:numPr>
        <w:rPr>
          <w:rFonts w:ascii="Tahoma" w:hAnsi="Tahoma" w:cs="Tahoma"/>
          <w:bCs/>
          <w:sz w:val="20"/>
          <w:szCs w:val="20"/>
        </w:rPr>
      </w:pPr>
      <w:r w:rsidRPr="00AC223A">
        <w:rPr>
          <w:rFonts w:ascii="Tahoma" w:hAnsi="Tahoma" w:cs="Tahoma"/>
          <w:bCs/>
          <w:sz w:val="20"/>
          <w:szCs w:val="20"/>
        </w:rPr>
        <w:t>dopravní prostředky</w:t>
      </w:r>
    </w:p>
    <w:p w:rsidR="00837768" w:rsidRPr="00AC223A" w:rsidRDefault="00837768" w:rsidP="003B4FBB">
      <w:pPr>
        <w:ind w:firstLine="0"/>
        <w:rPr>
          <w:rFonts w:ascii="Tahoma" w:hAnsi="Tahoma" w:cs="Tahoma"/>
          <w:bCs/>
          <w:sz w:val="20"/>
          <w:szCs w:val="20"/>
          <w:u w:val="single"/>
        </w:rPr>
      </w:pPr>
    </w:p>
    <w:p w:rsidR="00006F55" w:rsidRPr="00AC223A" w:rsidRDefault="00006F55" w:rsidP="003B4FBB">
      <w:pPr>
        <w:ind w:firstLine="0"/>
        <w:rPr>
          <w:rFonts w:ascii="Tahoma" w:hAnsi="Tahoma" w:cs="Tahoma"/>
          <w:bCs/>
          <w:sz w:val="20"/>
          <w:szCs w:val="20"/>
          <w:u w:val="single"/>
        </w:rPr>
      </w:pPr>
      <w:r w:rsidRPr="00AC223A">
        <w:rPr>
          <w:rFonts w:ascii="Tahoma" w:hAnsi="Tahoma" w:cs="Tahoma"/>
          <w:bCs/>
          <w:sz w:val="20"/>
          <w:szCs w:val="20"/>
          <w:u w:val="single"/>
        </w:rPr>
        <w:t>administrativa + finance</w:t>
      </w:r>
    </w:p>
    <w:p w:rsidR="00006F55" w:rsidRPr="00AC223A" w:rsidRDefault="00006F55" w:rsidP="00127C04">
      <w:pPr>
        <w:numPr>
          <w:ilvl w:val="0"/>
          <w:numId w:val="15"/>
        </w:numPr>
        <w:rPr>
          <w:rFonts w:ascii="Tahoma" w:hAnsi="Tahoma" w:cs="Tahoma"/>
          <w:bCs/>
          <w:sz w:val="20"/>
          <w:szCs w:val="20"/>
        </w:rPr>
      </w:pPr>
      <w:r w:rsidRPr="00AC223A">
        <w:rPr>
          <w:rFonts w:ascii="Tahoma" w:hAnsi="Tahoma" w:cs="Tahoma"/>
          <w:bCs/>
          <w:sz w:val="20"/>
          <w:szCs w:val="20"/>
        </w:rPr>
        <w:t>veřejné finance</w:t>
      </w:r>
    </w:p>
    <w:p w:rsidR="00006F55" w:rsidRPr="00AC223A" w:rsidRDefault="00006F55" w:rsidP="00127C04">
      <w:pPr>
        <w:numPr>
          <w:ilvl w:val="0"/>
          <w:numId w:val="15"/>
        </w:numPr>
        <w:rPr>
          <w:rFonts w:ascii="Tahoma" w:hAnsi="Tahoma" w:cs="Tahoma"/>
          <w:bCs/>
          <w:sz w:val="20"/>
          <w:szCs w:val="20"/>
        </w:rPr>
      </w:pPr>
      <w:r w:rsidRPr="00AC223A">
        <w:rPr>
          <w:rFonts w:ascii="Tahoma" w:hAnsi="Tahoma" w:cs="Tahoma"/>
          <w:bCs/>
          <w:sz w:val="20"/>
          <w:szCs w:val="20"/>
        </w:rPr>
        <w:t>smlouvy</w:t>
      </w:r>
    </w:p>
    <w:p w:rsidR="00006F55" w:rsidRPr="00AC223A" w:rsidRDefault="00006F55" w:rsidP="00127C04">
      <w:pPr>
        <w:numPr>
          <w:ilvl w:val="0"/>
          <w:numId w:val="15"/>
        </w:numPr>
        <w:rPr>
          <w:rFonts w:ascii="Tahoma" w:hAnsi="Tahoma" w:cs="Tahoma"/>
          <w:bCs/>
          <w:sz w:val="20"/>
          <w:szCs w:val="20"/>
        </w:rPr>
      </w:pPr>
      <w:r w:rsidRPr="00AC223A">
        <w:rPr>
          <w:rFonts w:ascii="Tahoma" w:hAnsi="Tahoma" w:cs="Tahoma"/>
          <w:bCs/>
          <w:sz w:val="20"/>
          <w:szCs w:val="20"/>
        </w:rPr>
        <w:t xml:space="preserve">analýza nákladů </w:t>
      </w:r>
    </w:p>
    <w:p w:rsidR="00006F55" w:rsidRPr="00AC223A" w:rsidRDefault="00006F55" w:rsidP="00127C04">
      <w:pPr>
        <w:numPr>
          <w:ilvl w:val="0"/>
          <w:numId w:val="15"/>
        </w:numPr>
        <w:rPr>
          <w:rFonts w:ascii="Tahoma" w:hAnsi="Tahoma" w:cs="Tahoma"/>
          <w:bCs/>
          <w:sz w:val="20"/>
          <w:szCs w:val="20"/>
        </w:rPr>
      </w:pPr>
      <w:r w:rsidRPr="00AC223A">
        <w:rPr>
          <w:rFonts w:ascii="Tahoma" w:hAnsi="Tahoma" w:cs="Tahoma"/>
          <w:bCs/>
          <w:sz w:val="20"/>
          <w:szCs w:val="20"/>
        </w:rPr>
        <w:t>pojištění</w:t>
      </w:r>
    </w:p>
    <w:p w:rsidR="00BA72C3" w:rsidRDefault="00BA72C3" w:rsidP="00C7005B"/>
    <w:p w:rsidR="00BA72C3" w:rsidRDefault="00BA72C3" w:rsidP="00C7005B"/>
    <w:p w:rsidR="00BA72C3" w:rsidRDefault="00BA72C3" w:rsidP="00C7005B"/>
    <w:p w:rsidR="00BA72C3" w:rsidRDefault="00BA72C3" w:rsidP="00C7005B"/>
    <w:p w:rsidR="00BA72C3" w:rsidRDefault="00BA72C3" w:rsidP="00C7005B"/>
    <w:p w:rsidR="00BA72C3" w:rsidRPr="00BA72C3" w:rsidRDefault="00BA72C3" w:rsidP="00C7005B"/>
    <w:p w:rsidR="000D12D8" w:rsidRDefault="000D12D8" w:rsidP="00127C04">
      <w:pPr>
        <w:pStyle w:val="Nadpis1"/>
        <w:numPr>
          <w:ilvl w:val="0"/>
          <w:numId w:val="20"/>
        </w:numPr>
        <w:spacing w:before="0"/>
      </w:pPr>
      <w:r>
        <w:br w:type="page"/>
      </w:r>
      <w:bookmarkStart w:id="11" w:name="_Toc242850055"/>
      <w:bookmarkStart w:id="12" w:name="_Toc244515602"/>
      <w:r w:rsidR="00C0797A" w:rsidRPr="00AE46F1">
        <w:lastRenderedPageBreak/>
        <w:t>Pojetí obnovy</w:t>
      </w:r>
      <w:bookmarkEnd w:id="11"/>
      <w:bookmarkEnd w:id="12"/>
    </w:p>
    <w:p w:rsidR="00C0797A" w:rsidRDefault="00C0797A" w:rsidP="00837768">
      <w:pPr>
        <w:ind w:firstLine="0"/>
        <w:rPr>
          <w:bCs/>
        </w:rPr>
      </w:pPr>
      <w:r w:rsidRPr="00AE46F1">
        <w:rPr>
          <w:bCs/>
        </w:rPr>
        <w:t>(pojem prevence, provázanost obnovy a prevence, spolupráce resortů veřejné správy a účast veřejnosti)</w:t>
      </w:r>
    </w:p>
    <w:p w:rsidR="00C0797A" w:rsidRPr="00837768" w:rsidRDefault="00C0797A" w:rsidP="00C7005B">
      <w:pPr>
        <w:rPr>
          <w:rFonts w:ascii="Tahoma" w:hAnsi="Tahoma" w:cs="Tahoma"/>
          <w:bCs/>
          <w:sz w:val="20"/>
          <w:szCs w:val="20"/>
        </w:rPr>
      </w:pPr>
    </w:p>
    <w:p w:rsidR="00436E81" w:rsidRPr="00837768" w:rsidRDefault="00436E81" w:rsidP="00AC223A">
      <w:pPr>
        <w:ind w:firstLine="0"/>
        <w:rPr>
          <w:rFonts w:ascii="Tahoma" w:hAnsi="Tahoma" w:cs="Tahoma"/>
          <w:bCs/>
          <w:sz w:val="20"/>
          <w:szCs w:val="20"/>
        </w:rPr>
      </w:pPr>
      <w:r w:rsidRPr="00837768">
        <w:rPr>
          <w:rFonts w:ascii="Tahoma" w:hAnsi="Tahoma" w:cs="Tahoma"/>
          <w:b/>
          <w:bCs/>
          <w:sz w:val="20"/>
          <w:szCs w:val="20"/>
        </w:rPr>
        <w:t>Prevence</w:t>
      </w:r>
      <w:r w:rsidRPr="00837768">
        <w:rPr>
          <w:rFonts w:ascii="Tahoma" w:hAnsi="Tahoma" w:cs="Tahoma"/>
          <w:bCs/>
          <w:sz w:val="20"/>
          <w:szCs w:val="20"/>
        </w:rPr>
        <w:t xml:space="preserve"> = soubor opatření pro snížení pravděpodobnosti výskytu pohromy, resp. vzniku nouzové situace a popř. pro provádění opatření na zmírnění dopadů pohromy/nouzové situace předem</w:t>
      </w:r>
    </w:p>
    <w:p w:rsidR="00436E81" w:rsidRPr="00837768" w:rsidRDefault="00436E81" w:rsidP="00C7005B">
      <w:pPr>
        <w:rPr>
          <w:rFonts w:ascii="Tahoma" w:hAnsi="Tahoma" w:cs="Tahoma"/>
          <w:bCs/>
          <w:sz w:val="20"/>
          <w:szCs w:val="20"/>
        </w:rPr>
      </w:pPr>
    </w:p>
    <w:p w:rsidR="00436E81" w:rsidRPr="00837768" w:rsidRDefault="00436E81" w:rsidP="00AC223A">
      <w:pPr>
        <w:ind w:firstLine="0"/>
        <w:rPr>
          <w:rFonts w:ascii="Tahoma" w:hAnsi="Tahoma" w:cs="Tahoma"/>
          <w:bCs/>
          <w:sz w:val="20"/>
          <w:szCs w:val="20"/>
        </w:rPr>
      </w:pPr>
      <w:r w:rsidRPr="00837768">
        <w:rPr>
          <w:rFonts w:ascii="Tahoma" w:hAnsi="Tahoma" w:cs="Tahoma"/>
          <w:bCs/>
          <w:sz w:val="20"/>
          <w:szCs w:val="20"/>
        </w:rPr>
        <w:t>Při</w:t>
      </w:r>
      <w:r w:rsidRPr="00837768">
        <w:rPr>
          <w:rFonts w:ascii="Tahoma" w:hAnsi="Tahoma" w:cs="Tahoma"/>
          <w:b/>
          <w:bCs/>
          <w:sz w:val="20"/>
          <w:szCs w:val="20"/>
        </w:rPr>
        <w:t xml:space="preserve"> PREVENCI a OBNOVĚ</w:t>
      </w:r>
      <w:r w:rsidRPr="00837768">
        <w:rPr>
          <w:rFonts w:ascii="Tahoma" w:hAnsi="Tahoma" w:cs="Tahoma"/>
          <w:bCs/>
          <w:sz w:val="20"/>
          <w:szCs w:val="20"/>
        </w:rPr>
        <w:t xml:space="preserve"> děláme opatření</w:t>
      </w:r>
      <w:r w:rsidRPr="00837768">
        <w:rPr>
          <w:rFonts w:ascii="Tahoma" w:hAnsi="Tahoma" w:cs="Tahoma"/>
          <w:b/>
          <w:bCs/>
          <w:sz w:val="20"/>
          <w:szCs w:val="20"/>
        </w:rPr>
        <w:t xml:space="preserve"> </w:t>
      </w:r>
      <w:r w:rsidRPr="00837768">
        <w:rPr>
          <w:rFonts w:ascii="Tahoma" w:hAnsi="Tahoma" w:cs="Tahoma"/>
          <w:bCs/>
          <w:sz w:val="20"/>
          <w:szCs w:val="20"/>
        </w:rPr>
        <w:t>vůči</w:t>
      </w:r>
      <w:r w:rsidRPr="00837768">
        <w:rPr>
          <w:rFonts w:ascii="Tahoma" w:hAnsi="Tahoma" w:cs="Tahoma"/>
          <w:b/>
          <w:bCs/>
          <w:sz w:val="20"/>
          <w:szCs w:val="20"/>
        </w:rPr>
        <w:t xml:space="preserve"> příčině</w:t>
      </w:r>
      <w:r w:rsidRPr="00837768">
        <w:rPr>
          <w:rFonts w:ascii="Tahoma" w:hAnsi="Tahoma" w:cs="Tahoma"/>
          <w:bCs/>
          <w:sz w:val="20"/>
          <w:szCs w:val="20"/>
        </w:rPr>
        <w:t>, tj. pohromám (musí se respektovat jejich naturel a podstata působení na ChrZ)</w:t>
      </w:r>
    </w:p>
    <w:p w:rsidR="007731F2" w:rsidRPr="00837768" w:rsidRDefault="007731F2" w:rsidP="00C7005B">
      <w:pPr>
        <w:rPr>
          <w:rFonts w:ascii="Tahoma" w:hAnsi="Tahoma" w:cs="Tahoma"/>
          <w:sz w:val="20"/>
          <w:szCs w:val="20"/>
        </w:rPr>
      </w:pPr>
    </w:p>
    <w:p w:rsidR="003A4B2E" w:rsidRPr="00837768" w:rsidRDefault="00F173FE" w:rsidP="00127C04">
      <w:pPr>
        <w:numPr>
          <w:ilvl w:val="0"/>
          <w:numId w:val="14"/>
        </w:numPr>
        <w:rPr>
          <w:rFonts w:ascii="Tahoma" w:hAnsi="Tahoma" w:cs="Tahoma"/>
          <w:sz w:val="20"/>
          <w:szCs w:val="20"/>
        </w:rPr>
      </w:pPr>
      <w:r w:rsidRPr="00837768">
        <w:rPr>
          <w:rFonts w:ascii="Tahoma" w:hAnsi="Tahoma" w:cs="Tahoma"/>
          <w:sz w:val="20"/>
          <w:szCs w:val="20"/>
        </w:rPr>
        <w:t>pro</w:t>
      </w:r>
      <w:r w:rsidR="00E932EA" w:rsidRPr="00837768">
        <w:rPr>
          <w:rFonts w:ascii="Tahoma" w:hAnsi="Tahoma" w:cs="Tahoma"/>
          <w:sz w:val="20"/>
          <w:szCs w:val="20"/>
        </w:rPr>
        <w:t xml:space="preserve"> podporu rozhodování</w:t>
      </w:r>
      <w:r w:rsidR="00AC223A">
        <w:rPr>
          <w:rFonts w:ascii="Tahoma" w:hAnsi="Tahoma" w:cs="Tahoma"/>
          <w:sz w:val="20"/>
          <w:szCs w:val="20"/>
        </w:rPr>
        <w:t xml:space="preserve"> – kontrolní seznam</w:t>
      </w:r>
    </w:p>
    <w:p w:rsidR="00357001" w:rsidRPr="00837768" w:rsidRDefault="00357001" w:rsidP="00127C04">
      <w:pPr>
        <w:numPr>
          <w:ilvl w:val="0"/>
          <w:numId w:val="14"/>
        </w:numPr>
        <w:rPr>
          <w:rFonts w:ascii="Tahoma" w:hAnsi="Tahoma" w:cs="Tahoma"/>
          <w:sz w:val="20"/>
          <w:szCs w:val="20"/>
        </w:rPr>
      </w:pPr>
      <w:r w:rsidRPr="00837768">
        <w:rPr>
          <w:rFonts w:ascii="Tahoma" w:hAnsi="Tahoma" w:cs="Tahoma"/>
          <w:sz w:val="20"/>
          <w:szCs w:val="20"/>
        </w:rPr>
        <w:t>obnova se provádí podle scénáře obnovy na konkrétní situaci</w:t>
      </w:r>
    </w:p>
    <w:p w:rsidR="00357001" w:rsidRPr="00837768" w:rsidRDefault="00357001" w:rsidP="00127C04">
      <w:pPr>
        <w:numPr>
          <w:ilvl w:val="1"/>
          <w:numId w:val="14"/>
        </w:numPr>
        <w:rPr>
          <w:rFonts w:ascii="Tahoma" w:hAnsi="Tahoma" w:cs="Tahoma"/>
          <w:sz w:val="20"/>
          <w:szCs w:val="20"/>
        </w:rPr>
      </w:pPr>
      <w:r w:rsidRPr="00837768">
        <w:rPr>
          <w:rFonts w:ascii="Tahoma" w:hAnsi="Tahoma" w:cs="Tahoma"/>
          <w:sz w:val="20"/>
          <w:szCs w:val="20"/>
        </w:rPr>
        <w:t>vychází z analýzy rizik, hodnocení ohrožení, přihlíží se k požadavkům udržitelného rozvoje a principu předběžné opatrnosti</w:t>
      </w:r>
    </w:p>
    <w:p w:rsidR="007230DB" w:rsidRPr="00837768" w:rsidRDefault="007230DB" w:rsidP="00C7005B">
      <w:pPr>
        <w:rPr>
          <w:rFonts w:ascii="Tahoma" w:hAnsi="Tahoma" w:cs="Tahoma"/>
          <w:sz w:val="20"/>
          <w:szCs w:val="20"/>
        </w:rPr>
      </w:pPr>
    </w:p>
    <w:p w:rsidR="007230DB" w:rsidRPr="00837768" w:rsidRDefault="007230DB" w:rsidP="00C7005B">
      <w:pPr>
        <w:rPr>
          <w:rFonts w:ascii="Tahoma" w:hAnsi="Tahoma" w:cs="Tahoma"/>
          <w:sz w:val="20"/>
          <w:szCs w:val="20"/>
        </w:rPr>
      </w:pPr>
      <w:r w:rsidRPr="00837768">
        <w:rPr>
          <w:rFonts w:ascii="Tahoma" w:hAnsi="Tahoma" w:cs="Tahoma"/>
          <w:sz w:val="20"/>
          <w:szCs w:val="20"/>
        </w:rPr>
        <w:t>nástrojem plán obnovy viz. ot 15</w:t>
      </w:r>
    </w:p>
    <w:p w:rsidR="007731F2" w:rsidRPr="00837768" w:rsidRDefault="007731F2" w:rsidP="00C7005B">
      <w:pPr>
        <w:rPr>
          <w:rFonts w:ascii="Tahoma" w:hAnsi="Tahoma" w:cs="Tahoma"/>
          <w:sz w:val="20"/>
          <w:szCs w:val="20"/>
        </w:rPr>
      </w:pPr>
    </w:p>
    <w:p w:rsidR="00271460" w:rsidRPr="00837768" w:rsidRDefault="00271460" w:rsidP="00943778">
      <w:pPr>
        <w:ind w:firstLine="0"/>
        <w:rPr>
          <w:rFonts w:ascii="Tahoma" w:hAnsi="Tahoma" w:cs="Tahoma"/>
          <w:sz w:val="20"/>
          <w:szCs w:val="20"/>
        </w:rPr>
      </w:pPr>
      <w:r w:rsidRPr="00837768">
        <w:rPr>
          <w:rFonts w:ascii="Tahoma" w:hAnsi="Tahoma" w:cs="Tahoma"/>
          <w:sz w:val="20"/>
          <w:szCs w:val="20"/>
        </w:rPr>
        <w:t xml:space="preserve">Zřizování obecních komisí pro  obnovu - složeny ze zástupců: </w:t>
      </w:r>
    </w:p>
    <w:p w:rsidR="00271460" w:rsidRPr="00837768" w:rsidRDefault="00271460" w:rsidP="00127C04">
      <w:pPr>
        <w:numPr>
          <w:ilvl w:val="0"/>
          <w:numId w:val="17"/>
        </w:numPr>
        <w:rPr>
          <w:rFonts w:ascii="Tahoma" w:hAnsi="Tahoma" w:cs="Tahoma"/>
          <w:sz w:val="20"/>
          <w:szCs w:val="20"/>
        </w:rPr>
      </w:pPr>
      <w:r w:rsidRPr="00837768">
        <w:rPr>
          <w:rFonts w:ascii="Tahoma" w:hAnsi="Tahoma" w:cs="Tahoma"/>
          <w:sz w:val="20"/>
          <w:szCs w:val="20"/>
        </w:rPr>
        <w:t>státní správy,</w:t>
      </w:r>
    </w:p>
    <w:p w:rsidR="00271460" w:rsidRPr="00837768" w:rsidRDefault="00271460" w:rsidP="00127C04">
      <w:pPr>
        <w:numPr>
          <w:ilvl w:val="0"/>
          <w:numId w:val="17"/>
        </w:numPr>
        <w:rPr>
          <w:rFonts w:ascii="Tahoma" w:hAnsi="Tahoma" w:cs="Tahoma"/>
          <w:sz w:val="20"/>
          <w:szCs w:val="20"/>
        </w:rPr>
      </w:pPr>
      <w:r w:rsidRPr="00837768">
        <w:rPr>
          <w:rFonts w:ascii="Tahoma" w:hAnsi="Tahoma" w:cs="Tahoma"/>
          <w:sz w:val="20"/>
          <w:szCs w:val="20"/>
        </w:rPr>
        <w:t>samosprávy,</w:t>
      </w:r>
    </w:p>
    <w:p w:rsidR="00271460" w:rsidRPr="00837768" w:rsidRDefault="00271460" w:rsidP="00127C04">
      <w:pPr>
        <w:numPr>
          <w:ilvl w:val="0"/>
          <w:numId w:val="17"/>
        </w:numPr>
        <w:rPr>
          <w:rFonts w:ascii="Tahoma" w:hAnsi="Tahoma" w:cs="Tahoma"/>
          <w:sz w:val="20"/>
          <w:szCs w:val="20"/>
        </w:rPr>
      </w:pPr>
      <w:r w:rsidRPr="00837768">
        <w:rPr>
          <w:rFonts w:ascii="Tahoma" w:hAnsi="Tahoma" w:cs="Tahoma"/>
          <w:sz w:val="20"/>
          <w:szCs w:val="20"/>
        </w:rPr>
        <w:t>soukromých a dobrovolných institucí,</w:t>
      </w:r>
    </w:p>
    <w:p w:rsidR="00271460" w:rsidRPr="002E77E6" w:rsidRDefault="00271460" w:rsidP="00127C04">
      <w:pPr>
        <w:numPr>
          <w:ilvl w:val="0"/>
          <w:numId w:val="17"/>
        </w:numPr>
        <w:rPr>
          <w:rFonts w:ascii="Tahoma" w:hAnsi="Tahoma" w:cs="Tahoma"/>
          <w:sz w:val="20"/>
          <w:szCs w:val="20"/>
        </w:rPr>
      </w:pPr>
      <w:r w:rsidRPr="002E77E6">
        <w:rPr>
          <w:rFonts w:ascii="Tahoma" w:hAnsi="Tahoma" w:cs="Tahoma"/>
          <w:sz w:val="20"/>
          <w:szCs w:val="20"/>
        </w:rPr>
        <w:t xml:space="preserve">různých etnik, </w:t>
      </w:r>
    </w:p>
    <w:p w:rsidR="00271460" w:rsidRPr="002E77E6" w:rsidRDefault="00271460" w:rsidP="00127C04">
      <w:pPr>
        <w:numPr>
          <w:ilvl w:val="0"/>
          <w:numId w:val="17"/>
        </w:numPr>
        <w:rPr>
          <w:rFonts w:ascii="Tahoma" w:hAnsi="Tahoma" w:cs="Tahoma"/>
          <w:sz w:val="20"/>
          <w:szCs w:val="20"/>
        </w:rPr>
      </w:pPr>
      <w:r w:rsidRPr="002E77E6">
        <w:rPr>
          <w:rFonts w:ascii="Tahoma" w:hAnsi="Tahoma" w:cs="Tahoma"/>
          <w:sz w:val="20"/>
          <w:szCs w:val="20"/>
        </w:rPr>
        <w:t>postižené části společnosti</w:t>
      </w:r>
    </w:p>
    <w:p w:rsidR="00271460" w:rsidRPr="002E77E6" w:rsidRDefault="00271460" w:rsidP="00C7005B">
      <w:pPr>
        <w:rPr>
          <w:rFonts w:ascii="Tahoma" w:hAnsi="Tahoma" w:cs="Tahoma"/>
          <w:sz w:val="20"/>
          <w:szCs w:val="20"/>
        </w:rPr>
      </w:pPr>
    </w:p>
    <w:p w:rsidR="00271460" w:rsidRPr="002E77E6" w:rsidRDefault="002E77E6" w:rsidP="00C7005B">
      <w:pPr>
        <w:rPr>
          <w:rFonts w:ascii="Tahoma" w:hAnsi="Tahoma" w:cs="Tahoma"/>
          <w:sz w:val="20"/>
          <w:szCs w:val="20"/>
        </w:rPr>
      </w:pPr>
      <w:r>
        <w:rPr>
          <w:rFonts w:ascii="Tahoma" w:hAnsi="Tahoma" w:cs="Tahoma"/>
          <w:sz w:val="20"/>
          <w:szCs w:val="20"/>
        </w:rPr>
        <w:t xml:space="preserve">komise </w:t>
      </w:r>
      <w:r w:rsidR="00271460" w:rsidRPr="002E77E6">
        <w:rPr>
          <w:rFonts w:ascii="Tahoma" w:hAnsi="Tahoma" w:cs="Tahoma"/>
          <w:sz w:val="20"/>
          <w:szCs w:val="20"/>
        </w:rPr>
        <w:t>zajišťují:</w:t>
      </w:r>
    </w:p>
    <w:p w:rsidR="00271460" w:rsidRPr="002E77E6" w:rsidRDefault="00271460" w:rsidP="00127C04">
      <w:pPr>
        <w:numPr>
          <w:ilvl w:val="0"/>
          <w:numId w:val="16"/>
        </w:numPr>
        <w:rPr>
          <w:rFonts w:ascii="Tahoma" w:hAnsi="Tahoma" w:cs="Tahoma"/>
          <w:sz w:val="20"/>
          <w:szCs w:val="20"/>
        </w:rPr>
      </w:pPr>
      <w:r w:rsidRPr="002E77E6">
        <w:rPr>
          <w:rFonts w:ascii="Tahoma" w:hAnsi="Tahoma" w:cs="Tahoma"/>
          <w:sz w:val="20"/>
          <w:szCs w:val="20"/>
        </w:rPr>
        <w:t>orientaci procesu obnovy na konkrétní lokalitu a společnost,</w:t>
      </w:r>
    </w:p>
    <w:p w:rsidR="00271460" w:rsidRPr="002E77E6" w:rsidRDefault="00271460" w:rsidP="00127C04">
      <w:pPr>
        <w:numPr>
          <w:ilvl w:val="0"/>
          <w:numId w:val="16"/>
        </w:numPr>
        <w:rPr>
          <w:rFonts w:ascii="Tahoma" w:hAnsi="Tahoma" w:cs="Tahoma"/>
          <w:sz w:val="20"/>
          <w:szCs w:val="20"/>
        </w:rPr>
      </w:pPr>
      <w:r w:rsidRPr="002E77E6">
        <w:rPr>
          <w:rFonts w:ascii="Tahoma" w:hAnsi="Tahoma" w:cs="Tahoma"/>
          <w:sz w:val="20"/>
          <w:szCs w:val="20"/>
        </w:rPr>
        <w:t>uznání obecných zájmů postižené společnosti,</w:t>
      </w:r>
    </w:p>
    <w:p w:rsidR="00271460" w:rsidRPr="002E77E6" w:rsidRDefault="00271460" w:rsidP="00127C04">
      <w:pPr>
        <w:numPr>
          <w:ilvl w:val="0"/>
          <w:numId w:val="16"/>
        </w:numPr>
        <w:rPr>
          <w:rFonts w:ascii="Tahoma" w:hAnsi="Tahoma" w:cs="Tahoma"/>
          <w:sz w:val="20"/>
          <w:szCs w:val="20"/>
        </w:rPr>
      </w:pPr>
      <w:r w:rsidRPr="002E77E6">
        <w:rPr>
          <w:rFonts w:ascii="Tahoma" w:hAnsi="Tahoma" w:cs="Tahoma"/>
          <w:sz w:val="20"/>
          <w:szCs w:val="20"/>
        </w:rPr>
        <w:t>spravedlivé použití zdrojů a služeb,</w:t>
      </w:r>
    </w:p>
    <w:p w:rsidR="00271460" w:rsidRPr="002E77E6" w:rsidRDefault="00271460" w:rsidP="00127C04">
      <w:pPr>
        <w:numPr>
          <w:ilvl w:val="0"/>
          <w:numId w:val="16"/>
        </w:numPr>
        <w:rPr>
          <w:rFonts w:ascii="Tahoma" w:hAnsi="Tahoma" w:cs="Tahoma"/>
          <w:sz w:val="20"/>
          <w:szCs w:val="20"/>
        </w:rPr>
      </w:pPr>
      <w:r w:rsidRPr="002E77E6">
        <w:rPr>
          <w:rFonts w:ascii="Tahoma" w:hAnsi="Tahoma" w:cs="Tahoma"/>
          <w:sz w:val="20"/>
          <w:szCs w:val="20"/>
        </w:rPr>
        <w:t>ustanovení mechanismu pro identifikaci a upřednostnění potřeb společnosti,</w:t>
      </w:r>
    </w:p>
    <w:p w:rsidR="00271460" w:rsidRPr="002E77E6" w:rsidRDefault="00271460" w:rsidP="00127C04">
      <w:pPr>
        <w:numPr>
          <w:ilvl w:val="0"/>
          <w:numId w:val="16"/>
        </w:numPr>
        <w:rPr>
          <w:rFonts w:ascii="Tahoma" w:hAnsi="Tahoma" w:cs="Tahoma"/>
          <w:sz w:val="20"/>
          <w:szCs w:val="20"/>
        </w:rPr>
      </w:pPr>
      <w:r w:rsidRPr="002E77E6">
        <w:rPr>
          <w:rFonts w:ascii="Tahoma" w:hAnsi="Tahoma" w:cs="Tahoma"/>
          <w:sz w:val="20"/>
          <w:szCs w:val="20"/>
        </w:rPr>
        <w:t>celkové monitorování procesu obnovy,</w:t>
      </w:r>
    </w:p>
    <w:p w:rsidR="00271460" w:rsidRPr="002E77E6" w:rsidRDefault="00271460" w:rsidP="00127C04">
      <w:pPr>
        <w:numPr>
          <w:ilvl w:val="0"/>
          <w:numId w:val="16"/>
        </w:numPr>
        <w:rPr>
          <w:rFonts w:ascii="Tahoma" w:hAnsi="Tahoma" w:cs="Tahoma"/>
          <w:sz w:val="20"/>
          <w:szCs w:val="20"/>
        </w:rPr>
      </w:pPr>
      <w:r w:rsidRPr="002E77E6">
        <w:rPr>
          <w:rFonts w:ascii="Tahoma" w:hAnsi="Tahoma" w:cs="Tahoma"/>
          <w:sz w:val="20"/>
          <w:szCs w:val="20"/>
        </w:rPr>
        <w:t>naplnění osobitých potřeb, které nelze uspokojit uvnitř společnosti</w:t>
      </w:r>
    </w:p>
    <w:p w:rsidR="00271460" w:rsidRPr="002E77E6" w:rsidRDefault="00271460" w:rsidP="00C7005B">
      <w:pPr>
        <w:rPr>
          <w:rFonts w:ascii="Tahoma" w:hAnsi="Tahoma" w:cs="Tahoma"/>
          <w:sz w:val="20"/>
          <w:szCs w:val="20"/>
        </w:rPr>
      </w:pPr>
    </w:p>
    <w:p w:rsidR="00271460" w:rsidRDefault="00271460" w:rsidP="00C7005B">
      <w:pPr>
        <w:rPr>
          <w:rFonts w:ascii="Tahoma" w:hAnsi="Tahoma" w:cs="Tahoma"/>
          <w:sz w:val="20"/>
          <w:szCs w:val="20"/>
        </w:rPr>
      </w:pPr>
      <w:r w:rsidRPr="002E77E6">
        <w:rPr>
          <w:rFonts w:ascii="Tahoma" w:hAnsi="Tahoma" w:cs="Tahoma"/>
          <w:sz w:val="20"/>
          <w:szCs w:val="20"/>
        </w:rPr>
        <w:t xml:space="preserve">Na základě zkušeností je třeba vždy při obnově území postiženém živelní či jinou pohromou nejprve obnovit kritickou infrastrukturu a kritické technologie, aby byly vytvořeny podmínky pro </w:t>
      </w:r>
    </w:p>
    <w:p w:rsidR="00943778" w:rsidRPr="002E77E6" w:rsidRDefault="00943778" w:rsidP="00C7005B">
      <w:pPr>
        <w:rPr>
          <w:rFonts w:ascii="Tahoma" w:hAnsi="Tahoma" w:cs="Tahoma"/>
          <w:sz w:val="20"/>
          <w:szCs w:val="20"/>
        </w:rPr>
      </w:pPr>
    </w:p>
    <w:p w:rsidR="00271460" w:rsidRPr="002E77E6" w:rsidRDefault="00271460" w:rsidP="00127C04">
      <w:pPr>
        <w:numPr>
          <w:ilvl w:val="0"/>
          <w:numId w:val="16"/>
        </w:numPr>
        <w:rPr>
          <w:rFonts w:ascii="Tahoma" w:hAnsi="Tahoma" w:cs="Tahoma"/>
          <w:sz w:val="20"/>
          <w:szCs w:val="20"/>
        </w:rPr>
      </w:pPr>
      <w:r w:rsidRPr="002E77E6">
        <w:rPr>
          <w:rFonts w:ascii="Tahoma" w:hAnsi="Tahoma" w:cs="Tahoma"/>
          <w:sz w:val="20"/>
          <w:szCs w:val="20"/>
        </w:rPr>
        <w:t xml:space="preserve">kvalifikovanou odezvu, </w:t>
      </w:r>
    </w:p>
    <w:p w:rsidR="00271460" w:rsidRPr="002E77E6" w:rsidRDefault="00271460" w:rsidP="00127C04">
      <w:pPr>
        <w:numPr>
          <w:ilvl w:val="0"/>
          <w:numId w:val="16"/>
        </w:numPr>
        <w:rPr>
          <w:rFonts w:ascii="Tahoma" w:hAnsi="Tahoma" w:cs="Tahoma"/>
          <w:sz w:val="20"/>
          <w:szCs w:val="20"/>
        </w:rPr>
      </w:pPr>
      <w:r w:rsidRPr="002E77E6">
        <w:rPr>
          <w:rFonts w:ascii="Tahoma" w:hAnsi="Tahoma" w:cs="Tahoma"/>
          <w:sz w:val="20"/>
          <w:szCs w:val="20"/>
        </w:rPr>
        <w:t>stabilizaci života v území,</w:t>
      </w:r>
    </w:p>
    <w:p w:rsidR="00271460" w:rsidRPr="002E77E6" w:rsidRDefault="00271460" w:rsidP="00127C04">
      <w:pPr>
        <w:numPr>
          <w:ilvl w:val="0"/>
          <w:numId w:val="16"/>
        </w:numPr>
        <w:rPr>
          <w:rFonts w:ascii="Tahoma" w:hAnsi="Tahoma" w:cs="Tahoma"/>
          <w:sz w:val="20"/>
          <w:szCs w:val="20"/>
        </w:rPr>
      </w:pPr>
      <w:r w:rsidRPr="002E77E6">
        <w:rPr>
          <w:rFonts w:ascii="Tahoma" w:hAnsi="Tahoma" w:cs="Tahoma"/>
          <w:sz w:val="20"/>
          <w:szCs w:val="20"/>
        </w:rPr>
        <w:t>pro nastartování rozvoje.</w:t>
      </w:r>
    </w:p>
    <w:p w:rsidR="00DA2E16" w:rsidRDefault="00C0797A" w:rsidP="00127C04">
      <w:pPr>
        <w:pStyle w:val="Nadpis1"/>
        <w:numPr>
          <w:ilvl w:val="0"/>
          <w:numId w:val="20"/>
        </w:numPr>
        <w:spacing w:before="0"/>
      </w:pPr>
      <w:bookmarkStart w:id="13" w:name="_Toc226095604"/>
      <w:r>
        <w:br w:type="page"/>
      </w:r>
      <w:bookmarkStart w:id="14" w:name="_Toc242850056"/>
      <w:bookmarkStart w:id="15" w:name="_Toc244515603"/>
      <w:bookmarkEnd w:id="13"/>
      <w:r w:rsidRPr="00AE46F1">
        <w:lastRenderedPageBreak/>
        <w:t xml:space="preserve">Územní plánování k zajištění ochrany území před dopady </w:t>
      </w:r>
      <w:r>
        <w:t>MU</w:t>
      </w:r>
      <w:bookmarkEnd w:id="14"/>
      <w:bookmarkEnd w:id="15"/>
    </w:p>
    <w:p w:rsidR="007731F2" w:rsidRDefault="00C0797A" w:rsidP="005D3ACC">
      <w:pPr>
        <w:ind w:firstLine="0"/>
      </w:pPr>
      <w:r w:rsidRPr="00AE46F1">
        <w:t>(plánování obecně-pojem, druhy, z</w:t>
      </w:r>
      <w:r>
        <w:t>.</w:t>
      </w:r>
      <w:r w:rsidRPr="00AE46F1">
        <w:t xml:space="preserve"> č. 183/2006 Sb., územně plánovací dokumentace, činnost stavebních úřadů atd.)</w:t>
      </w:r>
    </w:p>
    <w:p w:rsidR="005D3ACC" w:rsidRDefault="005D3ACC" w:rsidP="00C7005B">
      <w:pPr>
        <w:rPr>
          <w:rFonts w:ascii="Tahoma" w:hAnsi="Tahoma" w:cs="Tahoma"/>
        </w:rPr>
      </w:pPr>
    </w:p>
    <w:p w:rsidR="00FA0775" w:rsidRPr="003B4FBB" w:rsidRDefault="00FA0775" w:rsidP="005D3ACC">
      <w:pPr>
        <w:ind w:firstLine="0"/>
        <w:rPr>
          <w:rFonts w:ascii="Tahoma" w:hAnsi="Tahoma" w:cs="Tahoma"/>
        </w:rPr>
      </w:pPr>
      <w:r w:rsidRPr="003B4FBB">
        <w:rPr>
          <w:rFonts w:ascii="Tahoma" w:hAnsi="Tahoma" w:cs="Tahoma"/>
        </w:rPr>
        <w:t xml:space="preserve">Plánování </w:t>
      </w:r>
      <w:r w:rsidR="00793537" w:rsidRPr="003B4FBB">
        <w:rPr>
          <w:rFonts w:ascii="Tahoma" w:hAnsi="Tahoma" w:cs="Tahoma"/>
        </w:rPr>
        <w:t>= souhrn opatření a postupů vedoucích k přesně definovanému cíli; v KŘ je součástí přípravné fáze</w:t>
      </w:r>
    </w:p>
    <w:p w:rsidR="00793537" w:rsidRPr="003B4FBB" w:rsidRDefault="00793537" w:rsidP="00C7005B">
      <w:pPr>
        <w:rPr>
          <w:rFonts w:ascii="Tahoma" w:hAnsi="Tahoma" w:cs="Tahoma"/>
        </w:rPr>
      </w:pPr>
    </w:p>
    <w:p w:rsidR="00793537" w:rsidRPr="003B4FBB" w:rsidRDefault="00793537" w:rsidP="00C7005B">
      <w:pPr>
        <w:jc w:val="both"/>
        <w:rPr>
          <w:rFonts w:ascii="Tahoma" w:hAnsi="Tahoma" w:cs="Tahoma"/>
          <w:sz w:val="20"/>
          <w:szCs w:val="20"/>
        </w:rPr>
      </w:pPr>
      <w:r w:rsidRPr="003B4FBB">
        <w:rPr>
          <w:rFonts w:ascii="Tahoma" w:hAnsi="Tahoma" w:cs="Tahoma"/>
          <w:sz w:val="20"/>
          <w:szCs w:val="20"/>
        </w:rPr>
        <w:t>Plány v návaznosti dle níže uvedeného pořadí:</w:t>
      </w:r>
    </w:p>
    <w:p w:rsidR="00793537" w:rsidRPr="003B4FBB" w:rsidRDefault="00793537" w:rsidP="00127C04">
      <w:pPr>
        <w:numPr>
          <w:ilvl w:val="0"/>
          <w:numId w:val="18"/>
        </w:numPr>
        <w:jc w:val="both"/>
        <w:rPr>
          <w:rFonts w:ascii="Tahoma" w:hAnsi="Tahoma" w:cs="Tahoma"/>
          <w:sz w:val="20"/>
          <w:szCs w:val="20"/>
          <w:u w:val="single"/>
        </w:rPr>
      </w:pPr>
      <w:r w:rsidRPr="003B4FBB">
        <w:rPr>
          <w:rFonts w:ascii="Tahoma" w:hAnsi="Tahoma" w:cs="Tahoma"/>
          <w:sz w:val="20"/>
          <w:szCs w:val="20"/>
          <w:u w:val="single"/>
        </w:rPr>
        <w:t>Územní plány + Plány rozvoje území</w:t>
      </w:r>
    </w:p>
    <w:p w:rsidR="00793537" w:rsidRPr="003B4FBB" w:rsidRDefault="00793537" w:rsidP="00127C04">
      <w:pPr>
        <w:numPr>
          <w:ilvl w:val="1"/>
          <w:numId w:val="19"/>
        </w:numPr>
        <w:jc w:val="both"/>
        <w:rPr>
          <w:rFonts w:ascii="Tahoma" w:hAnsi="Tahoma" w:cs="Tahoma"/>
          <w:b/>
          <w:sz w:val="20"/>
          <w:szCs w:val="20"/>
        </w:rPr>
      </w:pPr>
      <w:r w:rsidRPr="003B4FBB">
        <w:rPr>
          <w:rFonts w:ascii="Tahoma" w:hAnsi="Tahoma" w:cs="Tahoma"/>
          <w:sz w:val="20"/>
          <w:szCs w:val="20"/>
        </w:rPr>
        <w:t>z.č.183/2006 Sb., o územním plánování a stavebním řádu</w:t>
      </w:r>
    </w:p>
    <w:p w:rsidR="00793537" w:rsidRPr="003B4FBB" w:rsidRDefault="00793537" w:rsidP="00127C04">
      <w:pPr>
        <w:numPr>
          <w:ilvl w:val="2"/>
          <w:numId w:val="19"/>
        </w:numPr>
        <w:jc w:val="both"/>
        <w:rPr>
          <w:rFonts w:ascii="Tahoma" w:hAnsi="Tahoma" w:cs="Tahoma"/>
          <w:b/>
          <w:sz w:val="20"/>
          <w:szCs w:val="20"/>
        </w:rPr>
      </w:pPr>
      <w:r w:rsidRPr="003B4FBB">
        <w:rPr>
          <w:rFonts w:ascii="Tahoma" w:hAnsi="Tahoma" w:cs="Tahoma"/>
          <w:sz w:val="20"/>
          <w:szCs w:val="20"/>
        </w:rPr>
        <w:t>řeší funkční využití území; orgány územního plánování jsou povinny pořizovat územně plánovací dokumentaci v souladu s potřebami rozvoje území</w:t>
      </w:r>
    </w:p>
    <w:p w:rsidR="00793537" w:rsidRPr="003B4FBB" w:rsidRDefault="00793537" w:rsidP="00127C04">
      <w:pPr>
        <w:numPr>
          <w:ilvl w:val="0"/>
          <w:numId w:val="18"/>
        </w:numPr>
        <w:ind w:left="357" w:hanging="357"/>
        <w:jc w:val="both"/>
        <w:rPr>
          <w:rFonts w:ascii="Tahoma" w:hAnsi="Tahoma" w:cs="Tahoma"/>
          <w:sz w:val="20"/>
          <w:szCs w:val="20"/>
          <w:u w:val="single"/>
        </w:rPr>
      </w:pPr>
      <w:r w:rsidRPr="003B4FBB">
        <w:rPr>
          <w:rFonts w:ascii="Tahoma" w:hAnsi="Tahoma" w:cs="Tahoma"/>
          <w:sz w:val="20"/>
          <w:szCs w:val="20"/>
          <w:u w:val="single"/>
        </w:rPr>
        <w:t>Nouzové plány:</w:t>
      </w:r>
    </w:p>
    <w:p w:rsidR="00793537" w:rsidRPr="00D55A20" w:rsidRDefault="00793537" w:rsidP="00127C04">
      <w:pPr>
        <w:numPr>
          <w:ilvl w:val="1"/>
          <w:numId w:val="19"/>
        </w:numPr>
        <w:jc w:val="both"/>
        <w:rPr>
          <w:rFonts w:ascii="Tahoma" w:hAnsi="Tahoma" w:cs="Tahoma"/>
          <w:sz w:val="20"/>
          <w:szCs w:val="20"/>
        </w:rPr>
      </w:pPr>
      <w:r w:rsidRPr="00D55A20">
        <w:rPr>
          <w:rFonts w:ascii="Tahoma" w:hAnsi="Tahoma" w:cs="Tahoma"/>
          <w:sz w:val="20"/>
          <w:szCs w:val="20"/>
        </w:rPr>
        <w:t>Havarijní plány</w:t>
      </w:r>
      <w:r w:rsidR="00D55A20" w:rsidRPr="00D55A20">
        <w:rPr>
          <w:rFonts w:ascii="Tahoma" w:hAnsi="Tahoma" w:cs="Tahoma"/>
          <w:sz w:val="20"/>
          <w:szCs w:val="20"/>
        </w:rPr>
        <w:t xml:space="preserve"> +</w:t>
      </w:r>
      <w:r w:rsidR="00D55A20">
        <w:rPr>
          <w:rFonts w:ascii="Tahoma" w:hAnsi="Tahoma" w:cs="Tahoma"/>
          <w:sz w:val="20"/>
          <w:szCs w:val="20"/>
        </w:rPr>
        <w:t xml:space="preserve"> </w:t>
      </w:r>
      <w:r w:rsidRPr="00D55A20">
        <w:rPr>
          <w:rFonts w:ascii="Tahoma" w:hAnsi="Tahoma" w:cs="Tahoma"/>
          <w:sz w:val="20"/>
          <w:szCs w:val="20"/>
        </w:rPr>
        <w:t>Povodňové plány</w:t>
      </w:r>
    </w:p>
    <w:p w:rsidR="00793537" w:rsidRPr="003B4FBB" w:rsidRDefault="00793537" w:rsidP="00127C04">
      <w:pPr>
        <w:numPr>
          <w:ilvl w:val="0"/>
          <w:numId w:val="18"/>
        </w:numPr>
        <w:jc w:val="both"/>
        <w:rPr>
          <w:rFonts w:ascii="Tahoma" w:hAnsi="Tahoma" w:cs="Tahoma"/>
          <w:sz w:val="20"/>
          <w:szCs w:val="20"/>
        </w:rPr>
      </w:pPr>
      <w:r w:rsidRPr="003B4FBB">
        <w:rPr>
          <w:rFonts w:ascii="Tahoma" w:hAnsi="Tahoma" w:cs="Tahoma"/>
          <w:sz w:val="20"/>
          <w:szCs w:val="20"/>
          <w:u w:val="single"/>
        </w:rPr>
        <w:t>Krizové plány</w:t>
      </w:r>
    </w:p>
    <w:p w:rsidR="00793537" w:rsidRPr="003B4FBB" w:rsidRDefault="00793537" w:rsidP="00127C04">
      <w:pPr>
        <w:numPr>
          <w:ilvl w:val="1"/>
          <w:numId w:val="19"/>
        </w:numPr>
        <w:jc w:val="both"/>
        <w:rPr>
          <w:rFonts w:ascii="Tahoma" w:hAnsi="Tahoma" w:cs="Tahoma"/>
        </w:rPr>
      </w:pPr>
      <w:r w:rsidRPr="003B4FBB">
        <w:rPr>
          <w:rFonts w:ascii="Tahoma" w:hAnsi="Tahoma" w:cs="Tahoma"/>
        </w:rPr>
        <w:t>souhrnn</w:t>
      </w:r>
      <w:r w:rsidR="00D55A20">
        <w:rPr>
          <w:rFonts w:ascii="Tahoma" w:hAnsi="Tahoma" w:cs="Tahoma"/>
        </w:rPr>
        <w:t>é</w:t>
      </w:r>
      <w:r w:rsidRPr="003B4FBB">
        <w:rPr>
          <w:rFonts w:ascii="Tahoma" w:hAnsi="Tahoma" w:cs="Tahoma"/>
        </w:rPr>
        <w:t xml:space="preserve"> plánovací</w:t>
      </w:r>
      <w:r w:rsidR="00D55A20">
        <w:rPr>
          <w:rFonts w:ascii="Tahoma" w:hAnsi="Tahoma" w:cs="Tahoma"/>
        </w:rPr>
        <w:t xml:space="preserve"> dokumenty</w:t>
      </w:r>
      <w:r w:rsidRPr="003B4FBB">
        <w:rPr>
          <w:rFonts w:ascii="Tahoma" w:hAnsi="Tahoma" w:cs="Tahoma"/>
        </w:rPr>
        <w:t>, kterým</w:t>
      </w:r>
      <w:r w:rsidR="00D55A20">
        <w:rPr>
          <w:rFonts w:ascii="Tahoma" w:hAnsi="Tahoma" w:cs="Tahoma"/>
        </w:rPr>
        <w:t>i</w:t>
      </w:r>
      <w:r w:rsidRPr="003B4FBB">
        <w:rPr>
          <w:rFonts w:ascii="Tahoma" w:hAnsi="Tahoma" w:cs="Tahoma"/>
        </w:rPr>
        <w:t xml:space="preserve"> zákonem stanovené orgány krizového řízení plánují ve své věcné a územní působnosti opatření a postupy pro případ vzniku krizových situací</w:t>
      </w:r>
    </w:p>
    <w:p w:rsidR="00793537" w:rsidRPr="003B4FBB" w:rsidRDefault="00793537" w:rsidP="00C7005B">
      <w:pPr>
        <w:jc w:val="both"/>
        <w:rPr>
          <w:rFonts w:ascii="Tahoma" w:hAnsi="Tahoma" w:cs="Tahoma"/>
        </w:rPr>
      </w:pPr>
      <w:r w:rsidRPr="003B4FBB">
        <w:rPr>
          <w:rFonts w:ascii="Tahoma" w:hAnsi="Tahoma" w:cs="Tahoma"/>
          <w:b/>
        </w:rPr>
        <w:t xml:space="preserve">Nejvyšší právní sílu má </w:t>
      </w:r>
      <w:r w:rsidRPr="003B4FBB">
        <w:rPr>
          <w:rFonts w:ascii="Tahoma" w:hAnsi="Tahoma" w:cs="Tahoma"/>
          <w:b/>
          <w:u w:val="single"/>
        </w:rPr>
        <w:t>územní plán</w:t>
      </w:r>
      <w:r w:rsidRPr="003B4FBB">
        <w:rPr>
          <w:rFonts w:ascii="Tahoma" w:hAnsi="Tahoma" w:cs="Tahoma"/>
        </w:rPr>
        <w:t xml:space="preserve"> - je rámcem pro ostatní</w:t>
      </w:r>
    </w:p>
    <w:p w:rsidR="00793537" w:rsidRPr="00D73BF1" w:rsidRDefault="00793537" w:rsidP="00C7005B">
      <w:pPr>
        <w:rPr>
          <w:rFonts w:ascii="Tahoma" w:hAnsi="Tahoma" w:cs="Tahoma"/>
          <w:sz w:val="20"/>
          <w:szCs w:val="20"/>
        </w:rPr>
      </w:pPr>
    </w:p>
    <w:p w:rsidR="00FA0775" w:rsidRPr="00D73BF1" w:rsidRDefault="00FA0775" w:rsidP="00127C04">
      <w:pPr>
        <w:numPr>
          <w:ilvl w:val="0"/>
          <w:numId w:val="16"/>
        </w:numPr>
        <w:rPr>
          <w:rFonts w:ascii="Tahoma" w:hAnsi="Tahoma" w:cs="Tahoma"/>
          <w:sz w:val="20"/>
          <w:szCs w:val="20"/>
        </w:rPr>
      </w:pPr>
      <w:bookmarkStart w:id="16" w:name="_Toc226095605"/>
      <w:r w:rsidRPr="00D73BF1">
        <w:rPr>
          <w:rFonts w:ascii="Tahoma" w:hAnsi="Tahoma" w:cs="Tahoma"/>
          <w:sz w:val="20"/>
          <w:szCs w:val="20"/>
        </w:rPr>
        <w:t>zákon 183/2006 Sb., o územním plánování a stavebním řádu</w:t>
      </w:r>
    </w:p>
    <w:p w:rsidR="008906D6" w:rsidRPr="00D73BF1" w:rsidRDefault="00FA0775" w:rsidP="00127C04">
      <w:pPr>
        <w:numPr>
          <w:ilvl w:val="0"/>
          <w:numId w:val="16"/>
        </w:numPr>
        <w:rPr>
          <w:rFonts w:ascii="Tahoma" w:hAnsi="Tahoma" w:cs="Tahoma"/>
          <w:sz w:val="20"/>
          <w:szCs w:val="20"/>
        </w:rPr>
      </w:pPr>
      <w:r w:rsidRPr="00D73BF1">
        <w:rPr>
          <w:rFonts w:ascii="Tahoma" w:hAnsi="Tahoma" w:cs="Tahoma"/>
          <w:sz w:val="20"/>
          <w:szCs w:val="20"/>
        </w:rPr>
        <w:t>územní plánování soustavně a komplexně řeší funkční využití území, stanoví zásady jeho organizace a věcně a časově koordinuje výstavbu a její činnosti ovlivňující rozvoj území</w:t>
      </w:r>
    </w:p>
    <w:p w:rsidR="00C373F8" w:rsidRPr="00C373F8" w:rsidRDefault="00C373F8" w:rsidP="00C373F8">
      <w:pPr>
        <w:ind w:firstLine="0"/>
        <w:rPr>
          <w:rFonts w:ascii="Tahoma" w:hAnsi="Tahoma" w:cs="Tahoma"/>
          <w:sz w:val="20"/>
          <w:szCs w:val="20"/>
          <w:u w:val="single"/>
        </w:rPr>
      </w:pPr>
      <w:r>
        <w:rPr>
          <w:rFonts w:ascii="Tahoma" w:hAnsi="Tahoma" w:cs="Tahoma"/>
          <w:sz w:val="20"/>
          <w:szCs w:val="20"/>
          <w:u w:val="single"/>
        </w:rPr>
        <w:t xml:space="preserve">= </w:t>
      </w:r>
      <w:r w:rsidR="00FA0775" w:rsidRPr="00C373F8">
        <w:rPr>
          <w:rFonts w:ascii="Tahoma" w:hAnsi="Tahoma" w:cs="Tahoma"/>
          <w:sz w:val="20"/>
          <w:szCs w:val="20"/>
          <w:u w:val="single"/>
        </w:rPr>
        <w:t>cílem územního plánování je vytvářet předpoklady pro výstavbu a pro udržitelný rozvoj území</w:t>
      </w:r>
    </w:p>
    <w:p w:rsidR="00D73BF1" w:rsidRPr="00C373F8" w:rsidRDefault="00D73BF1" w:rsidP="00127C04">
      <w:pPr>
        <w:numPr>
          <w:ilvl w:val="0"/>
          <w:numId w:val="16"/>
        </w:numPr>
        <w:rPr>
          <w:rFonts w:ascii="Tahoma" w:hAnsi="Tahoma" w:cs="Tahoma"/>
          <w:sz w:val="20"/>
          <w:szCs w:val="20"/>
        </w:rPr>
      </w:pPr>
      <w:r w:rsidRPr="00C373F8">
        <w:rPr>
          <w:rFonts w:ascii="Tahoma" w:hAnsi="Tahoma" w:cs="Tahoma"/>
          <w:sz w:val="20"/>
          <w:szCs w:val="20"/>
        </w:rPr>
        <w:t>působnost ve věcech územního plánování vykonávají orgány obcí, krajů, MMR a u vojenských újezdů MO</w:t>
      </w:r>
    </w:p>
    <w:p w:rsidR="00617936" w:rsidRDefault="00617936" w:rsidP="00D73BF1">
      <w:pPr>
        <w:rPr>
          <w:rFonts w:ascii="Tahoma" w:hAnsi="Tahoma" w:cs="Tahoma"/>
          <w:b/>
          <w:sz w:val="20"/>
          <w:szCs w:val="20"/>
        </w:rPr>
      </w:pPr>
    </w:p>
    <w:p w:rsidR="00D73BF1" w:rsidRPr="00D73BF1" w:rsidRDefault="00D73BF1" w:rsidP="00D73BF1">
      <w:pPr>
        <w:rPr>
          <w:rFonts w:ascii="Tahoma" w:hAnsi="Tahoma" w:cs="Tahoma"/>
          <w:b/>
          <w:sz w:val="20"/>
          <w:szCs w:val="20"/>
        </w:rPr>
      </w:pPr>
      <w:r w:rsidRPr="00D73BF1">
        <w:rPr>
          <w:rFonts w:ascii="Tahoma" w:hAnsi="Tahoma" w:cs="Tahoma"/>
          <w:b/>
          <w:sz w:val="20"/>
          <w:szCs w:val="20"/>
        </w:rPr>
        <w:t>orgány územního plánování:</w:t>
      </w:r>
    </w:p>
    <w:p w:rsidR="00D73BF1" w:rsidRDefault="00D73BF1" w:rsidP="00127C04">
      <w:pPr>
        <w:numPr>
          <w:ilvl w:val="0"/>
          <w:numId w:val="21"/>
        </w:numPr>
        <w:rPr>
          <w:rFonts w:ascii="Tahoma" w:hAnsi="Tahoma" w:cs="Tahoma"/>
          <w:sz w:val="20"/>
          <w:szCs w:val="20"/>
        </w:rPr>
      </w:pPr>
      <w:r>
        <w:rPr>
          <w:rFonts w:ascii="Tahoma" w:hAnsi="Tahoma" w:cs="Tahoma"/>
          <w:sz w:val="20"/>
          <w:szCs w:val="20"/>
        </w:rPr>
        <w:t>obecné stavební úřady</w:t>
      </w:r>
    </w:p>
    <w:p w:rsidR="00D73BF1" w:rsidRDefault="00D73BF1" w:rsidP="00127C04">
      <w:pPr>
        <w:numPr>
          <w:ilvl w:val="0"/>
          <w:numId w:val="21"/>
        </w:numPr>
        <w:rPr>
          <w:rFonts w:ascii="Tahoma" w:hAnsi="Tahoma" w:cs="Tahoma"/>
          <w:sz w:val="20"/>
          <w:szCs w:val="20"/>
        </w:rPr>
      </w:pPr>
      <w:r>
        <w:rPr>
          <w:rFonts w:ascii="Tahoma" w:hAnsi="Tahoma" w:cs="Tahoma"/>
          <w:sz w:val="20"/>
          <w:szCs w:val="20"/>
        </w:rPr>
        <w:t>speciální stavební úřady</w:t>
      </w:r>
    </w:p>
    <w:p w:rsidR="00D73BF1" w:rsidRDefault="00D73BF1" w:rsidP="00127C04">
      <w:pPr>
        <w:numPr>
          <w:ilvl w:val="0"/>
          <w:numId w:val="21"/>
        </w:numPr>
        <w:rPr>
          <w:rFonts w:ascii="Tahoma" w:hAnsi="Tahoma" w:cs="Tahoma"/>
          <w:sz w:val="20"/>
          <w:szCs w:val="20"/>
        </w:rPr>
      </w:pPr>
      <w:r>
        <w:rPr>
          <w:rFonts w:ascii="Tahoma" w:hAnsi="Tahoma" w:cs="Tahoma"/>
          <w:sz w:val="20"/>
          <w:szCs w:val="20"/>
        </w:rPr>
        <w:t>ostatní stavební úřady</w:t>
      </w:r>
    </w:p>
    <w:p w:rsidR="00D73BF1" w:rsidRPr="00D73BF1" w:rsidRDefault="00D73BF1" w:rsidP="00D73BF1">
      <w:pPr>
        <w:rPr>
          <w:rFonts w:ascii="Tahoma" w:hAnsi="Tahoma" w:cs="Tahoma"/>
          <w:b/>
          <w:sz w:val="20"/>
          <w:szCs w:val="20"/>
        </w:rPr>
      </w:pPr>
      <w:r w:rsidRPr="00D73BF1">
        <w:rPr>
          <w:rFonts w:ascii="Tahoma" w:hAnsi="Tahoma" w:cs="Tahoma"/>
          <w:b/>
          <w:sz w:val="20"/>
          <w:szCs w:val="20"/>
        </w:rPr>
        <w:t>nástroje územního plánování</w:t>
      </w:r>
      <w:r w:rsidR="00AC223A">
        <w:rPr>
          <w:rFonts w:ascii="Tahoma" w:hAnsi="Tahoma" w:cs="Tahoma"/>
          <w:b/>
          <w:sz w:val="20"/>
          <w:szCs w:val="20"/>
        </w:rPr>
        <w:t xml:space="preserve"> – koncepční i realizační</w:t>
      </w:r>
    </w:p>
    <w:p w:rsidR="00D73BF1" w:rsidRDefault="00D73BF1" w:rsidP="00127C04">
      <w:pPr>
        <w:numPr>
          <w:ilvl w:val="0"/>
          <w:numId w:val="22"/>
        </w:numPr>
        <w:rPr>
          <w:rFonts w:ascii="Tahoma" w:hAnsi="Tahoma" w:cs="Tahoma"/>
          <w:sz w:val="20"/>
          <w:szCs w:val="20"/>
        </w:rPr>
      </w:pPr>
      <w:r>
        <w:rPr>
          <w:rFonts w:ascii="Tahoma" w:hAnsi="Tahoma" w:cs="Tahoma"/>
          <w:sz w:val="20"/>
          <w:szCs w:val="20"/>
        </w:rPr>
        <w:t>územně plánovací podklady</w:t>
      </w:r>
    </w:p>
    <w:p w:rsidR="002002C0" w:rsidRDefault="002002C0" w:rsidP="00127C04">
      <w:pPr>
        <w:numPr>
          <w:ilvl w:val="1"/>
          <w:numId w:val="22"/>
        </w:numPr>
        <w:rPr>
          <w:rFonts w:ascii="Tahoma" w:hAnsi="Tahoma" w:cs="Tahoma"/>
          <w:sz w:val="20"/>
          <w:szCs w:val="20"/>
        </w:rPr>
      </w:pPr>
      <w:r>
        <w:rPr>
          <w:rFonts w:ascii="Tahoma" w:hAnsi="Tahoma" w:cs="Tahoma"/>
          <w:sz w:val="20"/>
          <w:szCs w:val="20"/>
        </w:rPr>
        <w:t>územně analytické podklady</w:t>
      </w:r>
    </w:p>
    <w:p w:rsidR="002002C0" w:rsidRDefault="002002C0" w:rsidP="00127C04">
      <w:pPr>
        <w:numPr>
          <w:ilvl w:val="1"/>
          <w:numId w:val="22"/>
        </w:numPr>
        <w:rPr>
          <w:rFonts w:ascii="Tahoma" w:hAnsi="Tahoma" w:cs="Tahoma"/>
          <w:sz w:val="20"/>
          <w:szCs w:val="20"/>
        </w:rPr>
      </w:pPr>
      <w:r>
        <w:rPr>
          <w:rFonts w:ascii="Tahoma" w:hAnsi="Tahoma" w:cs="Tahoma"/>
          <w:sz w:val="20"/>
          <w:szCs w:val="20"/>
        </w:rPr>
        <w:t>územní studie</w:t>
      </w:r>
    </w:p>
    <w:p w:rsidR="00D73BF1" w:rsidRDefault="00D73BF1" w:rsidP="00127C04">
      <w:pPr>
        <w:numPr>
          <w:ilvl w:val="0"/>
          <w:numId w:val="22"/>
        </w:numPr>
        <w:rPr>
          <w:rFonts w:ascii="Tahoma" w:hAnsi="Tahoma" w:cs="Tahoma"/>
          <w:sz w:val="20"/>
          <w:szCs w:val="20"/>
        </w:rPr>
      </w:pPr>
      <w:r>
        <w:rPr>
          <w:rFonts w:ascii="Tahoma" w:hAnsi="Tahoma" w:cs="Tahoma"/>
          <w:sz w:val="20"/>
          <w:szCs w:val="20"/>
        </w:rPr>
        <w:t>politika územního rozvoje</w:t>
      </w:r>
    </w:p>
    <w:p w:rsidR="00D73BF1" w:rsidRDefault="00D73BF1" w:rsidP="00127C04">
      <w:pPr>
        <w:numPr>
          <w:ilvl w:val="0"/>
          <w:numId w:val="22"/>
        </w:numPr>
        <w:rPr>
          <w:rFonts w:ascii="Tahoma" w:hAnsi="Tahoma" w:cs="Tahoma"/>
          <w:sz w:val="20"/>
          <w:szCs w:val="20"/>
        </w:rPr>
      </w:pPr>
      <w:r>
        <w:rPr>
          <w:rFonts w:ascii="Tahoma" w:hAnsi="Tahoma" w:cs="Tahoma"/>
          <w:sz w:val="20"/>
          <w:szCs w:val="20"/>
        </w:rPr>
        <w:t>plánovací dokumentace</w:t>
      </w:r>
    </w:p>
    <w:p w:rsidR="00D73BF1" w:rsidRDefault="00D73BF1" w:rsidP="00127C04">
      <w:pPr>
        <w:numPr>
          <w:ilvl w:val="1"/>
          <w:numId w:val="22"/>
        </w:numPr>
        <w:rPr>
          <w:rFonts w:ascii="Tahoma" w:hAnsi="Tahoma" w:cs="Tahoma"/>
          <w:sz w:val="20"/>
          <w:szCs w:val="20"/>
        </w:rPr>
      </w:pPr>
      <w:r>
        <w:rPr>
          <w:rFonts w:ascii="Tahoma" w:hAnsi="Tahoma" w:cs="Tahoma"/>
          <w:sz w:val="20"/>
          <w:szCs w:val="20"/>
        </w:rPr>
        <w:t>zásady územního rozvoje</w:t>
      </w:r>
    </w:p>
    <w:p w:rsidR="00D73BF1" w:rsidRDefault="00D73BF1" w:rsidP="00127C04">
      <w:pPr>
        <w:numPr>
          <w:ilvl w:val="1"/>
          <w:numId w:val="22"/>
        </w:numPr>
        <w:rPr>
          <w:rFonts w:ascii="Tahoma" w:hAnsi="Tahoma" w:cs="Tahoma"/>
          <w:sz w:val="20"/>
          <w:szCs w:val="20"/>
        </w:rPr>
      </w:pPr>
      <w:r>
        <w:rPr>
          <w:rFonts w:ascii="Tahoma" w:hAnsi="Tahoma" w:cs="Tahoma"/>
          <w:sz w:val="20"/>
          <w:szCs w:val="20"/>
        </w:rPr>
        <w:t>územní plán</w:t>
      </w:r>
    </w:p>
    <w:p w:rsidR="00317CDB" w:rsidRDefault="00317CDB" w:rsidP="00127C04">
      <w:pPr>
        <w:numPr>
          <w:ilvl w:val="2"/>
          <w:numId w:val="22"/>
        </w:numPr>
        <w:rPr>
          <w:rFonts w:ascii="Tahoma" w:hAnsi="Tahoma" w:cs="Tahoma"/>
          <w:sz w:val="20"/>
          <w:szCs w:val="20"/>
        </w:rPr>
      </w:pPr>
      <w:r>
        <w:rPr>
          <w:rFonts w:ascii="Tahoma" w:hAnsi="Tahoma" w:cs="Tahoma"/>
          <w:sz w:val="20"/>
          <w:szCs w:val="20"/>
        </w:rPr>
        <w:t>stanoví základní koncepci rozvoje území</w:t>
      </w:r>
    </w:p>
    <w:p w:rsidR="00D73BF1" w:rsidRDefault="00D73BF1" w:rsidP="00127C04">
      <w:pPr>
        <w:numPr>
          <w:ilvl w:val="1"/>
          <w:numId w:val="22"/>
        </w:numPr>
        <w:rPr>
          <w:rFonts w:ascii="Tahoma" w:hAnsi="Tahoma" w:cs="Tahoma"/>
          <w:sz w:val="20"/>
          <w:szCs w:val="20"/>
        </w:rPr>
      </w:pPr>
      <w:r>
        <w:rPr>
          <w:rFonts w:ascii="Tahoma" w:hAnsi="Tahoma" w:cs="Tahoma"/>
          <w:sz w:val="20"/>
          <w:szCs w:val="20"/>
        </w:rPr>
        <w:t>regulační plán</w:t>
      </w:r>
    </w:p>
    <w:p w:rsidR="00317CDB" w:rsidRDefault="00317CDB" w:rsidP="00127C04">
      <w:pPr>
        <w:numPr>
          <w:ilvl w:val="2"/>
          <w:numId w:val="22"/>
        </w:numPr>
        <w:rPr>
          <w:rFonts w:ascii="Tahoma" w:hAnsi="Tahoma" w:cs="Tahoma"/>
          <w:sz w:val="20"/>
          <w:szCs w:val="20"/>
        </w:rPr>
      </w:pPr>
      <w:r>
        <w:rPr>
          <w:rFonts w:ascii="Tahoma" w:hAnsi="Tahoma" w:cs="Tahoma"/>
          <w:sz w:val="20"/>
          <w:szCs w:val="20"/>
        </w:rPr>
        <w:t>stanoví podrobné podmínky pro využití pozemků</w:t>
      </w:r>
    </w:p>
    <w:p w:rsidR="00317CDB" w:rsidRDefault="00317CDB" w:rsidP="00127C04">
      <w:pPr>
        <w:numPr>
          <w:ilvl w:val="2"/>
          <w:numId w:val="22"/>
        </w:numPr>
        <w:rPr>
          <w:rFonts w:ascii="Tahoma" w:hAnsi="Tahoma" w:cs="Tahoma"/>
          <w:sz w:val="20"/>
          <w:szCs w:val="20"/>
        </w:rPr>
      </w:pPr>
      <w:r>
        <w:rPr>
          <w:rFonts w:ascii="Tahoma" w:hAnsi="Tahoma" w:cs="Tahoma"/>
          <w:sz w:val="20"/>
          <w:szCs w:val="20"/>
        </w:rPr>
        <w:t>pro uspořádání budov a staveb, veřejné infrastruktury …</w:t>
      </w:r>
    </w:p>
    <w:p w:rsidR="00317CDB" w:rsidRDefault="00317CDB" w:rsidP="00127C04">
      <w:pPr>
        <w:numPr>
          <w:ilvl w:val="2"/>
          <w:numId w:val="22"/>
        </w:numPr>
        <w:rPr>
          <w:rFonts w:ascii="Tahoma" w:hAnsi="Tahoma" w:cs="Tahoma"/>
          <w:sz w:val="20"/>
          <w:szCs w:val="20"/>
        </w:rPr>
      </w:pPr>
      <w:r>
        <w:rPr>
          <w:rFonts w:ascii="Tahoma" w:hAnsi="Tahoma" w:cs="Tahoma"/>
          <w:sz w:val="20"/>
          <w:szCs w:val="20"/>
        </w:rPr>
        <w:t>nahrazuje v ploše územní rozhodnutí</w:t>
      </w:r>
    </w:p>
    <w:p w:rsidR="00317CDB" w:rsidRDefault="00317CDB" w:rsidP="00127C04">
      <w:pPr>
        <w:numPr>
          <w:ilvl w:val="2"/>
          <w:numId w:val="22"/>
        </w:numPr>
        <w:rPr>
          <w:rFonts w:ascii="Tahoma" w:hAnsi="Tahoma" w:cs="Tahoma"/>
          <w:sz w:val="20"/>
          <w:szCs w:val="20"/>
        </w:rPr>
      </w:pPr>
      <w:r>
        <w:rPr>
          <w:rFonts w:ascii="Tahoma" w:hAnsi="Tahoma" w:cs="Tahoma"/>
          <w:sz w:val="20"/>
          <w:szCs w:val="20"/>
        </w:rPr>
        <w:t xml:space="preserve">je závazný pro územní a regulační plány nižších celků </w:t>
      </w:r>
    </w:p>
    <w:p w:rsidR="00D73BF1" w:rsidRDefault="00D73BF1" w:rsidP="00127C04">
      <w:pPr>
        <w:numPr>
          <w:ilvl w:val="0"/>
          <w:numId w:val="22"/>
        </w:numPr>
        <w:rPr>
          <w:rFonts w:ascii="Tahoma" w:hAnsi="Tahoma" w:cs="Tahoma"/>
          <w:sz w:val="20"/>
          <w:szCs w:val="20"/>
        </w:rPr>
      </w:pPr>
      <w:r>
        <w:rPr>
          <w:rFonts w:ascii="Tahoma" w:hAnsi="Tahoma" w:cs="Tahoma"/>
          <w:sz w:val="20"/>
          <w:szCs w:val="20"/>
        </w:rPr>
        <w:t>územní rozhodnutí</w:t>
      </w:r>
    </w:p>
    <w:p w:rsidR="002002C0" w:rsidRDefault="002002C0" w:rsidP="00127C04">
      <w:pPr>
        <w:numPr>
          <w:ilvl w:val="1"/>
          <w:numId w:val="22"/>
        </w:numPr>
        <w:rPr>
          <w:rFonts w:ascii="Tahoma" w:hAnsi="Tahoma" w:cs="Tahoma"/>
          <w:sz w:val="20"/>
          <w:szCs w:val="20"/>
        </w:rPr>
      </w:pPr>
      <w:r>
        <w:rPr>
          <w:rFonts w:ascii="Tahoma" w:hAnsi="Tahoma" w:cs="Tahoma"/>
          <w:sz w:val="20"/>
          <w:szCs w:val="20"/>
        </w:rPr>
        <w:t>o umístění stavby nebo zařízení</w:t>
      </w:r>
    </w:p>
    <w:p w:rsidR="002002C0" w:rsidRDefault="002002C0" w:rsidP="00127C04">
      <w:pPr>
        <w:numPr>
          <w:ilvl w:val="1"/>
          <w:numId w:val="22"/>
        </w:numPr>
        <w:rPr>
          <w:rFonts w:ascii="Tahoma" w:hAnsi="Tahoma" w:cs="Tahoma"/>
          <w:sz w:val="20"/>
          <w:szCs w:val="20"/>
        </w:rPr>
      </w:pPr>
      <w:r>
        <w:rPr>
          <w:rFonts w:ascii="Tahoma" w:hAnsi="Tahoma" w:cs="Tahoma"/>
          <w:sz w:val="20"/>
          <w:szCs w:val="20"/>
        </w:rPr>
        <w:t>o změně využití území</w:t>
      </w:r>
    </w:p>
    <w:p w:rsidR="002002C0" w:rsidRDefault="002002C0" w:rsidP="00127C04">
      <w:pPr>
        <w:numPr>
          <w:ilvl w:val="1"/>
          <w:numId w:val="22"/>
        </w:numPr>
        <w:rPr>
          <w:rFonts w:ascii="Tahoma" w:hAnsi="Tahoma" w:cs="Tahoma"/>
          <w:sz w:val="20"/>
          <w:szCs w:val="20"/>
        </w:rPr>
      </w:pPr>
      <w:r>
        <w:rPr>
          <w:rFonts w:ascii="Tahoma" w:hAnsi="Tahoma" w:cs="Tahoma"/>
          <w:sz w:val="20"/>
          <w:szCs w:val="20"/>
        </w:rPr>
        <w:t>o ochranném pásmu</w:t>
      </w:r>
    </w:p>
    <w:p w:rsidR="002002C0" w:rsidRDefault="002002C0" w:rsidP="00127C04">
      <w:pPr>
        <w:numPr>
          <w:ilvl w:val="1"/>
          <w:numId w:val="22"/>
        </w:numPr>
        <w:rPr>
          <w:rFonts w:ascii="Tahoma" w:hAnsi="Tahoma" w:cs="Tahoma"/>
          <w:sz w:val="20"/>
          <w:szCs w:val="20"/>
        </w:rPr>
      </w:pPr>
      <w:r>
        <w:rPr>
          <w:rFonts w:ascii="Tahoma" w:hAnsi="Tahoma" w:cs="Tahoma"/>
          <w:sz w:val="20"/>
          <w:szCs w:val="20"/>
        </w:rPr>
        <w:t>o změně stavby a o změně vlivu stavby na využití území</w:t>
      </w:r>
    </w:p>
    <w:p w:rsidR="002002C0" w:rsidRDefault="002002C0" w:rsidP="00127C04">
      <w:pPr>
        <w:numPr>
          <w:ilvl w:val="1"/>
          <w:numId w:val="22"/>
        </w:numPr>
        <w:rPr>
          <w:rFonts w:ascii="Tahoma" w:hAnsi="Tahoma" w:cs="Tahoma"/>
          <w:sz w:val="20"/>
          <w:szCs w:val="20"/>
        </w:rPr>
      </w:pPr>
      <w:r>
        <w:rPr>
          <w:rFonts w:ascii="Tahoma" w:hAnsi="Tahoma" w:cs="Tahoma"/>
          <w:sz w:val="20"/>
          <w:szCs w:val="20"/>
        </w:rPr>
        <w:t>o dělení či scelování pozemků</w:t>
      </w:r>
    </w:p>
    <w:p w:rsidR="00D55A20" w:rsidRDefault="00D55A20" w:rsidP="00D55A20">
      <w:pPr>
        <w:rPr>
          <w:rFonts w:ascii="Tahoma" w:hAnsi="Tahoma" w:cs="Tahoma"/>
          <w:b/>
          <w:sz w:val="20"/>
          <w:szCs w:val="20"/>
        </w:rPr>
      </w:pPr>
      <w:r>
        <w:rPr>
          <w:rFonts w:ascii="Tahoma" w:hAnsi="Tahoma" w:cs="Tahoma"/>
          <w:b/>
          <w:sz w:val="20"/>
          <w:szCs w:val="20"/>
        </w:rPr>
        <w:t>činnosti stavebních úřadů</w:t>
      </w:r>
    </w:p>
    <w:p w:rsidR="00D55A20" w:rsidRDefault="00D55A20" w:rsidP="00127C04">
      <w:pPr>
        <w:numPr>
          <w:ilvl w:val="0"/>
          <w:numId w:val="23"/>
        </w:numPr>
        <w:rPr>
          <w:rFonts w:ascii="Tahoma" w:hAnsi="Tahoma" w:cs="Tahoma"/>
          <w:sz w:val="20"/>
          <w:szCs w:val="20"/>
        </w:rPr>
      </w:pPr>
      <w:r>
        <w:rPr>
          <w:rFonts w:ascii="Tahoma" w:hAnsi="Tahoma" w:cs="Tahoma"/>
          <w:sz w:val="20"/>
          <w:szCs w:val="20"/>
        </w:rPr>
        <w:t>vydávají územní rozhodnutí</w:t>
      </w:r>
    </w:p>
    <w:p w:rsidR="00D55A20" w:rsidRDefault="00D55A20" w:rsidP="00127C04">
      <w:pPr>
        <w:numPr>
          <w:ilvl w:val="0"/>
          <w:numId w:val="23"/>
        </w:numPr>
        <w:rPr>
          <w:rFonts w:ascii="Tahoma" w:hAnsi="Tahoma" w:cs="Tahoma"/>
          <w:sz w:val="20"/>
          <w:szCs w:val="20"/>
        </w:rPr>
      </w:pPr>
      <w:r>
        <w:rPr>
          <w:rFonts w:ascii="Tahoma" w:hAnsi="Tahoma" w:cs="Tahoma"/>
          <w:sz w:val="20"/>
          <w:szCs w:val="20"/>
        </w:rPr>
        <w:t>provádí soustavný dozor</w:t>
      </w:r>
    </w:p>
    <w:p w:rsidR="00A86DF6" w:rsidRDefault="00A86DF6" w:rsidP="00127C04">
      <w:pPr>
        <w:numPr>
          <w:ilvl w:val="1"/>
          <w:numId w:val="23"/>
        </w:numPr>
        <w:rPr>
          <w:rFonts w:ascii="Tahoma" w:hAnsi="Tahoma" w:cs="Tahoma"/>
          <w:sz w:val="20"/>
          <w:szCs w:val="20"/>
        </w:rPr>
      </w:pPr>
      <w:r>
        <w:rPr>
          <w:rFonts w:ascii="Tahoma" w:hAnsi="Tahoma" w:cs="Tahoma"/>
          <w:sz w:val="20"/>
          <w:szCs w:val="20"/>
        </w:rPr>
        <w:t>kontrolní prohlídky stavby</w:t>
      </w:r>
    </w:p>
    <w:p w:rsidR="00A86DF6" w:rsidRDefault="00A86DF6" w:rsidP="00127C04">
      <w:pPr>
        <w:numPr>
          <w:ilvl w:val="1"/>
          <w:numId w:val="23"/>
        </w:numPr>
        <w:rPr>
          <w:rFonts w:ascii="Tahoma" w:hAnsi="Tahoma" w:cs="Tahoma"/>
          <w:sz w:val="20"/>
          <w:szCs w:val="20"/>
        </w:rPr>
      </w:pPr>
      <w:r>
        <w:rPr>
          <w:rFonts w:ascii="Tahoma" w:hAnsi="Tahoma" w:cs="Tahoma"/>
          <w:sz w:val="20"/>
          <w:szCs w:val="20"/>
        </w:rPr>
        <w:t>nařizuje odstranění stavby</w:t>
      </w:r>
    </w:p>
    <w:p w:rsidR="00A86DF6" w:rsidRDefault="00A86DF6" w:rsidP="00127C04">
      <w:pPr>
        <w:numPr>
          <w:ilvl w:val="1"/>
          <w:numId w:val="23"/>
        </w:numPr>
        <w:rPr>
          <w:rFonts w:ascii="Tahoma" w:hAnsi="Tahoma" w:cs="Tahoma"/>
          <w:sz w:val="20"/>
          <w:szCs w:val="20"/>
        </w:rPr>
      </w:pPr>
      <w:r>
        <w:rPr>
          <w:rFonts w:ascii="Tahoma" w:hAnsi="Tahoma" w:cs="Tahoma"/>
          <w:sz w:val="20"/>
          <w:szCs w:val="20"/>
        </w:rPr>
        <w:t>nutné zabezpečovací práce na stavbě</w:t>
      </w:r>
    </w:p>
    <w:p w:rsidR="00A86DF6" w:rsidRPr="00D55A20" w:rsidRDefault="00A86DF6" w:rsidP="00127C04">
      <w:pPr>
        <w:numPr>
          <w:ilvl w:val="1"/>
          <w:numId w:val="23"/>
        </w:numPr>
        <w:rPr>
          <w:rFonts w:ascii="Tahoma" w:hAnsi="Tahoma" w:cs="Tahoma"/>
          <w:sz w:val="20"/>
          <w:szCs w:val="20"/>
        </w:rPr>
      </w:pPr>
      <w:r>
        <w:rPr>
          <w:rFonts w:ascii="Tahoma" w:hAnsi="Tahoma" w:cs="Tahoma"/>
          <w:sz w:val="20"/>
          <w:szCs w:val="20"/>
        </w:rPr>
        <w:t>ukládá opatření na sousedním pozemku, resp. stavbě</w:t>
      </w:r>
    </w:p>
    <w:p w:rsidR="00D73BF1" w:rsidRPr="00D73BF1" w:rsidRDefault="00D73BF1" w:rsidP="00D73BF1">
      <w:pPr>
        <w:rPr>
          <w:rFonts w:ascii="Tahoma" w:hAnsi="Tahoma" w:cs="Tahoma"/>
          <w:sz w:val="20"/>
          <w:szCs w:val="20"/>
        </w:rPr>
      </w:pPr>
    </w:p>
    <w:p w:rsidR="00D73BF1" w:rsidRPr="00D73BF1" w:rsidRDefault="00D73BF1" w:rsidP="00D73BF1">
      <w:pPr>
        <w:rPr>
          <w:rFonts w:ascii="Tahoma" w:hAnsi="Tahoma" w:cs="Tahoma"/>
          <w:sz w:val="20"/>
          <w:szCs w:val="20"/>
        </w:rPr>
      </w:pPr>
    </w:p>
    <w:p w:rsidR="00145659" w:rsidRDefault="00C0797A" w:rsidP="00127C04">
      <w:pPr>
        <w:pStyle w:val="Nadpis1"/>
        <w:numPr>
          <w:ilvl w:val="0"/>
          <w:numId w:val="20"/>
        </w:numPr>
        <w:spacing w:before="0"/>
      </w:pPr>
      <w:r w:rsidRPr="00D73BF1">
        <w:rPr>
          <w:rFonts w:ascii="Tahoma" w:hAnsi="Tahoma" w:cs="Tahoma"/>
          <w:b w:val="0"/>
          <w:bCs w:val="0"/>
          <w:color w:val="auto"/>
          <w:sz w:val="20"/>
          <w:szCs w:val="20"/>
        </w:rPr>
        <w:br w:type="page"/>
      </w:r>
      <w:bookmarkStart w:id="17" w:name="_Toc242850057"/>
      <w:bookmarkStart w:id="18" w:name="_Toc244515604"/>
      <w:bookmarkEnd w:id="16"/>
      <w:r w:rsidR="003B4FBB" w:rsidRPr="003B4FBB">
        <w:lastRenderedPageBreak/>
        <w:t>Zákon č. 183/2006 Sb.</w:t>
      </w:r>
      <w:bookmarkEnd w:id="18"/>
    </w:p>
    <w:bookmarkEnd w:id="17"/>
    <w:p w:rsidR="00C0797A" w:rsidRPr="00943778" w:rsidRDefault="00145659" w:rsidP="001579F4">
      <w:pPr>
        <w:ind w:firstLine="0"/>
        <w:rPr>
          <w:sz w:val="20"/>
        </w:rPr>
      </w:pPr>
      <w:r w:rsidRPr="00943778">
        <w:rPr>
          <w:sz w:val="20"/>
        </w:rPr>
        <w:t xml:space="preserve"> </w:t>
      </w:r>
      <w:r w:rsidR="00C0797A" w:rsidRPr="00943778">
        <w:rPr>
          <w:sz w:val="20"/>
        </w:rPr>
        <w:t>(mimořádné postupy v případě mimořádných událostí, územní opatření o asanaci + náležitosti územního opatření atd.)</w:t>
      </w:r>
    </w:p>
    <w:p w:rsidR="00943778" w:rsidRDefault="00943778" w:rsidP="00F6361B">
      <w:pPr>
        <w:ind w:firstLine="0"/>
        <w:rPr>
          <w:rFonts w:ascii="Tahoma" w:hAnsi="Tahoma" w:cs="Tahoma"/>
          <w:sz w:val="20"/>
          <w:szCs w:val="20"/>
        </w:rPr>
      </w:pPr>
    </w:p>
    <w:p w:rsidR="00C0797A" w:rsidRPr="00943778" w:rsidRDefault="00F6361B" w:rsidP="00F6361B">
      <w:pPr>
        <w:ind w:firstLine="0"/>
        <w:rPr>
          <w:rFonts w:ascii="Tahoma" w:hAnsi="Tahoma" w:cs="Tahoma"/>
          <w:sz w:val="20"/>
          <w:szCs w:val="20"/>
        </w:rPr>
      </w:pPr>
      <w:r w:rsidRPr="00943778">
        <w:rPr>
          <w:rFonts w:ascii="Tahoma" w:hAnsi="Tahoma" w:cs="Tahoma"/>
          <w:sz w:val="20"/>
          <w:szCs w:val="20"/>
        </w:rPr>
        <w:t>Při vyhlášení krizového stavu nebo při bezprostředně hrozícím nebezpečí je možné odchýlit se od postupů stanovených stavebním zákonem.</w:t>
      </w:r>
      <w:r w:rsidR="0050033B">
        <w:rPr>
          <w:rFonts w:ascii="Tahoma" w:hAnsi="Tahoma" w:cs="Tahoma"/>
          <w:sz w:val="20"/>
          <w:szCs w:val="20"/>
        </w:rPr>
        <w:t xml:space="preserve"> § 176, 177 an.</w:t>
      </w:r>
    </w:p>
    <w:p w:rsidR="005A28B3" w:rsidRDefault="005A28B3" w:rsidP="00F6361B">
      <w:pPr>
        <w:ind w:firstLine="0"/>
        <w:rPr>
          <w:rFonts w:ascii="Tahoma" w:hAnsi="Tahoma" w:cs="Tahoma"/>
          <w:b/>
          <w:sz w:val="20"/>
          <w:szCs w:val="20"/>
        </w:rPr>
      </w:pPr>
    </w:p>
    <w:p w:rsidR="00F6361B" w:rsidRPr="00592751" w:rsidRDefault="00592751" w:rsidP="00F6361B">
      <w:pPr>
        <w:ind w:firstLine="0"/>
        <w:rPr>
          <w:rFonts w:ascii="Tahoma" w:hAnsi="Tahoma" w:cs="Tahoma"/>
          <w:b/>
          <w:sz w:val="20"/>
          <w:szCs w:val="20"/>
        </w:rPr>
      </w:pPr>
      <w:r w:rsidRPr="00592751">
        <w:rPr>
          <w:rFonts w:ascii="Tahoma" w:hAnsi="Tahoma" w:cs="Tahoma"/>
          <w:b/>
          <w:sz w:val="20"/>
          <w:szCs w:val="20"/>
        </w:rPr>
        <w:t>Mimořádné postupy v případě MÚ</w:t>
      </w:r>
    </w:p>
    <w:p w:rsidR="00592751" w:rsidRDefault="00C57DFC" w:rsidP="00127C04">
      <w:pPr>
        <w:numPr>
          <w:ilvl w:val="0"/>
          <w:numId w:val="24"/>
        </w:numPr>
        <w:rPr>
          <w:rFonts w:ascii="Tahoma" w:hAnsi="Tahoma" w:cs="Tahoma"/>
          <w:sz w:val="20"/>
          <w:szCs w:val="20"/>
        </w:rPr>
      </w:pPr>
      <w:r>
        <w:rPr>
          <w:rFonts w:ascii="Tahoma" w:hAnsi="Tahoma" w:cs="Tahoma"/>
          <w:sz w:val="20"/>
          <w:szCs w:val="20"/>
        </w:rPr>
        <w:t>V zájmu zajišťování obrany a bezpečnosti státu – vydání územního rozhodnutí nebo povolení stavby na základě závazného stanoviska MV ČR, MO ČR</w:t>
      </w:r>
    </w:p>
    <w:p w:rsidR="0050033B" w:rsidRDefault="0050033B" w:rsidP="00127C04">
      <w:pPr>
        <w:numPr>
          <w:ilvl w:val="0"/>
          <w:numId w:val="24"/>
        </w:numPr>
        <w:rPr>
          <w:rFonts w:ascii="Tahoma" w:hAnsi="Tahoma" w:cs="Tahoma"/>
          <w:sz w:val="20"/>
          <w:szCs w:val="20"/>
        </w:rPr>
      </w:pPr>
      <w:r>
        <w:rPr>
          <w:rFonts w:ascii="Tahoma" w:hAnsi="Tahoma" w:cs="Tahoma"/>
          <w:sz w:val="20"/>
          <w:szCs w:val="20"/>
        </w:rPr>
        <w:t>V zájmu předcházení bezprostředně hrozícího nebezpečí</w:t>
      </w:r>
      <w:r w:rsidR="00827C17">
        <w:rPr>
          <w:rFonts w:ascii="Tahoma" w:hAnsi="Tahoma" w:cs="Tahoma"/>
          <w:sz w:val="20"/>
          <w:szCs w:val="20"/>
        </w:rPr>
        <w:t>, zmírnění, odvrácení a odstraňování dopadů MÚ</w:t>
      </w:r>
    </w:p>
    <w:p w:rsidR="0050033B" w:rsidRDefault="0050033B" w:rsidP="00127C04">
      <w:pPr>
        <w:numPr>
          <w:ilvl w:val="1"/>
          <w:numId w:val="24"/>
        </w:numPr>
        <w:rPr>
          <w:rFonts w:ascii="Tahoma" w:hAnsi="Tahoma" w:cs="Tahoma"/>
          <w:sz w:val="20"/>
          <w:szCs w:val="20"/>
        </w:rPr>
      </w:pPr>
      <w:r>
        <w:rPr>
          <w:rFonts w:ascii="Tahoma" w:hAnsi="Tahoma" w:cs="Tahoma"/>
          <w:sz w:val="20"/>
          <w:szCs w:val="20"/>
        </w:rPr>
        <w:t>provádění staveb, terénní úpravy, odstranění staveb může být zahájeno bez předchozího rozhodnutí nebo opatření</w:t>
      </w:r>
    </w:p>
    <w:p w:rsidR="0050033B" w:rsidRDefault="0050033B" w:rsidP="00127C04">
      <w:pPr>
        <w:numPr>
          <w:ilvl w:val="2"/>
          <w:numId w:val="24"/>
        </w:numPr>
        <w:rPr>
          <w:rFonts w:ascii="Tahoma" w:hAnsi="Tahoma" w:cs="Tahoma"/>
          <w:sz w:val="20"/>
          <w:szCs w:val="20"/>
        </w:rPr>
      </w:pPr>
      <w:r>
        <w:rPr>
          <w:rFonts w:ascii="Tahoma" w:hAnsi="Tahoma" w:cs="Tahoma"/>
          <w:sz w:val="20"/>
          <w:szCs w:val="20"/>
        </w:rPr>
        <w:t>ohlášení stavebnímu úřadu, že jsou práce prováděny</w:t>
      </w:r>
    </w:p>
    <w:p w:rsidR="00F76BE6" w:rsidRDefault="0050033B" w:rsidP="00127C04">
      <w:pPr>
        <w:numPr>
          <w:ilvl w:val="1"/>
          <w:numId w:val="24"/>
        </w:numPr>
        <w:rPr>
          <w:rFonts w:ascii="Tahoma" w:hAnsi="Tahoma" w:cs="Tahoma"/>
          <w:sz w:val="20"/>
          <w:szCs w:val="20"/>
        </w:rPr>
      </w:pPr>
      <w:r>
        <w:rPr>
          <w:rFonts w:ascii="Tahoma" w:hAnsi="Tahoma" w:cs="Tahoma"/>
          <w:sz w:val="20"/>
          <w:szCs w:val="20"/>
        </w:rPr>
        <w:t>obnovení staveb je možné dle původního rozhodnutí</w:t>
      </w:r>
    </w:p>
    <w:p w:rsidR="00F76BE6" w:rsidRDefault="0050033B" w:rsidP="00127C04">
      <w:pPr>
        <w:numPr>
          <w:ilvl w:val="2"/>
          <w:numId w:val="24"/>
        </w:numPr>
        <w:rPr>
          <w:rFonts w:ascii="Tahoma" w:hAnsi="Tahoma" w:cs="Tahoma"/>
          <w:sz w:val="20"/>
          <w:szCs w:val="20"/>
        </w:rPr>
      </w:pPr>
      <w:r>
        <w:rPr>
          <w:rFonts w:ascii="Tahoma" w:hAnsi="Tahoma" w:cs="Tahoma"/>
          <w:sz w:val="20"/>
          <w:szCs w:val="20"/>
        </w:rPr>
        <w:t xml:space="preserve">stačí předchozí </w:t>
      </w:r>
      <w:r w:rsidR="00F76BE6">
        <w:rPr>
          <w:rFonts w:ascii="Tahoma" w:hAnsi="Tahoma" w:cs="Tahoma"/>
          <w:sz w:val="20"/>
          <w:szCs w:val="20"/>
        </w:rPr>
        <w:t>souhlas</w:t>
      </w:r>
      <w:r>
        <w:rPr>
          <w:rFonts w:ascii="Tahoma" w:hAnsi="Tahoma" w:cs="Tahoma"/>
          <w:sz w:val="20"/>
          <w:szCs w:val="20"/>
        </w:rPr>
        <w:t xml:space="preserve"> stavební</w:t>
      </w:r>
      <w:r w:rsidR="00F76BE6">
        <w:rPr>
          <w:rFonts w:ascii="Tahoma" w:hAnsi="Tahoma" w:cs="Tahoma"/>
          <w:sz w:val="20"/>
          <w:szCs w:val="20"/>
        </w:rPr>
        <w:t>ho</w:t>
      </w:r>
      <w:r>
        <w:rPr>
          <w:rFonts w:ascii="Tahoma" w:hAnsi="Tahoma" w:cs="Tahoma"/>
          <w:sz w:val="20"/>
          <w:szCs w:val="20"/>
        </w:rPr>
        <w:t xml:space="preserve"> úřadu</w:t>
      </w:r>
      <w:r w:rsidR="00F76BE6">
        <w:rPr>
          <w:rFonts w:ascii="Tahoma" w:hAnsi="Tahoma" w:cs="Tahoma"/>
          <w:sz w:val="20"/>
          <w:szCs w:val="20"/>
        </w:rPr>
        <w:t xml:space="preserve"> </w:t>
      </w:r>
    </w:p>
    <w:p w:rsidR="0050033B" w:rsidRDefault="00F76BE6" w:rsidP="00127C04">
      <w:pPr>
        <w:numPr>
          <w:ilvl w:val="3"/>
          <w:numId w:val="24"/>
        </w:numPr>
        <w:rPr>
          <w:rFonts w:ascii="Tahoma" w:hAnsi="Tahoma" w:cs="Tahoma"/>
          <w:sz w:val="20"/>
          <w:szCs w:val="20"/>
        </w:rPr>
      </w:pPr>
      <w:r>
        <w:rPr>
          <w:rFonts w:ascii="Tahoma" w:hAnsi="Tahoma" w:cs="Tahoma"/>
          <w:sz w:val="20"/>
          <w:szCs w:val="20"/>
        </w:rPr>
        <w:t>ve lhůtě 7 dnů rozhodne</w:t>
      </w:r>
    </w:p>
    <w:p w:rsidR="00F76BE6" w:rsidRDefault="00F76BE6" w:rsidP="00127C04">
      <w:pPr>
        <w:numPr>
          <w:ilvl w:val="3"/>
          <w:numId w:val="24"/>
        </w:numPr>
        <w:rPr>
          <w:rFonts w:ascii="Tahoma" w:hAnsi="Tahoma" w:cs="Tahoma"/>
          <w:sz w:val="20"/>
          <w:szCs w:val="20"/>
        </w:rPr>
      </w:pPr>
      <w:r>
        <w:rPr>
          <w:rFonts w:ascii="Tahoma" w:hAnsi="Tahoma" w:cs="Tahoma"/>
          <w:sz w:val="20"/>
          <w:szCs w:val="20"/>
        </w:rPr>
        <w:t>do 12 měsíců nutné začít s</w:t>
      </w:r>
      <w:r w:rsidR="00827C17">
        <w:rPr>
          <w:rFonts w:ascii="Tahoma" w:hAnsi="Tahoma" w:cs="Tahoma"/>
          <w:sz w:val="20"/>
          <w:szCs w:val="20"/>
        </w:rPr>
        <w:t> </w:t>
      </w:r>
      <w:r>
        <w:rPr>
          <w:rFonts w:ascii="Tahoma" w:hAnsi="Tahoma" w:cs="Tahoma"/>
          <w:sz w:val="20"/>
          <w:szCs w:val="20"/>
        </w:rPr>
        <w:t>obnovováním</w:t>
      </w:r>
    </w:p>
    <w:p w:rsidR="002E39E5" w:rsidRDefault="00827C17" w:rsidP="00127C04">
      <w:pPr>
        <w:numPr>
          <w:ilvl w:val="1"/>
          <w:numId w:val="24"/>
        </w:numPr>
        <w:rPr>
          <w:rFonts w:ascii="Tahoma" w:hAnsi="Tahoma" w:cs="Tahoma"/>
          <w:sz w:val="20"/>
          <w:szCs w:val="20"/>
        </w:rPr>
      </w:pPr>
      <w:r>
        <w:rPr>
          <w:rFonts w:ascii="Tahoma" w:hAnsi="Tahoma" w:cs="Tahoma"/>
          <w:sz w:val="20"/>
          <w:szCs w:val="20"/>
        </w:rPr>
        <w:t>může být</w:t>
      </w:r>
      <w:r w:rsidR="002E39E5">
        <w:rPr>
          <w:rFonts w:ascii="Tahoma" w:hAnsi="Tahoma" w:cs="Tahoma"/>
          <w:sz w:val="20"/>
          <w:szCs w:val="20"/>
        </w:rPr>
        <w:t>:</w:t>
      </w:r>
    </w:p>
    <w:p w:rsidR="00827C17" w:rsidRDefault="00827C17" w:rsidP="00127C04">
      <w:pPr>
        <w:numPr>
          <w:ilvl w:val="2"/>
          <w:numId w:val="24"/>
        </w:numPr>
        <w:rPr>
          <w:rFonts w:ascii="Tahoma" w:hAnsi="Tahoma" w:cs="Tahoma"/>
          <w:sz w:val="20"/>
          <w:szCs w:val="20"/>
        </w:rPr>
      </w:pPr>
      <w:r>
        <w:rPr>
          <w:rFonts w:ascii="Tahoma" w:hAnsi="Tahoma" w:cs="Tahoma"/>
          <w:sz w:val="20"/>
          <w:szCs w:val="20"/>
        </w:rPr>
        <w:t>upuštěno od vydání územního rozhodnutí nebo souhlasu – stačí souhlas</w:t>
      </w:r>
      <w:r w:rsidR="002E39E5">
        <w:rPr>
          <w:rFonts w:ascii="Tahoma" w:hAnsi="Tahoma" w:cs="Tahoma"/>
          <w:sz w:val="20"/>
          <w:szCs w:val="20"/>
        </w:rPr>
        <w:t xml:space="preserve"> s ohlášením</w:t>
      </w:r>
    </w:p>
    <w:p w:rsidR="002E39E5" w:rsidRDefault="002E39E5" w:rsidP="00127C04">
      <w:pPr>
        <w:numPr>
          <w:ilvl w:val="2"/>
          <w:numId w:val="24"/>
        </w:numPr>
        <w:rPr>
          <w:rFonts w:ascii="Tahoma" w:hAnsi="Tahoma" w:cs="Tahoma"/>
          <w:sz w:val="20"/>
          <w:szCs w:val="20"/>
        </w:rPr>
      </w:pPr>
      <w:r>
        <w:rPr>
          <w:rFonts w:ascii="Tahoma" w:hAnsi="Tahoma" w:cs="Tahoma"/>
          <w:sz w:val="20"/>
          <w:szCs w:val="20"/>
        </w:rPr>
        <w:t>omezen obsah žádosti a příloh</w:t>
      </w:r>
    </w:p>
    <w:p w:rsidR="002E39E5" w:rsidRDefault="002E39E5" w:rsidP="00127C04">
      <w:pPr>
        <w:numPr>
          <w:ilvl w:val="2"/>
          <w:numId w:val="24"/>
        </w:numPr>
        <w:rPr>
          <w:rFonts w:ascii="Tahoma" w:hAnsi="Tahoma" w:cs="Tahoma"/>
          <w:sz w:val="20"/>
          <w:szCs w:val="20"/>
        </w:rPr>
      </w:pPr>
      <w:r>
        <w:rPr>
          <w:rFonts w:ascii="Tahoma" w:hAnsi="Tahoma" w:cs="Tahoma"/>
          <w:sz w:val="20"/>
          <w:szCs w:val="20"/>
        </w:rPr>
        <w:t>přílohy k žádosti předloženy dodatečně</w:t>
      </w:r>
    </w:p>
    <w:p w:rsidR="002E39E5" w:rsidRDefault="002E39E5" w:rsidP="00127C04">
      <w:pPr>
        <w:numPr>
          <w:ilvl w:val="2"/>
          <w:numId w:val="24"/>
        </w:numPr>
        <w:rPr>
          <w:rFonts w:ascii="Tahoma" w:hAnsi="Tahoma" w:cs="Tahoma"/>
          <w:sz w:val="20"/>
          <w:szCs w:val="20"/>
        </w:rPr>
      </w:pPr>
      <w:r>
        <w:rPr>
          <w:rFonts w:ascii="Tahoma" w:hAnsi="Tahoma" w:cs="Tahoma"/>
          <w:sz w:val="20"/>
          <w:szCs w:val="20"/>
        </w:rPr>
        <w:t>vydáno předběžné povolení</w:t>
      </w:r>
    </w:p>
    <w:p w:rsidR="002E39E5" w:rsidRDefault="002E39E5" w:rsidP="00127C04">
      <w:pPr>
        <w:numPr>
          <w:ilvl w:val="2"/>
          <w:numId w:val="24"/>
        </w:numPr>
        <w:rPr>
          <w:rFonts w:ascii="Tahoma" w:hAnsi="Tahoma" w:cs="Tahoma"/>
          <w:sz w:val="20"/>
          <w:szCs w:val="20"/>
        </w:rPr>
      </w:pPr>
      <w:r>
        <w:rPr>
          <w:rFonts w:ascii="Tahoma" w:hAnsi="Tahoma" w:cs="Tahoma"/>
          <w:sz w:val="20"/>
          <w:szCs w:val="20"/>
        </w:rPr>
        <w:t>zkráceny správní lhůty až na polovinu</w:t>
      </w:r>
    </w:p>
    <w:p w:rsidR="0050033B" w:rsidRPr="00943778" w:rsidRDefault="0050033B" w:rsidP="00127C04">
      <w:pPr>
        <w:numPr>
          <w:ilvl w:val="0"/>
          <w:numId w:val="24"/>
        </w:numPr>
        <w:rPr>
          <w:rFonts w:ascii="Tahoma" w:hAnsi="Tahoma" w:cs="Tahoma"/>
          <w:sz w:val="20"/>
          <w:szCs w:val="20"/>
        </w:rPr>
      </w:pPr>
    </w:p>
    <w:p w:rsidR="005A28B3" w:rsidRDefault="005A28B3" w:rsidP="00496C8E">
      <w:pPr>
        <w:ind w:firstLine="0"/>
        <w:rPr>
          <w:rFonts w:ascii="Tahoma" w:hAnsi="Tahoma" w:cs="Tahoma"/>
          <w:b/>
          <w:sz w:val="20"/>
          <w:szCs w:val="20"/>
        </w:rPr>
      </w:pPr>
    </w:p>
    <w:p w:rsidR="00D058ED" w:rsidRPr="00592751" w:rsidRDefault="001E3C83" w:rsidP="00496C8E">
      <w:pPr>
        <w:ind w:firstLine="0"/>
        <w:rPr>
          <w:rFonts w:ascii="Tahoma" w:hAnsi="Tahoma" w:cs="Tahoma"/>
          <w:b/>
          <w:sz w:val="20"/>
          <w:szCs w:val="20"/>
        </w:rPr>
      </w:pPr>
      <w:r w:rsidRPr="00592751">
        <w:rPr>
          <w:rFonts w:ascii="Tahoma" w:hAnsi="Tahoma" w:cs="Tahoma"/>
          <w:b/>
          <w:sz w:val="20"/>
          <w:szCs w:val="20"/>
        </w:rPr>
        <w:t>územní opatření o asanaci území § 97 an.</w:t>
      </w:r>
    </w:p>
    <w:p w:rsidR="001E3C83" w:rsidRDefault="001E3C83" w:rsidP="00127C04">
      <w:pPr>
        <w:numPr>
          <w:ilvl w:val="0"/>
          <w:numId w:val="24"/>
        </w:numPr>
        <w:rPr>
          <w:rFonts w:ascii="Tahoma" w:hAnsi="Tahoma" w:cs="Tahoma"/>
          <w:sz w:val="20"/>
          <w:szCs w:val="20"/>
        </w:rPr>
      </w:pPr>
      <w:r>
        <w:rPr>
          <w:rFonts w:ascii="Tahoma" w:hAnsi="Tahoma" w:cs="Tahoma"/>
          <w:sz w:val="20"/>
          <w:szCs w:val="20"/>
        </w:rPr>
        <w:t>opatření obecné povahy (viz správko) vydávané na základě průzkumu</w:t>
      </w:r>
    </w:p>
    <w:p w:rsidR="001E3C83" w:rsidRDefault="001E3C83" w:rsidP="00127C04">
      <w:pPr>
        <w:numPr>
          <w:ilvl w:val="0"/>
          <w:numId w:val="24"/>
        </w:numPr>
        <w:rPr>
          <w:rFonts w:ascii="Tahoma" w:hAnsi="Tahoma" w:cs="Tahoma"/>
          <w:sz w:val="20"/>
          <w:szCs w:val="20"/>
        </w:rPr>
      </w:pPr>
      <w:r>
        <w:rPr>
          <w:rFonts w:ascii="Tahoma" w:hAnsi="Tahoma" w:cs="Tahoma"/>
          <w:sz w:val="20"/>
          <w:szCs w:val="20"/>
        </w:rPr>
        <w:t>v postiženém území je nutné stanovit podmínky pro odstranění následků MÚ a pro další využití území</w:t>
      </w:r>
    </w:p>
    <w:p w:rsidR="001E3C83" w:rsidRDefault="001E3C83" w:rsidP="00127C04">
      <w:pPr>
        <w:numPr>
          <w:ilvl w:val="0"/>
          <w:numId w:val="24"/>
        </w:numPr>
        <w:rPr>
          <w:rFonts w:ascii="Tahoma" w:hAnsi="Tahoma" w:cs="Tahoma"/>
          <w:sz w:val="20"/>
          <w:szCs w:val="20"/>
        </w:rPr>
      </w:pPr>
      <w:r>
        <w:rPr>
          <w:rFonts w:ascii="Tahoma" w:hAnsi="Tahoma" w:cs="Tahoma"/>
          <w:sz w:val="20"/>
          <w:szCs w:val="20"/>
        </w:rPr>
        <w:t>z důvodů hygienických, bezpečnostních, požárních, provozních, ochrany ŽP – odstranění závadných staveb</w:t>
      </w:r>
    </w:p>
    <w:p w:rsidR="00496C8E" w:rsidRDefault="00496C8E" w:rsidP="00127C04">
      <w:pPr>
        <w:numPr>
          <w:ilvl w:val="0"/>
          <w:numId w:val="24"/>
        </w:numPr>
        <w:rPr>
          <w:rFonts w:ascii="Tahoma" w:hAnsi="Tahoma" w:cs="Tahoma"/>
          <w:sz w:val="20"/>
          <w:szCs w:val="20"/>
        </w:rPr>
      </w:pPr>
      <w:r>
        <w:rPr>
          <w:rFonts w:ascii="Tahoma" w:hAnsi="Tahoma" w:cs="Tahoma"/>
          <w:sz w:val="20"/>
          <w:szCs w:val="20"/>
        </w:rPr>
        <w:t>náležitost stanoví vyhláška 503/2006 Sb.</w:t>
      </w:r>
    </w:p>
    <w:p w:rsidR="00496C8E" w:rsidRDefault="00496C8E" w:rsidP="00127C04">
      <w:pPr>
        <w:numPr>
          <w:ilvl w:val="1"/>
          <w:numId w:val="24"/>
        </w:numPr>
        <w:rPr>
          <w:rFonts w:ascii="Tahoma" w:hAnsi="Tahoma" w:cs="Tahoma"/>
          <w:sz w:val="20"/>
          <w:szCs w:val="20"/>
        </w:rPr>
      </w:pPr>
      <w:r>
        <w:rPr>
          <w:rFonts w:ascii="Tahoma" w:hAnsi="Tahoma" w:cs="Tahoma"/>
          <w:sz w:val="20"/>
          <w:szCs w:val="20"/>
        </w:rPr>
        <w:t>součástí je grafická příloha</w:t>
      </w:r>
    </w:p>
    <w:p w:rsidR="00496C8E" w:rsidRDefault="00496C8E" w:rsidP="00127C04">
      <w:pPr>
        <w:numPr>
          <w:ilvl w:val="1"/>
          <w:numId w:val="24"/>
        </w:numPr>
        <w:rPr>
          <w:rFonts w:ascii="Tahoma" w:hAnsi="Tahoma" w:cs="Tahoma"/>
          <w:sz w:val="20"/>
          <w:szCs w:val="20"/>
        </w:rPr>
      </w:pPr>
      <w:r>
        <w:rPr>
          <w:rFonts w:ascii="Tahoma" w:hAnsi="Tahoma" w:cs="Tahoma"/>
          <w:sz w:val="20"/>
          <w:szCs w:val="20"/>
        </w:rPr>
        <w:t>vymezení území s identifikací postižených pozemků a staveb, pro které platí opatření o asanaci</w:t>
      </w:r>
    </w:p>
    <w:p w:rsidR="00496C8E" w:rsidRDefault="00496C8E" w:rsidP="00127C04">
      <w:pPr>
        <w:numPr>
          <w:ilvl w:val="1"/>
          <w:numId w:val="24"/>
        </w:numPr>
        <w:rPr>
          <w:rFonts w:ascii="Tahoma" w:hAnsi="Tahoma" w:cs="Tahoma"/>
          <w:sz w:val="20"/>
          <w:szCs w:val="20"/>
        </w:rPr>
      </w:pPr>
      <w:r>
        <w:rPr>
          <w:rFonts w:ascii="Tahoma" w:hAnsi="Tahoma" w:cs="Tahoma"/>
          <w:sz w:val="20"/>
          <w:szCs w:val="20"/>
        </w:rPr>
        <w:t>stanoví územní a stavebně technické podmínky pro revitalizaci území</w:t>
      </w:r>
    </w:p>
    <w:p w:rsidR="00592751" w:rsidRDefault="00592751" w:rsidP="00127C04">
      <w:pPr>
        <w:numPr>
          <w:ilvl w:val="1"/>
          <w:numId w:val="24"/>
        </w:numPr>
        <w:rPr>
          <w:rFonts w:ascii="Tahoma" w:hAnsi="Tahoma" w:cs="Tahoma"/>
          <w:sz w:val="20"/>
          <w:szCs w:val="20"/>
        </w:rPr>
      </w:pPr>
      <w:r>
        <w:rPr>
          <w:rFonts w:ascii="Tahoma" w:hAnsi="Tahoma" w:cs="Tahoma"/>
          <w:sz w:val="20"/>
          <w:szCs w:val="20"/>
        </w:rPr>
        <w:t>stanoví územní, architektonické a urbanistické podmínky pro budoucí využití území</w:t>
      </w:r>
    </w:p>
    <w:p w:rsidR="00A31095" w:rsidRPr="00943778" w:rsidRDefault="00A31095" w:rsidP="00C7005B">
      <w:pPr>
        <w:rPr>
          <w:rFonts w:ascii="Tahoma" w:hAnsi="Tahoma" w:cs="Tahoma"/>
          <w:sz w:val="20"/>
          <w:szCs w:val="20"/>
        </w:rPr>
      </w:pPr>
    </w:p>
    <w:p w:rsidR="00843A12" w:rsidRPr="00943778" w:rsidRDefault="00843A12" w:rsidP="00C7005B">
      <w:pPr>
        <w:rPr>
          <w:rFonts w:ascii="Tahoma" w:hAnsi="Tahoma" w:cs="Tahoma"/>
          <w:sz w:val="20"/>
          <w:szCs w:val="20"/>
        </w:rPr>
      </w:pPr>
    </w:p>
    <w:p w:rsidR="001C73EF" w:rsidRPr="00943778" w:rsidRDefault="001C73EF" w:rsidP="00C7005B">
      <w:pPr>
        <w:rPr>
          <w:rFonts w:ascii="Tahoma" w:hAnsi="Tahoma" w:cs="Tahoma"/>
          <w:sz w:val="20"/>
          <w:szCs w:val="20"/>
        </w:rPr>
      </w:pPr>
    </w:p>
    <w:p w:rsidR="00016E8A" w:rsidRPr="000D12D8" w:rsidRDefault="00016E8A" w:rsidP="00127C04">
      <w:pPr>
        <w:pStyle w:val="StylNadpis1Ped12bZa12b"/>
        <w:numPr>
          <w:ilvl w:val="0"/>
          <w:numId w:val="20"/>
        </w:numPr>
        <w:spacing w:before="0"/>
        <w:rPr>
          <w:rFonts w:cs="Tahoma"/>
        </w:rPr>
      </w:pPr>
      <w:r w:rsidRPr="00943778">
        <w:rPr>
          <w:rFonts w:ascii="Tahoma" w:hAnsi="Tahoma" w:cs="Tahoma"/>
          <w:sz w:val="20"/>
        </w:rPr>
        <w:br w:type="page"/>
      </w:r>
      <w:bookmarkStart w:id="19" w:name="_Toc242850058"/>
      <w:bookmarkStart w:id="20" w:name="_Toc244515605"/>
      <w:r w:rsidR="00C0797A" w:rsidRPr="00AE46F1">
        <w:lastRenderedPageBreak/>
        <w:t>Legislativní nástroje pro podporu obnovy území</w:t>
      </w:r>
      <w:bookmarkEnd w:id="19"/>
      <w:bookmarkEnd w:id="20"/>
    </w:p>
    <w:p w:rsidR="00C0797A" w:rsidRDefault="00C0797A" w:rsidP="00C7005B">
      <w:r w:rsidRPr="00AE46F1">
        <w:t>(obecná charakteristika, vyjmenovat legislativní nástroje, stručná charakteristika legislativy)</w:t>
      </w:r>
    </w:p>
    <w:p w:rsidR="00C91687" w:rsidRDefault="00C91687" w:rsidP="00C91687">
      <w:pPr>
        <w:ind w:firstLine="0"/>
        <w:rPr>
          <w:rFonts w:ascii="Tahoma" w:hAnsi="Tahoma" w:cs="Tahoma"/>
          <w:sz w:val="20"/>
          <w:szCs w:val="20"/>
        </w:rPr>
      </w:pPr>
    </w:p>
    <w:p w:rsidR="00C0797A" w:rsidRDefault="00C91687" w:rsidP="00C91687">
      <w:pPr>
        <w:ind w:firstLine="0"/>
        <w:rPr>
          <w:rFonts w:ascii="Tahoma" w:hAnsi="Tahoma" w:cs="Tahoma"/>
          <w:sz w:val="20"/>
          <w:szCs w:val="20"/>
        </w:rPr>
      </w:pPr>
      <w:r>
        <w:rPr>
          <w:rFonts w:ascii="Tahoma" w:hAnsi="Tahoma" w:cs="Tahoma"/>
          <w:sz w:val="20"/>
          <w:szCs w:val="20"/>
        </w:rPr>
        <w:t xml:space="preserve">Legislativní nástroje pro finanční a materiální pomoc </w:t>
      </w:r>
    </w:p>
    <w:p w:rsidR="00C91687" w:rsidRDefault="00C91687" w:rsidP="00127C04">
      <w:pPr>
        <w:pStyle w:val="Odstavecseseznamem"/>
        <w:numPr>
          <w:ilvl w:val="0"/>
          <w:numId w:val="25"/>
        </w:numPr>
        <w:rPr>
          <w:rFonts w:ascii="Tahoma" w:hAnsi="Tahoma" w:cs="Tahoma"/>
          <w:sz w:val="20"/>
          <w:szCs w:val="20"/>
        </w:rPr>
      </w:pPr>
      <w:r>
        <w:rPr>
          <w:rFonts w:ascii="Tahoma" w:hAnsi="Tahoma" w:cs="Tahoma"/>
          <w:sz w:val="20"/>
          <w:szCs w:val="20"/>
        </w:rPr>
        <w:t>2/1969 Sb., kompetenční zákon</w:t>
      </w:r>
    </w:p>
    <w:p w:rsidR="00C91687" w:rsidRDefault="00C91687" w:rsidP="00127C04">
      <w:pPr>
        <w:pStyle w:val="Odstavecseseznamem"/>
        <w:numPr>
          <w:ilvl w:val="1"/>
          <w:numId w:val="25"/>
        </w:numPr>
        <w:rPr>
          <w:rFonts w:ascii="Tahoma" w:hAnsi="Tahoma" w:cs="Tahoma"/>
          <w:sz w:val="20"/>
          <w:szCs w:val="20"/>
        </w:rPr>
      </w:pPr>
      <w:r>
        <w:rPr>
          <w:rFonts w:ascii="Tahoma" w:hAnsi="Tahoma" w:cs="Tahoma"/>
          <w:sz w:val="20"/>
          <w:szCs w:val="20"/>
        </w:rPr>
        <w:t>Určuje působnost jednotlivých ministerstev ve vztahu ke shromažďování potřebných podkladů pro rozhodnutí</w:t>
      </w:r>
    </w:p>
    <w:p w:rsidR="00C91687" w:rsidRDefault="00C91687" w:rsidP="00127C04">
      <w:pPr>
        <w:pStyle w:val="Odstavecseseznamem"/>
        <w:numPr>
          <w:ilvl w:val="0"/>
          <w:numId w:val="25"/>
        </w:numPr>
        <w:rPr>
          <w:rFonts w:ascii="Tahoma" w:hAnsi="Tahoma" w:cs="Tahoma"/>
          <w:sz w:val="20"/>
          <w:szCs w:val="20"/>
        </w:rPr>
      </w:pPr>
      <w:r>
        <w:rPr>
          <w:rFonts w:ascii="Tahoma" w:hAnsi="Tahoma" w:cs="Tahoma"/>
          <w:sz w:val="20"/>
          <w:szCs w:val="20"/>
        </w:rPr>
        <w:t>219/2000 Sb., o majetku ČR</w:t>
      </w:r>
    </w:p>
    <w:p w:rsidR="00C91687" w:rsidRDefault="002159AA" w:rsidP="00127C04">
      <w:pPr>
        <w:pStyle w:val="Odstavecseseznamem"/>
        <w:numPr>
          <w:ilvl w:val="1"/>
          <w:numId w:val="25"/>
        </w:numPr>
        <w:rPr>
          <w:rFonts w:ascii="Tahoma" w:hAnsi="Tahoma" w:cs="Tahoma"/>
          <w:sz w:val="20"/>
          <w:szCs w:val="20"/>
        </w:rPr>
      </w:pPr>
      <w:r>
        <w:rPr>
          <w:rFonts w:ascii="Tahoma" w:hAnsi="Tahoma" w:cs="Tahoma"/>
          <w:sz w:val="20"/>
          <w:szCs w:val="20"/>
        </w:rPr>
        <w:t>Stanovuje pravidla hospodaření s majetkem státu</w:t>
      </w:r>
    </w:p>
    <w:p w:rsidR="002159AA" w:rsidRDefault="002159AA" w:rsidP="00127C04">
      <w:pPr>
        <w:pStyle w:val="Odstavecseseznamem"/>
        <w:numPr>
          <w:ilvl w:val="0"/>
          <w:numId w:val="25"/>
        </w:numPr>
        <w:rPr>
          <w:rFonts w:ascii="Tahoma" w:hAnsi="Tahoma" w:cs="Tahoma"/>
          <w:sz w:val="20"/>
          <w:szCs w:val="20"/>
        </w:rPr>
      </w:pPr>
      <w:r>
        <w:rPr>
          <w:rFonts w:ascii="Tahoma" w:hAnsi="Tahoma" w:cs="Tahoma"/>
          <w:sz w:val="20"/>
          <w:szCs w:val="20"/>
        </w:rPr>
        <w:t>241/2000 Sb., HOPKS</w:t>
      </w:r>
    </w:p>
    <w:p w:rsidR="002159AA" w:rsidRDefault="002159AA" w:rsidP="00127C04">
      <w:pPr>
        <w:pStyle w:val="Odstavecseseznamem"/>
        <w:numPr>
          <w:ilvl w:val="0"/>
          <w:numId w:val="25"/>
        </w:numPr>
        <w:rPr>
          <w:rFonts w:ascii="Tahoma" w:hAnsi="Tahoma" w:cs="Tahoma"/>
          <w:sz w:val="20"/>
          <w:szCs w:val="20"/>
        </w:rPr>
      </w:pPr>
      <w:r>
        <w:rPr>
          <w:rFonts w:ascii="Tahoma" w:hAnsi="Tahoma" w:cs="Tahoma"/>
          <w:sz w:val="20"/>
          <w:szCs w:val="20"/>
        </w:rPr>
        <w:t>12/2002 Sb., o státní pomoci při obnově území postiženého živelní či jinou pohromou</w:t>
      </w:r>
    </w:p>
    <w:p w:rsidR="002159AA" w:rsidRDefault="002159AA" w:rsidP="00127C04">
      <w:pPr>
        <w:pStyle w:val="Odstavecseseznamem"/>
        <w:numPr>
          <w:ilvl w:val="1"/>
          <w:numId w:val="25"/>
        </w:numPr>
        <w:jc w:val="both"/>
        <w:rPr>
          <w:rFonts w:ascii="Tahoma" w:hAnsi="Tahoma" w:cs="Tahoma"/>
          <w:sz w:val="20"/>
          <w:szCs w:val="20"/>
        </w:rPr>
      </w:pPr>
      <w:r>
        <w:rPr>
          <w:rFonts w:ascii="Tahoma" w:hAnsi="Tahoma" w:cs="Tahoma"/>
          <w:sz w:val="20"/>
          <w:szCs w:val="20"/>
        </w:rPr>
        <w:t>Upravuje zásady poskytnutí státní pomoci, podklady pro její poskytnutí a strategii obnovy</w:t>
      </w:r>
    </w:p>
    <w:p w:rsidR="002159AA" w:rsidRDefault="002159AA" w:rsidP="00127C04">
      <w:pPr>
        <w:pStyle w:val="Odstavecseseznamem"/>
        <w:numPr>
          <w:ilvl w:val="0"/>
          <w:numId w:val="25"/>
        </w:numPr>
        <w:jc w:val="both"/>
        <w:rPr>
          <w:rFonts w:ascii="Tahoma" w:hAnsi="Tahoma" w:cs="Tahoma"/>
          <w:sz w:val="20"/>
          <w:szCs w:val="20"/>
        </w:rPr>
      </w:pPr>
      <w:r>
        <w:rPr>
          <w:rFonts w:ascii="Tahoma" w:hAnsi="Tahoma" w:cs="Tahoma"/>
          <w:sz w:val="20"/>
          <w:szCs w:val="20"/>
        </w:rPr>
        <w:t>V MF 186/2002 Sb., kterou se stanoví náležitosti přehledu o předběžném odhadu nákladů na obnovu majetku sloužícího k zabezpečení základních fcí v území</w:t>
      </w:r>
    </w:p>
    <w:p w:rsidR="002159AA" w:rsidRPr="002159AA" w:rsidRDefault="002159AA" w:rsidP="00127C04">
      <w:pPr>
        <w:pStyle w:val="Odstavecseseznamem"/>
        <w:numPr>
          <w:ilvl w:val="0"/>
          <w:numId w:val="25"/>
        </w:numPr>
        <w:jc w:val="both"/>
        <w:rPr>
          <w:rFonts w:ascii="Tahoma" w:hAnsi="Tahoma" w:cs="Tahoma"/>
          <w:sz w:val="20"/>
          <w:szCs w:val="20"/>
        </w:rPr>
      </w:pPr>
      <w:r w:rsidRPr="002159AA">
        <w:rPr>
          <w:rFonts w:ascii="Tahoma" w:hAnsi="Tahoma" w:cs="Tahoma"/>
          <w:sz w:val="20"/>
          <w:szCs w:val="20"/>
        </w:rPr>
        <w:t>metodick</w:t>
      </w:r>
      <w:r>
        <w:rPr>
          <w:rFonts w:ascii="Tahoma" w:hAnsi="Tahoma" w:cs="Tahoma"/>
          <w:sz w:val="20"/>
          <w:szCs w:val="20"/>
        </w:rPr>
        <w:t>á</w:t>
      </w:r>
      <w:r w:rsidRPr="002159AA">
        <w:rPr>
          <w:rFonts w:ascii="Tahoma" w:hAnsi="Tahoma" w:cs="Tahoma"/>
          <w:sz w:val="20"/>
          <w:szCs w:val="20"/>
        </w:rPr>
        <w:t xml:space="preserve"> pomůck</w:t>
      </w:r>
      <w:r>
        <w:rPr>
          <w:rFonts w:ascii="Tahoma" w:hAnsi="Tahoma" w:cs="Tahoma"/>
          <w:sz w:val="20"/>
          <w:szCs w:val="20"/>
        </w:rPr>
        <w:t>a</w:t>
      </w:r>
      <w:r w:rsidRPr="002159AA">
        <w:rPr>
          <w:rFonts w:ascii="Tahoma" w:hAnsi="Tahoma" w:cs="Tahoma"/>
          <w:sz w:val="20"/>
          <w:szCs w:val="20"/>
        </w:rPr>
        <w:t xml:space="preserve"> MV ČR č. j.: PO – 1590/IZS – 2003, kterou se doporučují zásady pro jednotné rozlišování a vymezení preventivních, záchranných, likvidačních a obnovovacích (asanačních) prací spojených s předcházením, řešením a odstranění</w:t>
      </w:r>
      <w:r>
        <w:rPr>
          <w:rFonts w:ascii="Tahoma" w:hAnsi="Tahoma" w:cs="Tahoma"/>
          <w:sz w:val="20"/>
          <w:szCs w:val="20"/>
        </w:rPr>
        <w:t>m následků MÚ</w:t>
      </w:r>
    </w:p>
    <w:p w:rsidR="00782B6A" w:rsidRDefault="002159AA" w:rsidP="00127C04">
      <w:pPr>
        <w:pStyle w:val="Odstavecseseznamem"/>
        <w:numPr>
          <w:ilvl w:val="0"/>
          <w:numId w:val="25"/>
        </w:numPr>
        <w:jc w:val="both"/>
        <w:rPr>
          <w:rFonts w:ascii="Tahoma" w:hAnsi="Tahoma" w:cs="Tahoma"/>
          <w:sz w:val="20"/>
          <w:szCs w:val="20"/>
        </w:rPr>
      </w:pPr>
      <w:r w:rsidRPr="002159AA">
        <w:rPr>
          <w:rFonts w:ascii="Tahoma" w:hAnsi="Tahoma" w:cs="Tahoma"/>
          <w:sz w:val="20"/>
          <w:szCs w:val="20"/>
        </w:rPr>
        <w:t>pokyn GŘ HZS ČR a NMV č. 15/2006, kterým se stanoví postup jednotek PO při provádění likvidačních a obnovovacích (asanačních) prací a postup HZS ČR při vypořádání nákladů nebo požadovaných náhrad za poskytnutí věcné nebo osobní pomoci, za provedené likvidační a obnovovací (asanační) práce a za vzniklé škody</w:t>
      </w:r>
    </w:p>
    <w:p w:rsidR="002159AA" w:rsidRPr="002159AA" w:rsidRDefault="002159AA" w:rsidP="00127C04">
      <w:pPr>
        <w:pStyle w:val="Odstavecseseznamem"/>
        <w:numPr>
          <w:ilvl w:val="1"/>
          <w:numId w:val="25"/>
        </w:numPr>
        <w:jc w:val="both"/>
        <w:rPr>
          <w:rFonts w:ascii="Tahoma" w:hAnsi="Tahoma" w:cs="Tahoma"/>
          <w:sz w:val="20"/>
          <w:szCs w:val="20"/>
        </w:rPr>
      </w:pPr>
      <w:r w:rsidRPr="002159AA">
        <w:rPr>
          <w:rFonts w:ascii="Tahoma" w:hAnsi="Tahoma" w:cs="Tahoma"/>
          <w:sz w:val="20"/>
          <w:szCs w:val="20"/>
        </w:rPr>
        <w:t>Vymezení základních pojmů, Preventivní práce, Záchranné práce, Likvidační práce, Obnovovací práce, Úhrada nákladů, Zásady a Přílohy</w:t>
      </w:r>
    </w:p>
    <w:p w:rsidR="002159AA" w:rsidRPr="002159AA" w:rsidRDefault="002159AA" w:rsidP="00127C04">
      <w:pPr>
        <w:pStyle w:val="Odstavecseseznamem"/>
        <w:numPr>
          <w:ilvl w:val="0"/>
          <w:numId w:val="25"/>
        </w:numPr>
        <w:rPr>
          <w:rFonts w:ascii="Tahoma" w:hAnsi="Tahoma" w:cs="Tahoma"/>
          <w:sz w:val="20"/>
          <w:szCs w:val="20"/>
        </w:rPr>
      </w:pPr>
      <w:r w:rsidRPr="002159AA">
        <w:rPr>
          <w:rFonts w:ascii="Tahoma" w:hAnsi="Tahoma" w:cs="Tahoma"/>
          <w:sz w:val="20"/>
          <w:szCs w:val="20"/>
        </w:rPr>
        <w:t>zákon č. 363/1999 Sb., o pojišťovnictví</w:t>
      </w:r>
    </w:p>
    <w:p w:rsidR="002159AA" w:rsidRDefault="002159AA" w:rsidP="00127C04">
      <w:pPr>
        <w:pStyle w:val="Odstavecseseznamem"/>
        <w:numPr>
          <w:ilvl w:val="0"/>
          <w:numId w:val="25"/>
        </w:numPr>
        <w:rPr>
          <w:rFonts w:ascii="Tahoma" w:hAnsi="Tahoma" w:cs="Tahoma"/>
          <w:sz w:val="20"/>
          <w:szCs w:val="20"/>
        </w:rPr>
      </w:pPr>
      <w:r w:rsidRPr="002159AA">
        <w:rPr>
          <w:rFonts w:ascii="Tahoma" w:hAnsi="Tahoma" w:cs="Tahoma"/>
          <w:sz w:val="20"/>
          <w:szCs w:val="20"/>
        </w:rPr>
        <w:t>zákon č. 218/2000 Sb., o rozpočtových pravidlech</w:t>
      </w:r>
    </w:p>
    <w:p w:rsidR="005678F7" w:rsidRPr="002159AA" w:rsidRDefault="005678F7" w:rsidP="00127C04">
      <w:pPr>
        <w:pStyle w:val="Odstavecseseznamem"/>
        <w:numPr>
          <w:ilvl w:val="0"/>
          <w:numId w:val="25"/>
        </w:numPr>
        <w:rPr>
          <w:rFonts w:ascii="Tahoma" w:hAnsi="Tahoma" w:cs="Tahoma"/>
          <w:sz w:val="20"/>
          <w:szCs w:val="20"/>
        </w:rPr>
      </w:pPr>
      <w:r>
        <w:rPr>
          <w:rFonts w:ascii="Tahoma" w:hAnsi="Tahoma" w:cs="Tahoma"/>
          <w:sz w:val="20"/>
          <w:szCs w:val="20"/>
        </w:rPr>
        <w:t>zákon č. 215/2004 Sb., o úpravě některých vztahů v oblasti veřejné podpory</w:t>
      </w:r>
    </w:p>
    <w:p w:rsidR="002159AA" w:rsidRPr="00C91687" w:rsidRDefault="002159AA" w:rsidP="00782B6A">
      <w:pPr>
        <w:pStyle w:val="Odstavecseseznamem"/>
        <w:ind w:left="360" w:firstLine="0"/>
        <w:rPr>
          <w:rFonts w:ascii="Tahoma" w:hAnsi="Tahoma" w:cs="Tahoma"/>
          <w:sz w:val="20"/>
          <w:szCs w:val="20"/>
        </w:rPr>
      </w:pPr>
    </w:p>
    <w:p w:rsidR="00A31095" w:rsidRDefault="00C0797A" w:rsidP="00127C04">
      <w:pPr>
        <w:pStyle w:val="StylNadpis1Ped12bZa12b"/>
        <w:numPr>
          <w:ilvl w:val="0"/>
          <w:numId w:val="20"/>
        </w:numPr>
        <w:spacing w:before="0"/>
      </w:pPr>
      <w:bookmarkStart w:id="21" w:name="_Toc226095607"/>
      <w:r>
        <w:br w:type="page"/>
      </w:r>
      <w:bookmarkStart w:id="22" w:name="_Toc242850059"/>
      <w:bookmarkStart w:id="23" w:name="_Toc244515606"/>
      <w:bookmarkEnd w:id="21"/>
      <w:r w:rsidRPr="00AE46F1">
        <w:lastRenderedPageBreak/>
        <w:t>Z.č. 12/2002 Sb.</w:t>
      </w:r>
      <w:r>
        <w:t>, o státní pomoci při obnově území</w:t>
      </w:r>
      <w:bookmarkEnd w:id="22"/>
      <w:bookmarkEnd w:id="23"/>
    </w:p>
    <w:p w:rsidR="00C0797A" w:rsidRPr="00782B6A" w:rsidRDefault="00C0797A" w:rsidP="00782B6A">
      <w:pPr>
        <w:ind w:firstLine="0"/>
        <w:rPr>
          <w:rFonts w:ascii="Tahoma" w:hAnsi="Tahoma" w:cs="Tahoma"/>
          <w:sz w:val="20"/>
          <w:szCs w:val="20"/>
        </w:rPr>
      </w:pPr>
      <w:r w:rsidRPr="00782B6A">
        <w:rPr>
          <w:rFonts w:ascii="Tahoma" w:hAnsi="Tahoma" w:cs="Tahoma"/>
          <w:sz w:val="20"/>
          <w:szCs w:val="20"/>
        </w:rPr>
        <w:t>(předmět právní úpravy, vymezení základních pojmů – např. majetek sloužící k zabezpečení základních funkcí v území, kompetence ministerstev při obnově; MP MV č.j. PO-1590/IZS-2003 – základní pojmy, typické úkony)</w:t>
      </w:r>
    </w:p>
    <w:p w:rsidR="00602BD1" w:rsidRDefault="00602BD1" w:rsidP="00E93FDB">
      <w:pPr>
        <w:rPr>
          <w:rFonts w:ascii="Tahoma" w:hAnsi="Tahoma" w:cs="Tahoma"/>
          <w:b/>
          <w:caps/>
          <w:sz w:val="20"/>
          <w:szCs w:val="20"/>
        </w:rPr>
      </w:pPr>
    </w:p>
    <w:p w:rsidR="008573BD" w:rsidRPr="009573C9" w:rsidRDefault="008573BD" w:rsidP="00602BD1">
      <w:pPr>
        <w:ind w:firstLine="0"/>
        <w:rPr>
          <w:rFonts w:ascii="Tahoma" w:hAnsi="Tahoma" w:cs="Tahoma"/>
          <w:b/>
          <w:sz w:val="20"/>
          <w:szCs w:val="20"/>
        </w:rPr>
      </w:pPr>
      <w:r w:rsidRPr="009573C9">
        <w:rPr>
          <w:rFonts w:ascii="Tahoma" w:hAnsi="Tahoma" w:cs="Tahoma"/>
          <w:b/>
          <w:sz w:val="20"/>
          <w:szCs w:val="20"/>
        </w:rPr>
        <w:t>Právní úprava</w:t>
      </w:r>
    </w:p>
    <w:p w:rsidR="008573BD" w:rsidRPr="00782B6A" w:rsidRDefault="008573BD" w:rsidP="00127C04">
      <w:pPr>
        <w:numPr>
          <w:ilvl w:val="0"/>
          <w:numId w:val="3"/>
        </w:numPr>
        <w:rPr>
          <w:rFonts w:ascii="Tahoma" w:hAnsi="Tahoma" w:cs="Tahoma"/>
          <w:sz w:val="20"/>
          <w:szCs w:val="20"/>
        </w:rPr>
      </w:pPr>
      <w:r w:rsidRPr="00782B6A">
        <w:rPr>
          <w:rFonts w:ascii="Tahoma" w:hAnsi="Tahoma" w:cs="Tahoma"/>
          <w:sz w:val="20"/>
          <w:szCs w:val="20"/>
        </w:rPr>
        <w:t>12/2002 Sb. o státní pomoci při obnově území postiženého živelní nebo jinou pohromou</w:t>
      </w:r>
    </w:p>
    <w:p w:rsidR="008573BD" w:rsidRPr="00782B6A" w:rsidRDefault="008573BD" w:rsidP="00127C04">
      <w:pPr>
        <w:numPr>
          <w:ilvl w:val="0"/>
          <w:numId w:val="3"/>
        </w:numPr>
        <w:rPr>
          <w:rFonts w:ascii="Tahoma" w:hAnsi="Tahoma" w:cs="Tahoma"/>
          <w:sz w:val="20"/>
          <w:szCs w:val="20"/>
        </w:rPr>
      </w:pPr>
      <w:r w:rsidRPr="00782B6A">
        <w:rPr>
          <w:rFonts w:ascii="Tahoma" w:hAnsi="Tahoma" w:cs="Tahoma"/>
          <w:sz w:val="20"/>
          <w:szCs w:val="20"/>
        </w:rPr>
        <w:t xml:space="preserve">Upravuje zásady pro poskytnutí státní pomoci a postup předcházející poskytnutí státní pomoci </w:t>
      </w:r>
    </w:p>
    <w:p w:rsidR="008573BD" w:rsidRPr="00782B6A" w:rsidRDefault="008573BD" w:rsidP="00127C04">
      <w:pPr>
        <w:numPr>
          <w:ilvl w:val="0"/>
          <w:numId w:val="3"/>
        </w:numPr>
        <w:rPr>
          <w:rFonts w:ascii="Tahoma" w:hAnsi="Tahoma" w:cs="Tahoma"/>
          <w:sz w:val="20"/>
          <w:szCs w:val="20"/>
        </w:rPr>
      </w:pPr>
      <w:r w:rsidRPr="00782B6A">
        <w:rPr>
          <w:rFonts w:ascii="Tahoma" w:hAnsi="Tahoma" w:cs="Tahoma"/>
          <w:sz w:val="20"/>
          <w:szCs w:val="20"/>
        </w:rPr>
        <w:t>Pouze pro stav nebezpečí a nouzový stav</w:t>
      </w:r>
    </w:p>
    <w:p w:rsidR="008573BD" w:rsidRPr="00782B6A" w:rsidRDefault="008573BD" w:rsidP="00127C04">
      <w:pPr>
        <w:numPr>
          <w:ilvl w:val="0"/>
          <w:numId w:val="3"/>
        </w:numPr>
        <w:rPr>
          <w:rFonts w:ascii="Tahoma" w:hAnsi="Tahoma" w:cs="Tahoma"/>
          <w:sz w:val="20"/>
          <w:szCs w:val="20"/>
        </w:rPr>
      </w:pPr>
      <w:r w:rsidRPr="00782B6A">
        <w:rPr>
          <w:rFonts w:ascii="Tahoma" w:hAnsi="Tahoma" w:cs="Tahoma"/>
          <w:sz w:val="20"/>
          <w:szCs w:val="20"/>
        </w:rPr>
        <w:t>Státní pomoc lze poskytnou až do výše nákladů na obnovu nebo pořízení nového majetku</w:t>
      </w:r>
    </w:p>
    <w:p w:rsidR="008573BD" w:rsidRPr="00782B6A" w:rsidRDefault="008573BD" w:rsidP="00127C04">
      <w:pPr>
        <w:numPr>
          <w:ilvl w:val="1"/>
          <w:numId w:val="3"/>
        </w:numPr>
        <w:rPr>
          <w:rFonts w:ascii="Tahoma" w:hAnsi="Tahoma" w:cs="Tahoma"/>
          <w:sz w:val="20"/>
          <w:szCs w:val="20"/>
        </w:rPr>
      </w:pPr>
      <w:r w:rsidRPr="00782B6A">
        <w:rPr>
          <w:rFonts w:ascii="Tahoma" w:hAnsi="Tahoma" w:cs="Tahoma"/>
          <w:sz w:val="20"/>
          <w:szCs w:val="20"/>
        </w:rPr>
        <w:t>Majetek sloužící k zabezpečení základních funkcí v území</w:t>
      </w:r>
    </w:p>
    <w:p w:rsidR="008573BD" w:rsidRPr="00782B6A" w:rsidRDefault="008573BD" w:rsidP="00127C04">
      <w:pPr>
        <w:numPr>
          <w:ilvl w:val="2"/>
          <w:numId w:val="3"/>
        </w:numPr>
        <w:rPr>
          <w:rFonts w:ascii="Tahoma" w:hAnsi="Tahoma" w:cs="Tahoma"/>
          <w:sz w:val="20"/>
          <w:szCs w:val="20"/>
        </w:rPr>
      </w:pPr>
      <w:r w:rsidRPr="00782B6A">
        <w:rPr>
          <w:rFonts w:ascii="Tahoma" w:hAnsi="Tahoma" w:cs="Tahoma"/>
          <w:sz w:val="20"/>
          <w:szCs w:val="20"/>
        </w:rPr>
        <w:t>Doprava, hospodářské činnosti, bydlení s výjimkou rekreačních staveb, technická infrastruktura, občanské vybavení a kulturní památky</w:t>
      </w:r>
    </w:p>
    <w:p w:rsidR="008573BD" w:rsidRPr="00782B6A" w:rsidRDefault="008573BD" w:rsidP="00E93FDB">
      <w:pPr>
        <w:rPr>
          <w:rFonts w:ascii="Tahoma" w:hAnsi="Tahoma" w:cs="Tahoma"/>
          <w:sz w:val="20"/>
          <w:szCs w:val="20"/>
        </w:rPr>
      </w:pPr>
    </w:p>
    <w:p w:rsidR="008573BD" w:rsidRDefault="008573BD" w:rsidP="00782B6A">
      <w:pPr>
        <w:ind w:firstLine="0"/>
        <w:rPr>
          <w:rFonts w:ascii="Tahoma" w:hAnsi="Tahoma" w:cs="Tahoma"/>
          <w:sz w:val="20"/>
          <w:szCs w:val="20"/>
        </w:rPr>
      </w:pPr>
      <w:r w:rsidRPr="00782B6A">
        <w:rPr>
          <w:rFonts w:ascii="Tahoma" w:hAnsi="Tahoma" w:cs="Tahoma"/>
          <w:sz w:val="20"/>
          <w:szCs w:val="20"/>
        </w:rPr>
        <w:t xml:space="preserve">Po a FO (včetně obcí), vyjma PO příslušných hospodařit se státním majetkem, které se v důsledku krizové situace přechodně ocitly v mimořádně obtížných poměrech, může být poskytnuta jednorázová finanční pomoc ze státního rozpočtu z Účelové neinvestiční dotace. </w:t>
      </w:r>
    </w:p>
    <w:p w:rsidR="009573C9" w:rsidRDefault="009573C9" w:rsidP="009573C9">
      <w:pPr>
        <w:ind w:firstLine="0"/>
        <w:rPr>
          <w:rFonts w:ascii="Tahoma" w:hAnsi="Tahoma" w:cs="Tahoma"/>
          <w:b/>
          <w:caps/>
          <w:sz w:val="20"/>
          <w:szCs w:val="20"/>
        </w:rPr>
      </w:pPr>
    </w:p>
    <w:p w:rsidR="009573C9" w:rsidRPr="009573C9" w:rsidRDefault="009573C9" w:rsidP="009573C9">
      <w:pPr>
        <w:ind w:firstLine="0"/>
        <w:rPr>
          <w:rFonts w:ascii="Tahoma" w:hAnsi="Tahoma" w:cs="Tahoma"/>
          <w:b/>
          <w:sz w:val="20"/>
          <w:szCs w:val="20"/>
        </w:rPr>
      </w:pPr>
      <w:r w:rsidRPr="009573C9">
        <w:rPr>
          <w:rFonts w:ascii="Tahoma" w:hAnsi="Tahoma" w:cs="Tahoma"/>
          <w:b/>
          <w:sz w:val="20"/>
          <w:szCs w:val="20"/>
        </w:rPr>
        <w:t>kompetence ministerstev</w:t>
      </w:r>
    </w:p>
    <w:p w:rsidR="009573C9" w:rsidRDefault="009573C9" w:rsidP="00782B6A">
      <w:pPr>
        <w:ind w:firstLine="0"/>
        <w:rPr>
          <w:rFonts w:ascii="Tahoma" w:hAnsi="Tahoma" w:cs="Tahoma"/>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06"/>
        <w:gridCol w:w="4606"/>
      </w:tblGrid>
      <w:tr w:rsidR="00782B6A" w:rsidRPr="00782B6A" w:rsidTr="00782B6A">
        <w:trPr>
          <w:trHeight w:val="87"/>
        </w:trPr>
        <w:tc>
          <w:tcPr>
            <w:tcW w:w="4606" w:type="dxa"/>
          </w:tcPr>
          <w:p w:rsidR="00782B6A" w:rsidRPr="00782B6A" w:rsidRDefault="00782B6A" w:rsidP="00782B6A">
            <w:pPr>
              <w:spacing w:after="120"/>
              <w:ind w:firstLine="0"/>
              <w:jc w:val="both"/>
              <w:rPr>
                <w:rFonts w:ascii="Tahoma" w:hAnsi="Tahoma" w:cs="Tahoma"/>
                <w:b/>
                <w:bCs/>
                <w:sz w:val="20"/>
                <w:szCs w:val="20"/>
              </w:rPr>
            </w:pPr>
            <w:r w:rsidRPr="00782B6A">
              <w:rPr>
                <w:rFonts w:ascii="Tahoma" w:hAnsi="Tahoma" w:cs="Tahoma"/>
                <w:b/>
                <w:bCs/>
                <w:color w:val="3333CC"/>
                <w:kern w:val="24"/>
                <w:sz w:val="20"/>
                <w:szCs w:val="20"/>
              </w:rPr>
              <w:t>Základní funkce v území (podle vymezení v § 2 odst. 5 zákona č. 12/2002 Sb.)</w:t>
            </w:r>
          </w:p>
        </w:tc>
        <w:tc>
          <w:tcPr>
            <w:tcW w:w="4606" w:type="dxa"/>
          </w:tcPr>
          <w:p w:rsidR="00782B6A" w:rsidRPr="00782B6A" w:rsidRDefault="00782B6A" w:rsidP="00F952DD">
            <w:pPr>
              <w:spacing w:after="120"/>
              <w:jc w:val="both"/>
              <w:rPr>
                <w:rFonts w:ascii="Tahoma" w:hAnsi="Tahoma" w:cs="Tahoma"/>
                <w:b/>
                <w:bCs/>
                <w:sz w:val="20"/>
                <w:szCs w:val="20"/>
              </w:rPr>
            </w:pPr>
            <w:r w:rsidRPr="00782B6A">
              <w:rPr>
                <w:rFonts w:ascii="Tahoma" w:hAnsi="Tahoma" w:cs="Tahoma"/>
                <w:b/>
                <w:bCs/>
                <w:color w:val="3333CC"/>
                <w:kern w:val="24"/>
                <w:sz w:val="20"/>
                <w:szCs w:val="20"/>
              </w:rPr>
              <w:t>Resortní příslušnost (orientačně)</w:t>
            </w:r>
          </w:p>
        </w:tc>
      </w:tr>
      <w:tr w:rsidR="00782B6A" w:rsidRPr="00782B6A" w:rsidTr="00782B6A">
        <w:trPr>
          <w:trHeight w:val="86"/>
        </w:trPr>
        <w:tc>
          <w:tcPr>
            <w:tcW w:w="4606" w:type="dxa"/>
          </w:tcPr>
          <w:p w:rsidR="00782B6A" w:rsidRPr="00782B6A" w:rsidRDefault="00782B6A" w:rsidP="00782B6A">
            <w:pPr>
              <w:spacing w:after="120"/>
              <w:ind w:firstLine="0"/>
              <w:jc w:val="both"/>
              <w:rPr>
                <w:rFonts w:ascii="Tahoma" w:hAnsi="Tahoma" w:cs="Tahoma"/>
                <w:b/>
                <w:bCs/>
                <w:sz w:val="20"/>
                <w:szCs w:val="20"/>
              </w:rPr>
            </w:pPr>
            <w:r w:rsidRPr="00782B6A">
              <w:rPr>
                <w:rFonts w:ascii="Tahoma" w:hAnsi="Tahoma" w:cs="Tahoma"/>
                <w:color w:val="000000"/>
                <w:kern w:val="24"/>
                <w:sz w:val="20"/>
                <w:szCs w:val="20"/>
              </w:rPr>
              <w:t>dopravní obslužnost, veřejné pošty a telekomunikace</w:t>
            </w:r>
          </w:p>
        </w:tc>
        <w:tc>
          <w:tcPr>
            <w:tcW w:w="4606" w:type="dxa"/>
          </w:tcPr>
          <w:p w:rsidR="00782B6A" w:rsidRPr="00782B6A" w:rsidRDefault="00782B6A" w:rsidP="00F952DD">
            <w:pPr>
              <w:spacing w:after="120"/>
              <w:jc w:val="both"/>
              <w:rPr>
                <w:rFonts w:ascii="Tahoma" w:hAnsi="Tahoma" w:cs="Tahoma"/>
                <w:b/>
                <w:bCs/>
                <w:sz w:val="20"/>
                <w:szCs w:val="20"/>
              </w:rPr>
            </w:pPr>
            <w:r w:rsidRPr="00782B6A">
              <w:rPr>
                <w:rFonts w:ascii="Tahoma" w:hAnsi="Tahoma" w:cs="Tahoma"/>
                <w:color w:val="000000"/>
                <w:kern w:val="24"/>
                <w:sz w:val="20"/>
                <w:szCs w:val="20"/>
              </w:rPr>
              <w:t>Ministerstvo dopravy a spojů</w:t>
            </w:r>
          </w:p>
        </w:tc>
      </w:tr>
      <w:tr w:rsidR="00782B6A" w:rsidRPr="00782B6A" w:rsidTr="00782B6A">
        <w:trPr>
          <w:trHeight w:val="86"/>
        </w:trPr>
        <w:tc>
          <w:tcPr>
            <w:tcW w:w="4606" w:type="dxa"/>
          </w:tcPr>
          <w:p w:rsidR="00782B6A" w:rsidRPr="00782B6A" w:rsidRDefault="00782B6A" w:rsidP="00782B6A">
            <w:pPr>
              <w:spacing w:after="120"/>
              <w:ind w:firstLine="0"/>
              <w:jc w:val="both"/>
              <w:rPr>
                <w:rFonts w:ascii="Tahoma" w:hAnsi="Tahoma" w:cs="Tahoma"/>
                <w:color w:val="000000"/>
                <w:kern w:val="24"/>
                <w:sz w:val="20"/>
                <w:szCs w:val="20"/>
              </w:rPr>
            </w:pPr>
            <w:r w:rsidRPr="00782B6A">
              <w:rPr>
                <w:rFonts w:ascii="Tahoma" w:hAnsi="Tahoma" w:cs="Tahoma"/>
                <w:color w:val="000000"/>
                <w:kern w:val="24"/>
                <w:sz w:val="20"/>
                <w:szCs w:val="20"/>
              </w:rPr>
              <w:t>zdravotnictví a zásobování léky</w:t>
            </w:r>
          </w:p>
        </w:tc>
        <w:tc>
          <w:tcPr>
            <w:tcW w:w="4606" w:type="dxa"/>
          </w:tcPr>
          <w:p w:rsidR="00782B6A" w:rsidRPr="00782B6A" w:rsidRDefault="00782B6A" w:rsidP="00F952DD">
            <w:pPr>
              <w:spacing w:after="120"/>
              <w:jc w:val="both"/>
              <w:rPr>
                <w:rFonts w:ascii="Tahoma" w:hAnsi="Tahoma" w:cs="Tahoma"/>
                <w:b/>
                <w:bCs/>
                <w:sz w:val="20"/>
                <w:szCs w:val="20"/>
              </w:rPr>
            </w:pPr>
            <w:r w:rsidRPr="00782B6A">
              <w:rPr>
                <w:rFonts w:ascii="Tahoma" w:hAnsi="Tahoma" w:cs="Tahoma"/>
                <w:color w:val="000000"/>
                <w:kern w:val="24"/>
                <w:sz w:val="20"/>
                <w:szCs w:val="20"/>
              </w:rPr>
              <w:t>Ministerstvo zdravotnictví</w:t>
            </w:r>
          </w:p>
        </w:tc>
      </w:tr>
      <w:tr w:rsidR="00782B6A" w:rsidRPr="00782B6A" w:rsidTr="00782B6A">
        <w:trPr>
          <w:trHeight w:val="86"/>
        </w:trPr>
        <w:tc>
          <w:tcPr>
            <w:tcW w:w="4606" w:type="dxa"/>
          </w:tcPr>
          <w:p w:rsidR="00782B6A" w:rsidRPr="00782B6A" w:rsidRDefault="00782B6A" w:rsidP="00782B6A">
            <w:pPr>
              <w:spacing w:after="120"/>
              <w:ind w:firstLine="0"/>
              <w:jc w:val="both"/>
              <w:rPr>
                <w:rFonts w:ascii="Tahoma" w:hAnsi="Tahoma" w:cs="Tahoma"/>
                <w:color w:val="000000"/>
                <w:kern w:val="24"/>
                <w:sz w:val="20"/>
                <w:szCs w:val="20"/>
              </w:rPr>
            </w:pPr>
            <w:r w:rsidRPr="00782B6A">
              <w:rPr>
                <w:rFonts w:ascii="Tahoma" w:hAnsi="Tahoma" w:cs="Tahoma"/>
                <w:color w:val="000000"/>
                <w:kern w:val="24"/>
                <w:sz w:val="20"/>
                <w:szCs w:val="20"/>
              </w:rPr>
              <w:t>sociální služby</w:t>
            </w:r>
          </w:p>
        </w:tc>
        <w:tc>
          <w:tcPr>
            <w:tcW w:w="4606" w:type="dxa"/>
          </w:tcPr>
          <w:p w:rsidR="00782B6A" w:rsidRPr="00782B6A" w:rsidRDefault="00782B6A" w:rsidP="00F952DD">
            <w:pPr>
              <w:spacing w:after="120"/>
              <w:jc w:val="both"/>
              <w:rPr>
                <w:rFonts w:ascii="Tahoma" w:hAnsi="Tahoma" w:cs="Tahoma"/>
                <w:color w:val="000000"/>
                <w:kern w:val="24"/>
                <w:sz w:val="20"/>
                <w:szCs w:val="20"/>
              </w:rPr>
            </w:pPr>
            <w:r w:rsidRPr="00782B6A">
              <w:rPr>
                <w:rFonts w:ascii="Tahoma" w:hAnsi="Tahoma" w:cs="Tahoma"/>
                <w:color w:val="000000"/>
                <w:kern w:val="24"/>
                <w:sz w:val="20"/>
                <w:szCs w:val="20"/>
              </w:rPr>
              <w:t>Ministerstvo práce a sociálních věcí</w:t>
            </w:r>
          </w:p>
        </w:tc>
      </w:tr>
      <w:tr w:rsidR="00782B6A" w:rsidRPr="00782B6A" w:rsidTr="00782B6A">
        <w:trPr>
          <w:trHeight w:val="86"/>
        </w:trPr>
        <w:tc>
          <w:tcPr>
            <w:tcW w:w="4606" w:type="dxa"/>
          </w:tcPr>
          <w:p w:rsidR="00782B6A" w:rsidRPr="00782B6A" w:rsidRDefault="00782B6A" w:rsidP="00782B6A">
            <w:pPr>
              <w:spacing w:after="120"/>
              <w:ind w:firstLine="0"/>
              <w:jc w:val="both"/>
              <w:rPr>
                <w:rFonts w:ascii="Tahoma" w:hAnsi="Tahoma" w:cs="Tahoma"/>
                <w:color w:val="000000"/>
                <w:kern w:val="24"/>
                <w:sz w:val="20"/>
                <w:szCs w:val="20"/>
              </w:rPr>
            </w:pPr>
            <w:r w:rsidRPr="00782B6A">
              <w:rPr>
                <w:rFonts w:ascii="Tahoma" w:hAnsi="Tahoma" w:cs="Tahoma"/>
                <w:color w:val="000000"/>
                <w:kern w:val="24"/>
                <w:sz w:val="20"/>
                <w:szCs w:val="20"/>
              </w:rPr>
              <w:t>školské služby</w:t>
            </w:r>
          </w:p>
        </w:tc>
        <w:tc>
          <w:tcPr>
            <w:tcW w:w="4606" w:type="dxa"/>
          </w:tcPr>
          <w:p w:rsidR="00782B6A" w:rsidRPr="00782B6A" w:rsidRDefault="00782B6A" w:rsidP="00F952DD">
            <w:pPr>
              <w:spacing w:after="120"/>
              <w:jc w:val="both"/>
              <w:rPr>
                <w:rFonts w:ascii="Tahoma" w:hAnsi="Tahoma" w:cs="Tahoma"/>
                <w:b/>
                <w:bCs/>
                <w:sz w:val="20"/>
                <w:szCs w:val="20"/>
              </w:rPr>
            </w:pPr>
            <w:r w:rsidRPr="00782B6A">
              <w:rPr>
                <w:rFonts w:ascii="Tahoma" w:hAnsi="Tahoma" w:cs="Tahoma"/>
                <w:color w:val="000000"/>
                <w:kern w:val="24"/>
                <w:sz w:val="20"/>
                <w:szCs w:val="20"/>
              </w:rPr>
              <w:t>Ministerstvo školství, mládeže a tělovýchovy</w:t>
            </w:r>
          </w:p>
        </w:tc>
      </w:tr>
      <w:tr w:rsidR="00782B6A" w:rsidRPr="00782B6A" w:rsidTr="00782B6A">
        <w:trPr>
          <w:trHeight w:val="86"/>
        </w:trPr>
        <w:tc>
          <w:tcPr>
            <w:tcW w:w="4606" w:type="dxa"/>
          </w:tcPr>
          <w:p w:rsidR="00782B6A" w:rsidRPr="00782B6A" w:rsidRDefault="00782B6A" w:rsidP="00782B6A">
            <w:pPr>
              <w:spacing w:after="120"/>
              <w:ind w:firstLine="0"/>
              <w:jc w:val="both"/>
              <w:rPr>
                <w:rFonts w:ascii="Tahoma" w:hAnsi="Tahoma" w:cs="Tahoma"/>
                <w:color w:val="000000"/>
                <w:kern w:val="24"/>
                <w:sz w:val="20"/>
                <w:szCs w:val="20"/>
              </w:rPr>
            </w:pPr>
            <w:r w:rsidRPr="00782B6A">
              <w:rPr>
                <w:rFonts w:ascii="Tahoma" w:hAnsi="Tahoma" w:cs="Tahoma"/>
                <w:color w:val="000000"/>
                <w:kern w:val="24"/>
                <w:sz w:val="20"/>
                <w:szCs w:val="20"/>
              </w:rPr>
              <w:t>bydlení</w:t>
            </w:r>
          </w:p>
        </w:tc>
        <w:tc>
          <w:tcPr>
            <w:tcW w:w="4606" w:type="dxa"/>
          </w:tcPr>
          <w:p w:rsidR="00782B6A" w:rsidRPr="00782B6A" w:rsidRDefault="00782B6A" w:rsidP="00F952DD">
            <w:pPr>
              <w:spacing w:after="120"/>
              <w:jc w:val="both"/>
              <w:rPr>
                <w:rFonts w:ascii="Tahoma" w:hAnsi="Tahoma" w:cs="Tahoma"/>
                <w:b/>
                <w:bCs/>
                <w:sz w:val="20"/>
                <w:szCs w:val="20"/>
              </w:rPr>
            </w:pPr>
            <w:r w:rsidRPr="00782B6A">
              <w:rPr>
                <w:rFonts w:ascii="Tahoma" w:hAnsi="Tahoma" w:cs="Tahoma"/>
                <w:color w:val="000000"/>
                <w:kern w:val="24"/>
                <w:sz w:val="20"/>
                <w:szCs w:val="20"/>
              </w:rPr>
              <w:t>Ministerstvo pro místní rozvoj</w:t>
            </w:r>
          </w:p>
        </w:tc>
      </w:tr>
      <w:tr w:rsidR="00782B6A" w:rsidRPr="00782B6A" w:rsidTr="00782B6A">
        <w:trPr>
          <w:trHeight w:val="86"/>
        </w:trPr>
        <w:tc>
          <w:tcPr>
            <w:tcW w:w="4606" w:type="dxa"/>
          </w:tcPr>
          <w:p w:rsidR="00782B6A" w:rsidRPr="00782B6A" w:rsidRDefault="00782B6A" w:rsidP="00782B6A">
            <w:pPr>
              <w:spacing w:after="120"/>
              <w:ind w:firstLine="0"/>
              <w:jc w:val="both"/>
              <w:rPr>
                <w:rFonts w:ascii="Tahoma" w:hAnsi="Tahoma" w:cs="Tahoma"/>
                <w:color w:val="000000"/>
                <w:kern w:val="24"/>
                <w:sz w:val="20"/>
                <w:szCs w:val="20"/>
              </w:rPr>
            </w:pPr>
            <w:r w:rsidRPr="00782B6A">
              <w:rPr>
                <w:rFonts w:ascii="Tahoma" w:hAnsi="Tahoma" w:cs="Tahoma"/>
                <w:color w:val="000000"/>
                <w:kern w:val="24"/>
                <w:sz w:val="20"/>
                <w:szCs w:val="20"/>
              </w:rPr>
              <w:t>zásobování elektrickou energií, plynem energetickými surovinami a potravinami</w:t>
            </w:r>
          </w:p>
        </w:tc>
        <w:tc>
          <w:tcPr>
            <w:tcW w:w="4606" w:type="dxa"/>
          </w:tcPr>
          <w:p w:rsidR="00782B6A" w:rsidRPr="00782B6A" w:rsidRDefault="00782B6A" w:rsidP="00F952DD">
            <w:pPr>
              <w:spacing w:after="120"/>
              <w:jc w:val="both"/>
              <w:rPr>
                <w:rFonts w:ascii="Tahoma" w:hAnsi="Tahoma" w:cs="Tahoma"/>
                <w:color w:val="000000"/>
                <w:kern w:val="24"/>
                <w:sz w:val="20"/>
                <w:szCs w:val="20"/>
              </w:rPr>
            </w:pPr>
            <w:r w:rsidRPr="00782B6A">
              <w:rPr>
                <w:rFonts w:ascii="Tahoma" w:hAnsi="Tahoma" w:cs="Tahoma"/>
                <w:color w:val="000000"/>
                <w:kern w:val="24"/>
                <w:sz w:val="20"/>
                <w:szCs w:val="20"/>
              </w:rPr>
              <w:t>Ministerstvo průmyslu a obchodu</w:t>
            </w:r>
          </w:p>
        </w:tc>
      </w:tr>
      <w:tr w:rsidR="00782B6A" w:rsidRPr="00782B6A" w:rsidTr="00782B6A">
        <w:trPr>
          <w:trHeight w:val="86"/>
        </w:trPr>
        <w:tc>
          <w:tcPr>
            <w:tcW w:w="4606" w:type="dxa"/>
          </w:tcPr>
          <w:p w:rsidR="00782B6A" w:rsidRPr="00782B6A" w:rsidRDefault="00782B6A" w:rsidP="00782B6A">
            <w:pPr>
              <w:spacing w:after="120"/>
              <w:ind w:firstLine="0"/>
              <w:jc w:val="both"/>
              <w:rPr>
                <w:rFonts w:ascii="Tahoma" w:hAnsi="Tahoma" w:cs="Tahoma"/>
                <w:color w:val="000000"/>
                <w:kern w:val="24"/>
                <w:sz w:val="20"/>
                <w:szCs w:val="20"/>
              </w:rPr>
            </w:pPr>
            <w:r w:rsidRPr="00782B6A">
              <w:rPr>
                <w:rFonts w:ascii="Tahoma" w:hAnsi="Tahoma" w:cs="Tahoma"/>
                <w:color w:val="000000"/>
                <w:kern w:val="24"/>
                <w:sz w:val="20"/>
                <w:szCs w:val="20"/>
              </w:rPr>
              <w:t xml:space="preserve">zásobování vodou, krmivy pro živočišnou výrobu, odvádění odpadních vod   </w:t>
            </w:r>
          </w:p>
        </w:tc>
        <w:tc>
          <w:tcPr>
            <w:tcW w:w="4606" w:type="dxa"/>
          </w:tcPr>
          <w:p w:rsidR="00782B6A" w:rsidRPr="00782B6A" w:rsidRDefault="00782B6A" w:rsidP="00F952DD">
            <w:pPr>
              <w:spacing w:after="120"/>
              <w:jc w:val="both"/>
              <w:rPr>
                <w:rFonts w:ascii="Tahoma" w:hAnsi="Tahoma" w:cs="Tahoma"/>
                <w:color w:val="000000"/>
                <w:kern w:val="24"/>
                <w:sz w:val="20"/>
                <w:szCs w:val="20"/>
              </w:rPr>
            </w:pPr>
            <w:r w:rsidRPr="00782B6A">
              <w:rPr>
                <w:rFonts w:ascii="Tahoma" w:hAnsi="Tahoma" w:cs="Tahoma"/>
                <w:color w:val="000000"/>
                <w:kern w:val="24"/>
                <w:sz w:val="20"/>
                <w:szCs w:val="20"/>
              </w:rPr>
              <w:t>Ministerstvo zemědělství</w:t>
            </w:r>
          </w:p>
        </w:tc>
      </w:tr>
      <w:tr w:rsidR="00782B6A" w:rsidRPr="00782B6A" w:rsidTr="00782B6A">
        <w:trPr>
          <w:trHeight w:val="86"/>
        </w:trPr>
        <w:tc>
          <w:tcPr>
            <w:tcW w:w="4606" w:type="dxa"/>
          </w:tcPr>
          <w:p w:rsidR="00782B6A" w:rsidRPr="00782B6A" w:rsidRDefault="00782B6A" w:rsidP="00782B6A">
            <w:pPr>
              <w:spacing w:after="120"/>
              <w:ind w:firstLine="0"/>
              <w:jc w:val="both"/>
              <w:rPr>
                <w:rFonts w:ascii="Tahoma" w:hAnsi="Tahoma" w:cs="Tahoma"/>
                <w:color w:val="000000"/>
                <w:kern w:val="24"/>
                <w:sz w:val="20"/>
                <w:szCs w:val="20"/>
              </w:rPr>
            </w:pPr>
            <w:r w:rsidRPr="00782B6A">
              <w:rPr>
                <w:rFonts w:ascii="Tahoma" w:hAnsi="Tahoma" w:cs="Tahoma"/>
                <w:color w:val="000000"/>
                <w:kern w:val="24"/>
                <w:sz w:val="20"/>
                <w:szCs w:val="20"/>
              </w:rPr>
              <w:t>likvidace komunálního odpadu</w:t>
            </w:r>
          </w:p>
        </w:tc>
        <w:tc>
          <w:tcPr>
            <w:tcW w:w="4606" w:type="dxa"/>
          </w:tcPr>
          <w:p w:rsidR="00782B6A" w:rsidRPr="00782B6A" w:rsidRDefault="00782B6A" w:rsidP="00F952DD">
            <w:pPr>
              <w:spacing w:after="120"/>
              <w:jc w:val="both"/>
              <w:rPr>
                <w:rFonts w:ascii="Tahoma" w:hAnsi="Tahoma" w:cs="Tahoma"/>
                <w:color w:val="000000"/>
                <w:kern w:val="24"/>
                <w:sz w:val="20"/>
                <w:szCs w:val="20"/>
              </w:rPr>
            </w:pPr>
            <w:r w:rsidRPr="00782B6A">
              <w:rPr>
                <w:rFonts w:ascii="Tahoma" w:hAnsi="Tahoma" w:cs="Tahoma"/>
                <w:color w:val="000000"/>
                <w:kern w:val="24"/>
                <w:sz w:val="20"/>
                <w:szCs w:val="20"/>
              </w:rPr>
              <w:t>Ministerstvo životního prostředí</w:t>
            </w:r>
          </w:p>
        </w:tc>
      </w:tr>
    </w:tbl>
    <w:p w:rsidR="00782B6A" w:rsidRPr="00782B6A" w:rsidRDefault="00782B6A" w:rsidP="00782B6A">
      <w:pPr>
        <w:ind w:firstLine="0"/>
        <w:rPr>
          <w:rFonts w:ascii="Tahoma" w:hAnsi="Tahoma" w:cs="Tahoma"/>
          <w:sz w:val="20"/>
          <w:szCs w:val="20"/>
        </w:rPr>
      </w:pPr>
    </w:p>
    <w:p w:rsidR="009573C9" w:rsidRPr="005E46CD" w:rsidRDefault="009573C9" w:rsidP="009573C9">
      <w:pPr>
        <w:ind w:firstLine="0"/>
        <w:rPr>
          <w:rFonts w:ascii="Tahoma" w:hAnsi="Tahoma" w:cs="Tahoma"/>
          <w:b/>
          <w:sz w:val="20"/>
          <w:szCs w:val="20"/>
        </w:rPr>
      </w:pPr>
      <w:r w:rsidRPr="005E46CD">
        <w:rPr>
          <w:rFonts w:ascii="Tahoma" w:hAnsi="Tahoma" w:cs="Tahoma"/>
          <w:b/>
          <w:sz w:val="20"/>
          <w:szCs w:val="20"/>
        </w:rPr>
        <w:t>Metodická pomůcka PO-1590/IZS-2003</w:t>
      </w:r>
    </w:p>
    <w:p w:rsidR="005E46CD" w:rsidRDefault="002F1F30" w:rsidP="009573C9">
      <w:pPr>
        <w:ind w:firstLine="0"/>
        <w:rPr>
          <w:rFonts w:ascii="Tahoma" w:hAnsi="Tahoma" w:cs="Tahoma"/>
          <w:sz w:val="20"/>
          <w:szCs w:val="20"/>
        </w:rPr>
      </w:pPr>
      <w:r>
        <w:rPr>
          <w:rFonts w:ascii="Tahoma" w:hAnsi="Tahoma" w:cs="Tahoma"/>
          <w:sz w:val="20"/>
          <w:szCs w:val="20"/>
        </w:rPr>
        <w:t>Obsahové a časové r</w:t>
      </w:r>
      <w:r w:rsidR="005E46CD">
        <w:rPr>
          <w:rFonts w:ascii="Tahoma" w:hAnsi="Tahoma" w:cs="Tahoma"/>
          <w:sz w:val="20"/>
          <w:szCs w:val="20"/>
        </w:rPr>
        <w:t>ozlišení ZaLP od preventivních a obnovovacích prací</w:t>
      </w:r>
      <w:r>
        <w:rPr>
          <w:rFonts w:ascii="Tahoma" w:hAnsi="Tahoma" w:cs="Tahoma"/>
          <w:sz w:val="20"/>
          <w:szCs w:val="20"/>
        </w:rPr>
        <w:t>, stanovení odpovědnosti atd.</w:t>
      </w:r>
    </w:p>
    <w:p w:rsidR="009573C9" w:rsidRPr="009573C9" w:rsidRDefault="009573C9" w:rsidP="009573C9">
      <w:pPr>
        <w:ind w:firstLine="0"/>
      </w:pPr>
      <w:r w:rsidRPr="009573C9">
        <w:rPr>
          <w:rFonts w:ascii="Tahoma" w:hAnsi="Tahoma" w:cs="Tahoma"/>
          <w:sz w:val="20"/>
          <w:szCs w:val="20"/>
        </w:rPr>
        <w:t>Vymezení pojmů</w:t>
      </w:r>
    </w:p>
    <w:p w:rsidR="009573C9" w:rsidRPr="009573C9" w:rsidRDefault="009573C9" w:rsidP="00127C04">
      <w:pPr>
        <w:pStyle w:val="Odstavecseseznamem"/>
        <w:numPr>
          <w:ilvl w:val="0"/>
          <w:numId w:val="26"/>
        </w:numPr>
      </w:pPr>
      <w:r>
        <w:rPr>
          <w:rFonts w:ascii="Tahoma" w:hAnsi="Tahoma" w:cs="Tahoma"/>
          <w:sz w:val="20"/>
          <w:szCs w:val="20"/>
        </w:rPr>
        <w:t>Preventivní práce</w:t>
      </w:r>
    </w:p>
    <w:p w:rsidR="005E46CD" w:rsidRPr="005E46CD" w:rsidRDefault="009573C9" w:rsidP="00127C04">
      <w:pPr>
        <w:pStyle w:val="Odstavecseseznamem"/>
        <w:numPr>
          <w:ilvl w:val="1"/>
          <w:numId w:val="26"/>
        </w:numPr>
      </w:pPr>
      <w:r>
        <w:rPr>
          <w:rFonts w:ascii="Tahoma" w:hAnsi="Tahoma" w:cs="Tahoma"/>
          <w:sz w:val="20"/>
          <w:szCs w:val="20"/>
        </w:rPr>
        <w:t>Činnosti a opatření materiálního, plánovacího, organizačního a vzdělávacího charakteru, které mají za účel předejít možnosti vzniku MÚ, snížit pravděpodobnost vzniku MÚ a snížit její dopady</w:t>
      </w:r>
    </w:p>
    <w:p w:rsidR="005E46CD" w:rsidRPr="005E46CD" w:rsidRDefault="005E46CD" w:rsidP="00127C04">
      <w:pPr>
        <w:pStyle w:val="Odstavecseseznamem"/>
        <w:numPr>
          <w:ilvl w:val="0"/>
          <w:numId w:val="26"/>
        </w:numPr>
      </w:pPr>
      <w:r>
        <w:rPr>
          <w:rFonts w:ascii="Tahoma" w:hAnsi="Tahoma" w:cs="Tahoma"/>
          <w:sz w:val="20"/>
          <w:szCs w:val="20"/>
        </w:rPr>
        <w:t>Záchranné práce</w:t>
      </w:r>
    </w:p>
    <w:p w:rsidR="002F1F30" w:rsidRPr="002F1F30" w:rsidRDefault="002F1F30" w:rsidP="00127C04">
      <w:pPr>
        <w:pStyle w:val="Odstavecseseznamem"/>
        <w:numPr>
          <w:ilvl w:val="1"/>
          <w:numId w:val="26"/>
        </w:numPr>
      </w:pPr>
      <w:r>
        <w:rPr>
          <w:rFonts w:ascii="Tahoma" w:hAnsi="Tahoma" w:cs="Tahoma"/>
          <w:sz w:val="20"/>
          <w:szCs w:val="20"/>
        </w:rPr>
        <w:t>Činnosti prováděné IZS v místě předpokládaných účinků MÚ</w:t>
      </w:r>
    </w:p>
    <w:p w:rsidR="002F1F30" w:rsidRPr="002F1F30" w:rsidRDefault="002F1F30" w:rsidP="00127C04">
      <w:pPr>
        <w:pStyle w:val="Odstavecseseznamem"/>
        <w:numPr>
          <w:ilvl w:val="1"/>
          <w:numId w:val="26"/>
        </w:numPr>
      </w:pPr>
      <w:r>
        <w:rPr>
          <w:rFonts w:ascii="Tahoma" w:hAnsi="Tahoma" w:cs="Tahoma"/>
          <w:sz w:val="20"/>
          <w:szCs w:val="20"/>
        </w:rPr>
        <w:t>Vytvoření bezpečnostních podmínek pro ochranu zasahujících osob</w:t>
      </w:r>
    </w:p>
    <w:p w:rsidR="002F1F30" w:rsidRPr="002F1F30" w:rsidRDefault="002F1F30" w:rsidP="00127C04">
      <w:pPr>
        <w:pStyle w:val="Odstavecseseznamem"/>
        <w:numPr>
          <w:ilvl w:val="0"/>
          <w:numId w:val="26"/>
        </w:numPr>
      </w:pPr>
      <w:r>
        <w:rPr>
          <w:rFonts w:ascii="Tahoma" w:hAnsi="Tahoma" w:cs="Tahoma"/>
          <w:sz w:val="20"/>
          <w:szCs w:val="20"/>
        </w:rPr>
        <w:t>Likvidační práce</w:t>
      </w:r>
    </w:p>
    <w:p w:rsidR="002F1F30" w:rsidRPr="002F1F30" w:rsidRDefault="002F1F30" w:rsidP="00127C04">
      <w:pPr>
        <w:pStyle w:val="Odstavecseseznamem"/>
        <w:numPr>
          <w:ilvl w:val="1"/>
          <w:numId w:val="26"/>
        </w:numPr>
      </w:pPr>
      <w:r>
        <w:rPr>
          <w:rFonts w:ascii="Tahoma" w:hAnsi="Tahoma" w:cs="Tahoma"/>
          <w:sz w:val="20"/>
          <w:szCs w:val="20"/>
        </w:rPr>
        <w:t>Činnosti k odstranění následků způsobených MÚ</w:t>
      </w:r>
    </w:p>
    <w:p w:rsidR="002F1F30" w:rsidRPr="002F1F30" w:rsidRDefault="002F1F30" w:rsidP="00127C04">
      <w:pPr>
        <w:pStyle w:val="Odstavecseseznamem"/>
        <w:numPr>
          <w:ilvl w:val="1"/>
          <w:numId w:val="26"/>
        </w:numPr>
      </w:pPr>
      <w:r>
        <w:rPr>
          <w:rFonts w:ascii="Tahoma" w:hAnsi="Tahoma" w:cs="Tahoma"/>
          <w:sz w:val="20"/>
          <w:szCs w:val="20"/>
        </w:rPr>
        <w:t>Vedou k předání místa zásahu k dalšímu užívání a provádění obnovovacích prací</w:t>
      </w:r>
    </w:p>
    <w:p w:rsidR="002F1F30" w:rsidRPr="002F1F30" w:rsidRDefault="002F1F30" w:rsidP="00127C04">
      <w:pPr>
        <w:pStyle w:val="Odstavecseseznamem"/>
        <w:numPr>
          <w:ilvl w:val="0"/>
          <w:numId w:val="26"/>
        </w:numPr>
      </w:pPr>
      <w:r>
        <w:rPr>
          <w:rFonts w:ascii="Tahoma" w:hAnsi="Tahoma" w:cs="Tahoma"/>
          <w:sz w:val="20"/>
          <w:szCs w:val="20"/>
        </w:rPr>
        <w:t>Obnovovací práce (asanační)</w:t>
      </w:r>
    </w:p>
    <w:p w:rsidR="002F1F30" w:rsidRPr="00492D71" w:rsidRDefault="002F1F30" w:rsidP="00127C04">
      <w:pPr>
        <w:pStyle w:val="Odstavecseseznamem"/>
        <w:numPr>
          <w:ilvl w:val="1"/>
          <w:numId w:val="26"/>
        </w:numPr>
      </w:pPr>
      <w:r w:rsidRPr="00CB090A">
        <w:rPr>
          <w:rFonts w:ascii="Tahoma" w:hAnsi="Tahoma" w:cs="Tahoma"/>
          <w:sz w:val="20"/>
          <w:szCs w:val="20"/>
        </w:rPr>
        <w:t>Činnosti spočívající v revitalizaci ŽP</w:t>
      </w:r>
      <w:r w:rsidR="00CB090A" w:rsidRPr="00CB090A">
        <w:rPr>
          <w:rFonts w:ascii="Tahoma" w:hAnsi="Tahoma" w:cs="Tahoma"/>
          <w:sz w:val="20"/>
          <w:szCs w:val="20"/>
        </w:rPr>
        <w:t xml:space="preserve"> </w:t>
      </w:r>
      <w:r w:rsidRPr="00CB090A">
        <w:rPr>
          <w:rFonts w:ascii="Tahoma" w:hAnsi="Tahoma" w:cs="Tahoma"/>
          <w:sz w:val="20"/>
          <w:szCs w:val="20"/>
        </w:rPr>
        <w:t>nemající charakter ZaLP</w:t>
      </w:r>
    </w:p>
    <w:p w:rsidR="00492D71" w:rsidRPr="00492D71" w:rsidRDefault="00492D71" w:rsidP="00127C04">
      <w:pPr>
        <w:pStyle w:val="Odstavecseseznamem"/>
        <w:numPr>
          <w:ilvl w:val="0"/>
          <w:numId w:val="26"/>
        </w:numPr>
      </w:pPr>
      <w:r>
        <w:rPr>
          <w:rFonts w:ascii="Tahoma" w:hAnsi="Tahoma" w:cs="Tahoma"/>
          <w:sz w:val="20"/>
          <w:szCs w:val="20"/>
        </w:rPr>
        <w:t>Typické úkoly IZS v rámci ZaLP</w:t>
      </w:r>
    </w:p>
    <w:p w:rsidR="00492D71" w:rsidRPr="00492D71" w:rsidRDefault="00492D71" w:rsidP="00127C04">
      <w:pPr>
        <w:pStyle w:val="Odstavecseseznamem"/>
        <w:numPr>
          <w:ilvl w:val="1"/>
          <w:numId w:val="26"/>
        </w:numPr>
      </w:pPr>
      <w:r>
        <w:rPr>
          <w:rFonts w:ascii="Tahoma" w:hAnsi="Tahoma" w:cs="Tahoma"/>
          <w:sz w:val="20"/>
          <w:szCs w:val="20"/>
        </w:rPr>
        <w:t>Zamezení opětovné vzniku MÚ</w:t>
      </w:r>
    </w:p>
    <w:p w:rsidR="00492D71" w:rsidRPr="00492D71" w:rsidRDefault="00492D71" w:rsidP="00127C04">
      <w:pPr>
        <w:pStyle w:val="Odstavecseseznamem"/>
        <w:numPr>
          <w:ilvl w:val="1"/>
          <w:numId w:val="26"/>
        </w:numPr>
      </w:pPr>
      <w:r>
        <w:rPr>
          <w:rFonts w:ascii="Tahoma" w:hAnsi="Tahoma" w:cs="Tahoma"/>
          <w:sz w:val="20"/>
          <w:szCs w:val="20"/>
        </w:rPr>
        <w:t>Nejnutnější stavební, technické a demoliční práce</w:t>
      </w:r>
    </w:p>
    <w:p w:rsidR="00492D71" w:rsidRPr="00492D71" w:rsidRDefault="00492D71" w:rsidP="00127C04">
      <w:pPr>
        <w:pStyle w:val="Odstavecseseznamem"/>
        <w:numPr>
          <w:ilvl w:val="1"/>
          <w:numId w:val="26"/>
        </w:numPr>
      </w:pPr>
      <w:r>
        <w:rPr>
          <w:rFonts w:ascii="Tahoma" w:hAnsi="Tahoma" w:cs="Tahoma"/>
          <w:sz w:val="20"/>
          <w:szCs w:val="20"/>
        </w:rPr>
        <w:t>Dekontaminace ….</w:t>
      </w:r>
    </w:p>
    <w:p w:rsidR="00492D71" w:rsidRPr="00492D71" w:rsidRDefault="00492D71" w:rsidP="00127C04">
      <w:pPr>
        <w:pStyle w:val="Odstavecseseznamem"/>
        <w:numPr>
          <w:ilvl w:val="0"/>
          <w:numId w:val="26"/>
        </w:numPr>
      </w:pPr>
      <w:r>
        <w:rPr>
          <w:rFonts w:ascii="Tahoma" w:hAnsi="Tahoma" w:cs="Tahoma"/>
          <w:sz w:val="20"/>
          <w:szCs w:val="20"/>
        </w:rPr>
        <w:t>Typické úkoly VS v rámci obnovovacích prací</w:t>
      </w:r>
    </w:p>
    <w:p w:rsidR="00492D71" w:rsidRDefault="00492D71" w:rsidP="00127C04">
      <w:pPr>
        <w:pStyle w:val="Odstavecseseznamem"/>
        <w:numPr>
          <w:ilvl w:val="1"/>
          <w:numId w:val="26"/>
        </w:numPr>
      </w:pPr>
      <w:r>
        <w:t>Technické práce a opatření (opravy komunikací, revize hrází apod.)</w:t>
      </w:r>
    </w:p>
    <w:p w:rsidR="00CB090A" w:rsidRDefault="00CB090A" w:rsidP="00127C04">
      <w:pPr>
        <w:pStyle w:val="Odstavecseseznamem"/>
        <w:numPr>
          <w:ilvl w:val="1"/>
          <w:numId w:val="26"/>
        </w:numPr>
      </w:pPr>
      <w:r>
        <w:t>Stavebně technická opatření</w:t>
      </w:r>
    </w:p>
    <w:p w:rsidR="00492D71" w:rsidRDefault="00CB090A" w:rsidP="00127C04">
      <w:pPr>
        <w:pStyle w:val="Odstavecseseznamem"/>
        <w:numPr>
          <w:ilvl w:val="1"/>
          <w:numId w:val="26"/>
        </w:numPr>
      </w:pPr>
      <w:r>
        <w:t>Opatření rekultivačního charakteru</w:t>
      </w:r>
    </w:p>
    <w:p w:rsidR="00CB090A" w:rsidRPr="002F1F30" w:rsidRDefault="00CB090A" w:rsidP="00127C04">
      <w:pPr>
        <w:pStyle w:val="Odstavecseseznamem"/>
        <w:numPr>
          <w:ilvl w:val="1"/>
          <w:numId w:val="26"/>
        </w:numPr>
      </w:pPr>
      <w:r>
        <w:t>Humanitární pomoc …</w:t>
      </w:r>
    </w:p>
    <w:p w:rsidR="000D5E90" w:rsidRDefault="000D5E90" w:rsidP="00127C04">
      <w:pPr>
        <w:pStyle w:val="StylNadpis1Ped12bZa12b"/>
        <w:numPr>
          <w:ilvl w:val="0"/>
          <w:numId w:val="20"/>
        </w:numPr>
        <w:spacing w:before="0"/>
      </w:pPr>
      <w:r w:rsidRPr="009573C9">
        <w:rPr>
          <w:rFonts w:ascii="Tahoma" w:hAnsi="Tahoma" w:cs="Tahoma"/>
          <w:sz w:val="20"/>
        </w:rPr>
        <w:br w:type="page"/>
      </w:r>
      <w:bookmarkStart w:id="24" w:name="_Toc224374364"/>
      <w:bookmarkStart w:id="25" w:name="_Toc226095608"/>
      <w:bookmarkStart w:id="26" w:name="_Toc242850060"/>
      <w:bookmarkStart w:id="27" w:name="_Toc244515607"/>
      <w:r w:rsidR="00C0797A" w:rsidRPr="00AE46F1">
        <w:lastRenderedPageBreak/>
        <w:t>Poskytování státní pomoci</w:t>
      </w:r>
      <w:r w:rsidR="007D3A29">
        <w:t>.</w:t>
      </w:r>
      <w:bookmarkEnd w:id="24"/>
      <w:bookmarkEnd w:id="25"/>
      <w:bookmarkEnd w:id="26"/>
      <w:bookmarkEnd w:id="27"/>
    </w:p>
    <w:p w:rsidR="00C0797A" w:rsidRDefault="00C0797A" w:rsidP="001A70FE">
      <w:pPr>
        <w:ind w:firstLine="0"/>
      </w:pPr>
      <w:r w:rsidRPr="00AE46F1">
        <w:t>(zásady, žádost o poskytnutí státní pomoci, podklady pro rozhodnutí o státní pomoci)</w:t>
      </w:r>
    </w:p>
    <w:p w:rsidR="00F952DD" w:rsidRDefault="00F952DD" w:rsidP="00F952DD">
      <w:pPr>
        <w:ind w:firstLine="0"/>
        <w:rPr>
          <w:rFonts w:ascii="Tahoma" w:hAnsi="Tahoma" w:cs="Tahoma"/>
          <w:sz w:val="20"/>
          <w:szCs w:val="20"/>
        </w:rPr>
      </w:pPr>
    </w:p>
    <w:p w:rsidR="001A70FE" w:rsidRDefault="001A70FE" w:rsidP="00F952DD">
      <w:pPr>
        <w:ind w:firstLine="0"/>
        <w:rPr>
          <w:rFonts w:ascii="Tahoma" w:hAnsi="Tahoma" w:cs="Tahoma"/>
          <w:sz w:val="20"/>
          <w:szCs w:val="20"/>
        </w:rPr>
      </w:pPr>
      <w:r>
        <w:rPr>
          <w:rFonts w:ascii="Tahoma" w:hAnsi="Tahoma" w:cs="Tahoma"/>
          <w:sz w:val="20"/>
          <w:szCs w:val="20"/>
        </w:rPr>
        <w:t>Druhy pomoci: finanční, materiální, metodická</w:t>
      </w:r>
    </w:p>
    <w:p w:rsidR="00F952DD" w:rsidRPr="00F952DD" w:rsidRDefault="00F952DD" w:rsidP="00F952DD">
      <w:pPr>
        <w:ind w:firstLine="0"/>
        <w:rPr>
          <w:rFonts w:ascii="Tahoma" w:hAnsi="Tahoma" w:cs="Tahoma"/>
          <w:sz w:val="20"/>
          <w:szCs w:val="20"/>
        </w:rPr>
      </w:pPr>
      <w:r>
        <w:rPr>
          <w:rFonts w:ascii="Tahoma" w:hAnsi="Tahoma" w:cs="Tahoma"/>
          <w:sz w:val="20"/>
          <w:szCs w:val="20"/>
        </w:rPr>
        <w:t>Viz ot. 9</w:t>
      </w:r>
    </w:p>
    <w:p w:rsidR="00F952DD" w:rsidRDefault="00F952DD" w:rsidP="002C580D">
      <w:pPr>
        <w:rPr>
          <w:rFonts w:ascii="Tahoma" w:hAnsi="Tahoma" w:cs="Tahoma"/>
          <w:b/>
          <w:caps/>
          <w:sz w:val="20"/>
          <w:szCs w:val="20"/>
        </w:rPr>
      </w:pPr>
    </w:p>
    <w:p w:rsidR="008573BD" w:rsidRPr="00F952DD" w:rsidRDefault="008573BD" w:rsidP="00F952DD">
      <w:pPr>
        <w:ind w:firstLine="0"/>
        <w:rPr>
          <w:rFonts w:ascii="Tahoma" w:hAnsi="Tahoma" w:cs="Tahoma"/>
          <w:b/>
          <w:sz w:val="20"/>
          <w:szCs w:val="20"/>
        </w:rPr>
      </w:pPr>
      <w:r w:rsidRPr="00F952DD">
        <w:rPr>
          <w:rFonts w:ascii="Tahoma" w:hAnsi="Tahoma" w:cs="Tahoma"/>
          <w:b/>
          <w:sz w:val="20"/>
          <w:szCs w:val="20"/>
        </w:rPr>
        <w:t>Subjekty oprávněné podat žádost</w:t>
      </w:r>
    </w:p>
    <w:p w:rsidR="008573BD" w:rsidRPr="00F952DD" w:rsidRDefault="008573BD" w:rsidP="00127C04">
      <w:pPr>
        <w:numPr>
          <w:ilvl w:val="0"/>
          <w:numId w:val="4"/>
        </w:numPr>
        <w:rPr>
          <w:rFonts w:ascii="Tahoma" w:hAnsi="Tahoma" w:cs="Tahoma"/>
          <w:sz w:val="20"/>
          <w:szCs w:val="20"/>
        </w:rPr>
      </w:pPr>
      <w:r w:rsidRPr="00F952DD">
        <w:rPr>
          <w:rFonts w:ascii="Tahoma" w:hAnsi="Tahoma" w:cs="Tahoma"/>
          <w:sz w:val="20"/>
          <w:szCs w:val="20"/>
        </w:rPr>
        <w:t>Dotčené osoby = kraj, obec, PO nehospodařící se státním majetkem, FO</w:t>
      </w:r>
    </w:p>
    <w:p w:rsidR="008573BD" w:rsidRPr="00F952DD" w:rsidRDefault="008573BD" w:rsidP="002C580D">
      <w:pPr>
        <w:rPr>
          <w:rFonts w:ascii="Tahoma" w:hAnsi="Tahoma" w:cs="Tahoma"/>
          <w:sz w:val="20"/>
          <w:szCs w:val="20"/>
        </w:rPr>
      </w:pPr>
    </w:p>
    <w:p w:rsidR="008573BD" w:rsidRPr="00F952DD" w:rsidRDefault="008573BD" w:rsidP="00F952DD">
      <w:pPr>
        <w:ind w:firstLine="0"/>
        <w:rPr>
          <w:rFonts w:ascii="Tahoma" w:hAnsi="Tahoma" w:cs="Tahoma"/>
          <w:b/>
          <w:sz w:val="20"/>
          <w:szCs w:val="20"/>
        </w:rPr>
      </w:pPr>
      <w:r w:rsidRPr="00F952DD">
        <w:rPr>
          <w:rFonts w:ascii="Tahoma" w:hAnsi="Tahoma" w:cs="Tahoma"/>
          <w:b/>
          <w:sz w:val="20"/>
          <w:szCs w:val="20"/>
        </w:rPr>
        <w:t>Podmínky poskytování státní pomoci</w:t>
      </w:r>
    </w:p>
    <w:p w:rsidR="008573BD" w:rsidRPr="00F952DD" w:rsidRDefault="008573BD" w:rsidP="00127C04">
      <w:pPr>
        <w:numPr>
          <w:ilvl w:val="0"/>
          <w:numId w:val="4"/>
        </w:numPr>
        <w:rPr>
          <w:rFonts w:ascii="Tahoma" w:hAnsi="Tahoma" w:cs="Tahoma"/>
          <w:sz w:val="20"/>
          <w:szCs w:val="20"/>
        </w:rPr>
      </w:pPr>
      <w:r w:rsidRPr="00F952DD">
        <w:rPr>
          <w:rFonts w:ascii="Tahoma" w:hAnsi="Tahoma" w:cs="Tahoma"/>
          <w:sz w:val="20"/>
          <w:szCs w:val="20"/>
        </w:rPr>
        <w:t>Státní pomoc lze poskytnou až do výše nákladů na obnovu nebo pořízení nového majetku</w:t>
      </w:r>
    </w:p>
    <w:p w:rsidR="008573BD" w:rsidRPr="00F952DD" w:rsidRDefault="008573BD" w:rsidP="00127C04">
      <w:pPr>
        <w:numPr>
          <w:ilvl w:val="0"/>
          <w:numId w:val="4"/>
        </w:numPr>
        <w:rPr>
          <w:rFonts w:ascii="Tahoma" w:hAnsi="Tahoma" w:cs="Tahoma"/>
          <w:sz w:val="20"/>
          <w:szCs w:val="20"/>
        </w:rPr>
      </w:pPr>
      <w:r w:rsidRPr="00F952DD">
        <w:rPr>
          <w:rFonts w:ascii="Tahoma" w:hAnsi="Tahoma" w:cs="Tahoma"/>
          <w:sz w:val="20"/>
          <w:szCs w:val="20"/>
        </w:rPr>
        <w:t>FO + PO</w:t>
      </w:r>
    </w:p>
    <w:p w:rsidR="008573BD" w:rsidRPr="00F952DD" w:rsidRDefault="008573BD" w:rsidP="00127C04">
      <w:pPr>
        <w:numPr>
          <w:ilvl w:val="1"/>
          <w:numId w:val="4"/>
        </w:numPr>
        <w:rPr>
          <w:rFonts w:ascii="Tahoma" w:hAnsi="Tahoma" w:cs="Tahoma"/>
          <w:sz w:val="20"/>
          <w:szCs w:val="20"/>
        </w:rPr>
      </w:pPr>
      <w:r w:rsidRPr="00F952DD">
        <w:rPr>
          <w:rFonts w:ascii="Tahoma" w:hAnsi="Tahoma" w:cs="Tahoma"/>
          <w:sz w:val="20"/>
          <w:szCs w:val="20"/>
        </w:rPr>
        <w:t>vlastnického práva k majetku</w:t>
      </w:r>
    </w:p>
    <w:p w:rsidR="008573BD" w:rsidRPr="00F952DD" w:rsidRDefault="008573BD" w:rsidP="00127C04">
      <w:pPr>
        <w:numPr>
          <w:ilvl w:val="1"/>
          <w:numId w:val="4"/>
        </w:numPr>
        <w:rPr>
          <w:rFonts w:ascii="Tahoma" w:hAnsi="Tahoma" w:cs="Tahoma"/>
          <w:sz w:val="20"/>
          <w:szCs w:val="20"/>
        </w:rPr>
      </w:pPr>
      <w:r w:rsidRPr="00F952DD">
        <w:rPr>
          <w:rFonts w:ascii="Tahoma" w:hAnsi="Tahoma" w:cs="Tahoma"/>
          <w:sz w:val="20"/>
          <w:szCs w:val="20"/>
        </w:rPr>
        <w:t>příjem za poslední zdaňovací období</w:t>
      </w:r>
    </w:p>
    <w:p w:rsidR="008573BD" w:rsidRPr="00F952DD" w:rsidRDefault="008573BD" w:rsidP="00127C04">
      <w:pPr>
        <w:numPr>
          <w:ilvl w:val="1"/>
          <w:numId w:val="4"/>
        </w:numPr>
        <w:rPr>
          <w:rFonts w:ascii="Tahoma" w:hAnsi="Tahoma" w:cs="Tahoma"/>
          <w:sz w:val="20"/>
          <w:szCs w:val="20"/>
        </w:rPr>
      </w:pPr>
      <w:r w:rsidRPr="00F952DD">
        <w:rPr>
          <w:rFonts w:ascii="Tahoma" w:hAnsi="Tahoma" w:cs="Tahoma"/>
          <w:sz w:val="20"/>
          <w:szCs w:val="20"/>
        </w:rPr>
        <w:t>bezdlužnost</w:t>
      </w:r>
    </w:p>
    <w:p w:rsidR="008573BD" w:rsidRPr="00F952DD" w:rsidRDefault="008573BD" w:rsidP="00127C04">
      <w:pPr>
        <w:numPr>
          <w:ilvl w:val="1"/>
          <w:numId w:val="4"/>
        </w:numPr>
        <w:rPr>
          <w:rFonts w:ascii="Tahoma" w:hAnsi="Tahoma" w:cs="Tahoma"/>
          <w:sz w:val="20"/>
          <w:szCs w:val="20"/>
        </w:rPr>
      </w:pPr>
      <w:r w:rsidRPr="00F952DD">
        <w:rPr>
          <w:rFonts w:ascii="Tahoma" w:hAnsi="Tahoma" w:cs="Tahoma"/>
          <w:sz w:val="20"/>
          <w:szCs w:val="20"/>
        </w:rPr>
        <w:t>podnikatel nesmí být v konkurzu nebo likvidaci</w:t>
      </w:r>
    </w:p>
    <w:p w:rsidR="008573BD" w:rsidRPr="00F952DD" w:rsidRDefault="008573BD" w:rsidP="00127C04">
      <w:pPr>
        <w:numPr>
          <w:ilvl w:val="1"/>
          <w:numId w:val="4"/>
        </w:numPr>
        <w:rPr>
          <w:rFonts w:ascii="Tahoma" w:hAnsi="Tahoma" w:cs="Tahoma"/>
          <w:sz w:val="20"/>
          <w:szCs w:val="20"/>
        </w:rPr>
      </w:pPr>
      <w:r w:rsidRPr="00F952DD">
        <w:rPr>
          <w:rFonts w:ascii="Tahoma" w:hAnsi="Tahoma" w:cs="Tahoma"/>
          <w:sz w:val="20"/>
          <w:szCs w:val="20"/>
        </w:rPr>
        <w:t>další dle požadavku MPR</w:t>
      </w:r>
    </w:p>
    <w:p w:rsidR="008573BD" w:rsidRPr="00F952DD" w:rsidRDefault="008573BD" w:rsidP="002C580D">
      <w:pPr>
        <w:rPr>
          <w:rFonts w:ascii="Tahoma" w:hAnsi="Tahoma" w:cs="Tahoma"/>
          <w:sz w:val="20"/>
          <w:szCs w:val="20"/>
        </w:rPr>
      </w:pPr>
    </w:p>
    <w:p w:rsidR="008573BD" w:rsidRPr="00F952DD" w:rsidRDefault="008573BD" w:rsidP="00F952DD">
      <w:pPr>
        <w:ind w:firstLine="0"/>
        <w:rPr>
          <w:rFonts w:ascii="Tahoma" w:hAnsi="Tahoma" w:cs="Tahoma"/>
          <w:b/>
          <w:sz w:val="20"/>
          <w:szCs w:val="20"/>
        </w:rPr>
      </w:pPr>
      <w:r w:rsidRPr="00F952DD">
        <w:rPr>
          <w:rFonts w:ascii="Tahoma" w:hAnsi="Tahoma" w:cs="Tahoma"/>
          <w:b/>
          <w:sz w:val="20"/>
          <w:szCs w:val="20"/>
        </w:rPr>
        <w:t>Rozhodování ve věcech poskytnutí státní pomoci</w:t>
      </w:r>
    </w:p>
    <w:p w:rsidR="008573BD" w:rsidRPr="00F952DD" w:rsidRDefault="008573BD" w:rsidP="00127C04">
      <w:pPr>
        <w:numPr>
          <w:ilvl w:val="0"/>
          <w:numId w:val="4"/>
        </w:numPr>
        <w:rPr>
          <w:rFonts w:ascii="Tahoma" w:hAnsi="Tahoma" w:cs="Tahoma"/>
          <w:sz w:val="20"/>
          <w:szCs w:val="20"/>
        </w:rPr>
      </w:pPr>
      <w:r w:rsidRPr="00F952DD">
        <w:rPr>
          <w:rFonts w:ascii="Tahoma" w:hAnsi="Tahoma" w:cs="Tahoma"/>
          <w:sz w:val="20"/>
          <w:szCs w:val="20"/>
        </w:rPr>
        <w:t>pověřené osoby zpracují podklady pro Přehled odhadu nákladů na obnovu</w:t>
      </w:r>
    </w:p>
    <w:p w:rsidR="008573BD" w:rsidRPr="00F952DD" w:rsidRDefault="008573BD" w:rsidP="00127C04">
      <w:pPr>
        <w:numPr>
          <w:ilvl w:val="1"/>
          <w:numId w:val="4"/>
        </w:numPr>
        <w:rPr>
          <w:rFonts w:ascii="Tahoma" w:hAnsi="Tahoma" w:cs="Tahoma"/>
          <w:sz w:val="20"/>
          <w:szCs w:val="20"/>
        </w:rPr>
      </w:pPr>
      <w:r w:rsidRPr="00F952DD">
        <w:rPr>
          <w:rFonts w:ascii="Tahoma" w:hAnsi="Tahoma" w:cs="Tahoma"/>
          <w:sz w:val="20"/>
          <w:szCs w:val="20"/>
        </w:rPr>
        <w:t>pověřená osoba provádí místní šetření, je oprávněně vstupovat do objektů, splňuje bezpečnostní podmínky pro styk s citlivými nebo utajovanými informacemi</w:t>
      </w:r>
    </w:p>
    <w:p w:rsidR="008573BD" w:rsidRPr="00F952DD" w:rsidRDefault="008573BD" w:rsidP="00127C04">
      <w:pPr>
        <w:numPr>
          <w:ilvl w:val="0"/>
          <w:numId w:val="4"/>
        </w:numPr>
        <w:rPr>
          <w:rFonts w:ascii="Tahoma" w:hAnsi="Tahoma" w:cs="Tahoma"/>
          <w:sz w:val="20"/>
          <w:szCs w:val="20"/>
        </w:rPr>
      </w:pPr>
      <w:r w:rsidRPr="00F952DD">
        <w:rPr>
          <w:rFonts w:ascii="Tahoma" w:hAnsi="Tahoma" w:cs="Tahoma"/>
          <w:sz w:val="20"/>
          <w:szCs w:val="20"/>
        </w:rPr>
        <w:t>kraj předloží Přehled MF</w:t>
      </w:r>
      <w:r w:rsidR="001A70FE">
        <w:rPr>
          <w:rFonts w:ascii="Tahoma" w:hAnsi="Tahoma" w:cs="Tahoma"/>
          <w:sz w:val="20"/>
          <w:szCs w:val="20"/>
        </w:rPr>
        <w:t xml:space="preserve"> do 7 dnů</w:t>
      </w:r>
    </w:p>
    <w:p w:rsidR="008573BD" w:rsidRPr="00F952DD" w:rsidRDefault="008573BD" w:rsidP="00127C04">
      <w:pPr>
        <w:numPr>
          <w:ilvl w:val="0"/>
          <w:numId w:val="4"/>
        </w:numPr>
        <w:rPr>
          <w:rFonts w:ascii="Tahoma" w:hAnsi="Tahoma" w:cs="Tahoma"/>
          <w:sz w:val="20"/>
          <w:szCs w:val="20"/>
        </w:rPr>
      </w:pPr>
      <w:r w:rsidRPr="00F952DD">
        <w:rPr>
          <w:rFonts w:ascii="Tahoma" w:hAnsi="Tahoma" w:cs="Tahoma"/>
          <w:sz w:val="20"/>
          <w:szCs w:val="20"/>
        </w:rPr>
        <w:t>kraj a obec předloží MPMR stanovisko o objemu prostředků, které budou moci hradit ze svých rozpočtů</w:t>
      </w:r>
    </w:p>
    <w:p w:rsidR="008573BD" w:rsidRPr="00F952DD" w:rsidRDefault="008573BD" w:rsidP="00127C04">
      <w:pPr>
        <w:numPr>
          <w:ilvl w:val="0"/>
          <w:numId w:val="4"/>
        </w:numPr>
        <w:rPr>
          <w:rFonts w:ascii="Tahoma" w:hAnsi="Tahoma" w:cs="Tahoma"/>
          <w:sz w:val="20"/>
          <w:szCs w:val="20"/>
        </w:rPr>
      </w:pPr>
      <w:r w:rsidRPr="00F952DD">
        <w:rPr>
          <w:rFonts w:ascii="Tahoma" w:hAnsi="Tahoma" w:cs="Tahoma"/>
          <w:sz w:val="20"/>
          <w:szCs w:val="20"/>
        </w:rPr>
        <w:t>MF a MPMR vypracuje Strategii obnovy území do 20 dnů</w:t>
      </w:r>
    </w:p>
    <w:p w:rsidR="008573BD" w:rsidRPr="00F952DD" w:rsidRDefault="008573BD" w:rsidP="00127C04">
      <w:pPr>
        <w:numPr>
          <w:ilvl w:val="1"/>
          <w:numId w:val="4"/>
        </w:numPr>
        <w:rPr>
          <w:rFonts w:ascii="Tahoma" w:hAnsi="Tahoma" w:cs="Tahoma"/>
          <w:sz w:val="20"/>
          <w:szCs w:val="20"/>
        </w:rPr>
      </w:pPr>
      <w:r w:rsidRPr="00F952DD">
        <w:rPr>
          <w:rFonts w:ascii="Tahoma" w:hAnsi="Tahoma" w:cs="Tahoma"/>
          <w:sz w:val="20"/>
          <w:szCs w:val="20"/>
        </w:rPr>
        <w:t>Vymezení území</w:t>
      </w:r>
    </w:p>
    <w:p w:rsidR="008573BD" w:rsidRPr="00F952DD" w:rsidRDefault="008573BD" w:rsidP="00127C04">
      <w:pPr>
        <w:numPr>
          <w:ilvl w:val="1"/>
          <w:numId w:val="4"/>
        </w:numPr>
        <w:rPr>
          <w:rFonts w:ascii="Tahoma" w:hAnsi="Tahoma" w:cs="Tahoma"/>
          <w:sz w:val="20"/>
          <w:szCs w:val="20"/>
        </w:rPr>
      </w:pPr>
      <w:r w:rsidRPr="00F952DD">
        <w:rPr>
          <w:rFonts w:ascii="Tahoma" w:hAnsi="Tahoma" w:cs="Tahoma"/>
          <w:sz w:val="20"/>
          <w:szCs w:val="20"/>
        </w:rPr>
        <w:t>Cíle poskytnutí státní pomoci včetně pořadí</w:t>
      </w:r>
    </w:p>
    <w:p w:rsidR="008573BD" w:rsidRPr="00F952DD" w:rsidRDefault="00F952DD" w:rsidP="00127C04">
      <w:pPr>
        <w:numPr>
          <w:ilvl w:val="1"/>
          <w:numId w:val="4"/>
        </w:numPr>
        <w:rPr>
          <w:rFonts w:ascii="Tahoma" w:hAnsi="Tahoma" w:cs="Tahoma"/>
          <w:sz w:val="20"/>
          <w:szCs w:val="20"/>
        </w:rPr>
      </w:pPr>
      <w:r>
        <w:rPr>
          <w:rFonts w:ascii="Tahoma" w:hAnsi="Tahoma" w:cs="Tahoma"/>
          <w:sz w:val="20"/>
          <w:szCs w:val="20"/>
        </w:rPr>
        <w:t>Výčet ministerstev, která</w:t>
      </w:r>
      <w:r w:rsidR="008573BD" w:rsidRPr="00F952DD">
        <w:rPr>
          <w:rFonts w:ascii="Tahoma" w:hAnsi="Tahoma" w:cs="Tahoma"/>
          <w:sz w:val="20"/>
          <w:szCs w:val="20"/>
        </w:rPr>
        <w:t xml:space="preserve"> budou o poskytnutí rozhodovat</w:t>
      </w:r>
    </w:p>
    <w:p w:rsidR="008573BD" w:rsidRPr="00F952DD" w:rsidRDefault="008573BD" w:rsidP="00127C04">
      <w:pPr>
        <w:numPr>
          <w:ilvl w:val="1"/>
          <w:numId w:val="4"/>
        </w:numPr>
        <w:rPr>
          <w:rFonts w:ascii="Tahoma" w:hAnsi="Tahoma" w:cs="Tahoma"/>
          <w:sz w:val="20"/>
          <w:szCs w:val="20"/>
        </w:rPr>
      </w:pPr>
      <w:r w:rsidRPr="00F952DD">
        <w:rPr>
          <w:rFonts w:ascii="Tahoma" w:hAnsi="Tahoma" w:cs="Tahoma"/>
          <w:sz w:val="20"/>
          <w:szCs w:val="20"/>
        </w:rPr>
        <w:t>Objem finančních prostředků</w:t>
      </w:r>
    </w:p>
    <w:p w:rsidR="008573BD" w:rsidRPr="00F952DD" w:rsidRDefault="008573BD" w:rsidP="00127C04">
      <w:pPr>
        <w:numPr>
          <w:ilvl w:val="1"/>
          <w:numId w:val="4"/>
        </w:numPr>
        <w:rPr>
          <w:rFonts w:ascii="Tahoma" w:hAnsi="Tahoma" w:cs="Tahoma"/>
          <w:sz w:val="20"/>
          <w:szCs w:val="20"/>
        </w:rPr>
      </w:pPr>
      <w:r w:rsidRPr="00F952DD">
        <w:rPr>
          <w:rFonts w:ascii="Tahoma" w:hAnsi="Tahoma" w:cs="Tahoma"/>
          <w:sz w:val="20"/>
          <w:szCs w:val="20"/>
        </w:rPr>
        <w:t>Určení ministerstva nebo kraje odpovídajícího za koordinaci činnosti</w:t>
      </w:r>
    </w:p>
    <w:p w:rsidR="00761155" w:rsidRDefault="008573BD" w:rsidP="00127C04">
      <w:pPr>
        <w:pStyle w:val="StylNadpis1Ped12bZa12b"/>
        <w:numPr>
          <w:ilvl w:val="0"/>
          <w:numId w:val="20"/>
        </w:numPr>
        <w:spacing w:before="0"/>
      </w:pPr>
      <w:r>
        <w:br w:type="page"/>
      </w:r>
      <w:bookmarkStart w:id="28" w:name="_Toc242850061"/>
      <w:bookmarkStart w:id="29" w:name="_Toc244515608"/>
      <w:r w:rsidR="00C0797A" w:rsidRPr="00AE46F1">
        <w:lastRenderedPageBreak/>
        <w:t>Formy státní pomoci</w:t>
      </w:r>
      <w:bookmarkEnd w:id="28"/>
      <w:bookmarkEnd w:id="29"/>
    </w:p>
    <w:p w:rsidR="00C0797A" w:rsidRDefault="00C0797A" w:rsidP="001A70FE">
      <w:pPr>
        <w:ind w:firstLine="0"/>
        <w:rPr>
          <w:bCs/>
        </w:rPr>
      </w:pPr>
      <w:r w:rsidRPr="00AE46F1">
        <w:t>(z</w:t>
      </w:r>
      <w:r w:rsidRPr="00AE46F1">
        <w:rPr>
          <w:bCs/>
        </w:rPr>
        <w:t>ákladní právní východiska, fond solidarity EU, specifické stránky poskytnutí pomoci, koordinovaný postup při poskytování státní pomoci, poskytování věcné pomoci)</w:t>
      </w:r>
    </w:p>
    <w:p w:rsidR="001A70FE" w:rsidRDefault="001A70FE" w:rsidP="001A70FE">
      <w:pPr>
        <w:ind w:firstLine="0"/>
        <w:rPr>
          <w:rFonts w:ascii="Tahoma" w:hAnsi="Tahoma" w:cs="Tahoma"/>
          <w:sz w:val="20"/>
          <w:szCs w:val="20"/>
        </w:rPr>
      </w:pPr>
    </w:p>
    <w:p w:rsidR="00B52C04" w:rsidRPr="00182316" w:rsidRDefault="00B52C04" w:rsidP="00B52C04">
      <w:pPr>
        <w:ind w:firstLine="0"/>
        <w:rPr>
          <w:rFonts w:ascii="Tahoma" w:hAnsi="Tahoma" w:cs="Tahoma"/>
          <w:b/>
          <w:sz w:val="20"/>
          <w:szCs w:val="20"/>
        </w:rPr>
      </w:pPr>
      <w:r w:rsidRPr="00182316">
        <w:rPr>
          <w:rFonts w:ascii="Tahoma" w:hAnsi="Tahoma" w:cs="Tahoma"/>
          <w:b/>
          <w:sz w:val="20"/>
          <w:szCs w:val="20"/>
        </w:rPr>
        <w:t>Základní právní východiska:</w:t>
      </w:r>
    </w:p>
    <w:p w:rsidR="00B52C04" w:rsidRPr="001A70FE" w:rsidRDefault="00B52C04" w:rsidP="00127C04">
      <w:pPr>
        <w:pStyle w:val="Odstavecseseznamem"/>
        <w:numPr>
          <w:ilvl w:val="0"/>
          <w:numId w:val="27"/>
        </w:numPr>
        <w:rPr>
          <w:rFonts w:ascii="Tahoma" w:hAnsi="Tahoma" w:cs="Tahoma"/>
          <w:sz w:val="20"/>
          <w:szCs w:val="20"/>
        </w:rPr>
      </w:pPr>
      <w:r w:rsidRPr="001A70FE">
        <w:rPr>
          <w:rFonts w:ascii="Tahoma" w:hAnsi="Tahoma" w:cs="Tahoma"/>
          <w:sz w:val="20"/>
          <w:szCs w:val="20"/>
        </w:rPr>
        <w:t>§ 2 odst. 3 12/2002 Sb. – viz ot. 9 + velká a malá rozpočtová pravidla 218/2000 Sb., o rozpočtových pravidlech a 250/2000 Sb., rozpočty krajů a obcí</w:t>
      </w:r>
    </w:p>
    <w:p w:rsidR="00182316" w:rsidRDefault="00182316" w:rsidP="001A70FE">
      <w:pPr>
        <w:ind w:firstLine="0"/>
        <w:rPr>
          <w:rFonts w:ascii="Tahoma" w:hAnsi="Tahoma" w:cs="Tahoma"/>
          <w:sz w:val="20"/>
          <w:szCs w:val="20"/>
        </w:rPr>
      </w:pPr>
    </w:p>
    <w:p w:rsidR="00C0797A" w:rsidRDefault="001A70FE" w:rsidP="001A70FE">
      <w:pPr>
        <w:ind w:firstLine="0"/>
        <w:rPr>
          <w:rFonts w:ascii="Tahoma" w:hAnsi="Tahoma" w:cs="Tahoma"/>
          <w:sz w:val="20"/>
          <w:szCs w:val="20"/>
        </w:rPr>
      </w:pPr>
      <w:r>
        <w:rPr>
          <w:rFonts w:ascii="Tahoma" w:hAnsi="Tahoma" w:cs="Tahoma"/>
          <w:sz w:val="20"/>
          <w:szCs w:val="20"/>
        </w:rPr>
        <w:t>Státní pomoc: finanční, materiální, metodická</w:t>
      </w:r>
    </w:p>
    <w:p w:rsidR="00B52C04" w:rsidRPr="00182316" w:rsidRDefault="00B52C04" w:rsidP="00B52C04">
      <w:pPr>
        <w:ind w:firstLine="0"/>
        <w:rPr>
          <w:rFonts w:ascii="Tahoma" w:hAnsi="Tahoma" w:cs="Tahoma"/>
          <w:b/>
          <w:sz w:val="20"/>
          <w:szCs w:val="20"/>
        </w:rPr>
      </w:pPr>
      <w:r w:rsidRPr="00182316">
        <w:rPr>
          <w:rFonts w:ascii="Tahoma" w:hAnsi="Tahoma" w:cs="Tahoma"/>
          <w:b/>
          <w:sz w:val="20"/>
          <w:szCs w:val="20"/>
        </w:rPr>
        <w:t xml:space="preserve">dotace: </w:t>
      </w:r>
    </w:p>
    <w:p w:rsidR="00B52C04" w:rsidRDefault="00B52C04" w:rsidP="00127C04">
      <w:pPr>
        <w:pStyle w:val="Odstavecseseznamem"/>
        <w:numPr>
          <w:ilvl w:val="0"/>
          <w:numId w:val="28"/>
        </w:numPr>
        <w:rPr>
          <w:rFonts w:ascii="Tahoma" w:hAnsi="Tahoma" w:cs="Tahoma"/>
          <w:sz w:val="20"/>
          <w:szCs w:val="20"/>
        </w:rPr>
      </w:pPr>
      <w:r w:rsidRPr="00B52C04">
        <w:rPr>
          <w:rFonts w:ascii="Tahoma" w:hAnsi="Tahoma" w:cs="Tahoma"/>
          <w:sz w:val="20"/>
          <w:szCs w:val="20"/>
        </w:rPr>
        <w:t>Investiční</w:t>
      </w:r>
    </w:p>
    <w:p w:rsidR="00B52C04" w:rsidRDefault="00B52C04" w:rsidP="00127C04">
      <w:pPr>
        <w:pStyle w:val="Odstavecseseznamem"/>
        <w:numPr>
          <w:ilvl w:val="1"/>
          <w:numId w:val="28"/>
        </w:numPr>
        <w:rPr>
          <w:rFonts w:ascii="Tahoma" w:hAnsi="Tahoma" w:cs="Tahoma"/>
          <w:sz w:val="20"/>
          <w:szCs w:val="20"/>
        </w:rPr>
      </w:pPr>
      <w:r w:rsidRPr="00B52C04">
        <w:rPr>
          <w:rFonts w:ascii="Tahoma" w:hAnsi="Tahoma" w:cs="Tahoma"/>
          <w:sz w:val="20"/>
          <w:szCs w:val="20"/>
        </w:rPr>
        <w:t>dotace na investiční akci</w:t>
      </w:r>
    </w:p>
    <w:p w:rsidR="00B52C04" w:rsidRDefault="00B52C04" w:rsidP="00127C04">
      <w:pPr>
        <w:pStyle w:val="Odstavecseseznamem"/>
        <w:numPr>
          <w:ilvl w:val="2"/>
          <w:numId w:val="28"/>
        </w:numPr>
        <w:jc w:val="both"/>
        <w:rPr>
          <w:rFonts w:ascii="Tahoma" w:hAnsi="Tahoma" w:cs="Tahoma"/>
          <w:sz w:val="20"/>
          <w:szCs w:val="20"/>
        </w:rPr>
      </w:pPr>
      <w:r w:rsidRPr="00B52C04">
        <w:rPr>
          <w:rFonts w:ascii="Tahoma" w:hAnsi="Tahoma" w:cs="Tahoma"/>
          <w:sz w:val="20"/>
          <w:szCs w:val="20"/>
        </w:rPr>
        <w:t>náklady jsou spojené s pořízením nebo obnovou majetku, majetek je zhodnocován, náklady na údržbu a opravu majetku, pokud jsou součástí investiční akce</w:t>
      </w:r>
    </w:p>
    <w:p w:rsidR="00B52C04" w:rsidRDefault="00B52C04" w:rsidP="00127C04">
      <w:pPr>
        <w:pStyle w:val="Odstavecseseznamem"/>
        <w:numPr>
          <w:ilvl w:val="0"/>
          <w:numId w:val="28"/>
        </w:numPr>
        <w:jc w:val="both"/>
        <w:rPr>
          <w:rFonts w:ascii="Tahoma" w:hAnsi="Tahoma" w:cs="Tahoma"/>
          <w:sz w:val="20"/>
          <w:szCs w:val="20"/>
        </w:rPr>
      </w:pPr>
      <w:r>
        <w:rPr>
          <w:rFonts w:ascii="Tahoma" w:hAnsi="Tahoma" w:cs="Tahoma"/>
          <w:sz w:val="20"/>
          <w:szCs w:val="20"/>
        </w:rPr>
        <w:t>N</w:t>
      </w:r>
      <w:r w:rsidRPr="00B52C04">
        <w:rPr>
          <w:rFonts w:ascii="Tahoma" w:hAnsi="Tahoma" w:cs="Tahoma"/>
          <w:sz w:val="20"/>
          <w:szCs w:val="20"/>
        </w:rPr>
        <w:t>einvestiční</w:t>
      </w:r>
    </w:p>
    <w:p w:rsidR="00B52C04" w:rsidRDefault="00B52C04" w:rsidP="00127C04">
      <w:pPr>
        <w:pStyle w:val="Odstavecseseznamem"/>
        <w:numPr>
          <w:ilvl w:val="1"/>
          <w:numId w:val="28"/>
        </w:numPr>
        <w:jc w:val="both"/>
        <w:rPr>
          <w:rFonts w:ascii="Tahoma" w:hAnsi="Tahoma" w:cs="Tahoma"/>
          <w:sz w:val="20"/>
          <w:szCs w:val="20"/>
        </w:rPr>
      </w:pPr>
      <w:r w:rsidRPr="00B52C04">
        <w:rPr>
          <w:rFonts w:ascii="Tahoma" w:hAnsi="Tahoma" w:cs="Tahoma"/>
          <w:sz w:val="20"/>
          <w:szCs w:val="20"/>
        </w:rPr>
        <w:t>dotace na neinvestiční akci</w:t>
      </w:r>
    </w:p>
    <w:p w:rsidR="00B52C04" w:rsidRPr="00B52C04" w:rsidRDefault="00B52C04" w:rsidP="00127C04">
      <w:pPr>
        <w:pStyle w:val="Odstavecseseznamem"/>
        <w:numPr>
          <w:ilvl w:val="2"/>
          <w:numId w:val="28"/>
        </w:numPr>
        <w:jc w:val="both"/>
        <w:rPr>
          <w:rFonts w:ascii="Tahoma" w:hAnsi="Tahoma" w:cs="Tahoma"/>
          <w:sz w:val="20"/>
          <w:szCs w:val="20"/>
        </w:rPr>
      </w:pPr>
      <w:r w:rsidRPr="00B52C04">
        <w:rPr>
          <w:rFonts w:ascii="Tahoma" w:hAnsi="Tahoma" w:cs="Tahoma"/>
          <w:sz w:val="20"/>
          <w:szCs w:val="20"/>
        </w:rPr>
        <w:t>náklady jsou spojené s údržbou a opravou majetku</w:t>
      </w:r>
      <w:r>
        <w:rPr>
          <w:rFonts w:ascii="Tahoma" w:hAnsi="Tahoma" w:cs="Tahoma"/>
          <w:sz w:val="20"/>
          <w:szCs w:val="20"/>
        </w:rPr>
        <w:t xml:space="preserve"> a </w:t>
      </w:r>
      <w:r w:rsidRPr="00B52C04">
        <w:rPr>
          <w:rFonts w:ascii="Tahoma" w:hAnsi="Tahoma" w:cs="Tahoma"/>
          <w:sz w:val="20"/>
          <w:szCs w:val="20"/>
        </w:rPr>
        <w:t>nedochází</w:t>
      </w:r>
      <w:r>
        <w:rPr>
          <w:rFonts w:ascii="Tahoma" w:hAnsi="Tahoma" w:cs="Tahoma"/>
          <w:sz w:val="20"/>
          <w:szCs w:val="20"/>
        </w:rPr>
        <w:t xml:space="preserve"> ke zhodnocování majetku</w:t>
      </w:r>
    </w:p>
    <w:p w:rsidR="001A70FE" w:rsidRPr="00182316" w:rsidRDefault="00B52C04" w:rsidP="001A70FE">
      <w:pPr>
        <w:ind w:firstLine="0"/>
        <w:rPr>
          <w:rFonts w:ascii="Tahoma" w:hAnsi="Tahoma" w:cs="Tahoma"/>
          <w:b/>
          <w:sz w:val="20"/>
          <w:szCs w:val="20"/>
        </w:rPr>
      </w:pPr>
      <w:r w:rsidRPr="00182316">
        <w:rPr>
          <w:rFonts w:ascii="Tahoma" w:hAnsi="Tahoma" w:cs="Tahoma"/>
          <w:b/>
          <w:sz w:val="20"/>
          <w:szCs w:val="20"/>
        </w:rPr>
        <w:t>Fond solidarity EU</w:t>
      </w:r>
      <w:r w:rsidR="00182316" w:rsidRPr="00182316">
        <w:rPr>
          <w:rFonts w:ascii="Tahoma" w:hAnsi="Tahoma" w:cs="Tahoma"/>
          <w:b/>
          <w:sz w:val="20"/>
          <w:szCs w:val="20"/>
        </w:rPr>
        <w:t xml:space="preserve"> (2002)</w:t>
      </w:r>
    </w:p>
    <w:p w:rsidR="00B52C04" w:rsidRDefault="00B52C04" w:rsidP="00127C04">
      <w:pPr>
        <w:pStyle w:val="Odstavecseseznamem"/>
        <w:numPr>
          <w:ilvl w:val="0"/>
          <w:numId w:val="29"/>
        </w:numPr>
        <w:rPr>
          <w:rFonts w:ascii="Tahoma" w:hAnsi="Tahoma" w:cs="Tahoma"/>
          <w:sz w:val="20"/>
          <w:szCs w:val="20"/>
        </w:rPr>
      </w:pPr>
      <w:r>
        <w:rPr>
          <w:rFonts w:ascii="Tahoma" w:hAnsi="Tahoma" w:cs="Tahoma"/>
          <w:sz w:val="20"/>
          <w:szCs w:val="20"/>
        </w:rPr>
        <w:t>určen k pokrytí části veřejných výdajů státu</w:t>
      </w:r>
    </w:p>
    <w:p w:rsidR="00182316" w:rsidRDefault="00182316" w:rsidP="00127C04">
      <w:pPr>
        <w:pStyle w:val="Odstavecseseznamem"/>
        <w:numPr>
          <w:ilvl w:val="0"/>
          <w:numId w:val="29"/>
        </w:numPr>
        <w:rPr>
          <w:rFonts w:ascii="Tahoma" w:hAnsi="Tahoma" w:cs="Tahoma"/>
          <w:sz w:val="20"/>
          <w:szCs w:val="20"/>
        </w:rPr>
      </w:pPr>
      <w:r>
        <w:rPr>
          <w:rFonts w:ascii="Tahoma" w:hAnsi="Tahoma" w:cs="Tahoma"/>
          <w:sz w:val="20"/>
          <w:szCs w:val="20"/>
        </w:rPr>
        <w:t>pro okamžitou obnovu provozuschopnosti kritické infrastruktury</w:t>
      </w:r>
    </w:p>
    <w:p w:rsidR="00182316" w:rsidRDefault="00182316" w:rsidP="00127C04">
      <w:pPr>
        <w:pStyle w:val="Odstavecseseznamem"/>
        <w:numPr>
          <w:ilvl w:val="0"/>
          <w:numId w:val="29"/>
        </w:numPr>
        <w:rPr>
          <w:rFonts w:ascii="Tahoma" w:hAnsi="Tahoma" w:cs="Tahoma"/>
          <w:sz w:val="20"/>
          <w:szCs w:val="20"/>
        </w:rPr>
      </w:pPr>
      <w:r>
        <w:rPr>
          <w:rFonts w:ascii="Tahoma" w:hAnsi="Tahoma" w:cs="Tahoma"/>
          <w:sz w:val="20"/>
          <w:szCs w:val="20"/>
        </w:rPr>
        <w:t>pro okamžité vyčištění postižených oblastí</w:t>
      </w:r>
    </w:p>
    <w:p w:rsidR="00182316" w:rsidRDefault="00182316" w:rsidP="00182316">
      <w:pPr>
        <w:ind w:firstLine="0"/>
        <w:rPr>
          <w:rFonts w:ascii="Tahoma" w:hAnsi="Tahoma" w:cs="Tahoma"/>
          <w:b/>
          <w:sz w:val="20"/>
          <w:szCs w:val="20"/>
        </w:rPr>
      </w:pPr>
    </w:p>
    <w:p w:rsidR="00182316" w:rsidRPr="00182316" w:rsidRDefault="00182316" w:rsidP="00182316">
      <w:pPr>
        <w:ind w:firstLine="0"/>
        <w:rPr>
          <w:rFonts w:ascii="Tahoma" w:hAnsi="Tahoma" w:cs="Tahoma"/>
          <w:b/>
          <w:sz w:val="20"/>
          <w:szCs w:val="20"/>
        </w:rPr>
      </w:pPr>
      <w:r>
        <w:rPr>
          <w:rFonts w:ascii="Tahoma" w:hAnsi="Tahoma" w:cs="Tahoma"/>
          <w:b/>
          <w:sz w:val="20"/>
          <w:szCs w:val="20"/>
        </w:rPr>
        <w:t>Specifické stránky poskytnutí státní pomoci</w:t>
      </w:r>
    </w:p>
    <w:p w:rsidR="00182316" w:rsidRDefault="00182316" w:rsidP="00127C04">
      <w:pPr>
        <w:pStyle w:val="Odstavecseseznamem"/>
        <w:numPr>
          <w:ilvl w:val="0"/>
          <w:numId w:val="29"/>
        </w:numPr>
        <w:rPr>
          <w:rFonts w:ascii="Tahoma" w:hAnsi="Tahoma" w:cs="Tahoma"/>
          <w:sz w:val="20"/>
          <w:szCs w:val="20"/>
        </w:rPr>
      </w:pPr>
      <w:r>
        <w:rPr>
          <w:rFonts w:ascii="Tahoma" w:hAnsi="Tahoma" w:cs="Tahoma"/>
          <w:sz w:val="20"/>
          <w:szCs w:val="20"/>
        </w:rPr>
        <w:t>cíl – obnova základních fcí území + adresáti (viz ot. 9, 10)</w:t>
      </w:r>
    </w:p>
    <w:p w:rsidR="00182316" w:rsidRDefault="00182316" w:rsidP="00127C04">
      <w:pPr>
        <w:pStyle w:val="Odstavecseseznamem"/>
        <w:numPr>
          <w:ilvl w:val="0"/>
          <w:numId w:val="29"/>
        </w:numPr>
        <w:rPr>
          <w:rFonts w:ascii="Tahoma" w:hAnsi="Tahoma" w:cs="Tahoma"/>
          <w:sz w:val="20"/>
          <w:szCs w:val="20"/>
        </w:rPr>
      </w:pPr>
      <w:r>
        <w:rPr>
          <w:rFonts w:ascii="Tahoma" w:hAnsi="Tahoma" w:cs="Tahoma"/>
          <w:sz w:val="20"/>
          <w:szCs w:val="20"/>
        </w:rPr>
        <w:t>předmět</w:t>
      </w:r>
    </w:p>
    <w:p w:rsidR="00182316" w:rsidRDefault="00182316" w:rsidP="00127C04">
      <w:pPr>
        <w:pStyle w:val="Odstavecseseznamem"/>
        <w:numPr>
          <w:ilvl w:val="1"/>
          <w:numId w:val="29"/>
        </w:numPr>
        <w:rPr>
          <w:rFonts w:ascii="Tahoma" w:hAnsi="Tahoma" w:cs="Tahoma"/>
          <w:sz w:val="20"/>
          <w:szCs w:val="20"/>
        </w:rPr>
      </w:pPr>
      <w:r>
        <w:rPr>
          <w:rFonts w:ascii="Tahoma" w:hAnsi="Tahoma" w:cs="Tahoma"/>
          <w:sz w:val="20"/>
          <w:szCs w:val="20"/>
        </w:rPr>
        <w:t>majetek ve vlastnictví adresátů</w:t>
      </w:r>
    </w:p>
    <w:p w:rsidR="00182316" w:rsidRDefault="00182316" w:rsidP="00127C04">
      <w:pPr>
        <w:pStyle w:val="Odstavecseseznamem"/>
        <w:numPr>
          <w:ilvl w:val="0"/>
          <w:numId w:val="29"/>
        </w:numPr>
        <w:rPr>
          <w:rFonts w:ascii="Tahoma" w:hAnsi="Tahoma" w:cs="Tahoma"/>
          <w:sz w:val="20"/>
          <w:szCs w:val="20"/>
        </w:rPr>
      </w:pPr>
      <w:r>
        <w:rPr>
          <w:rFonts w:ascii="Tahoma" w:hAnsi="Tahoma" w:cs="Tahoma"/>
          <w:sz w:val="20"/>
          <w:szCs w:val="20"/>
        </w:rPr>
        <w:t>podmínky poskytnutí pomoci</w:t>
      </w:r>
    </w:p>
    <w:p w:rsidR="00182316" w:rsidRDefault="00182316" w:rsidP="00127C04">
      <w:pPr>
        <w:pStyle w:val="Odstavecseseznamem"/>
        <w:numPr>
          <w:ilvl w:val="1"/>
          <w:numId w:val="29"/>
        </w:numPr>
        <w:rPr>
          <w:rFonts w:ascii="Tahoma" w:hAnsi="Tahoma" w:cs="Tahoma"/>
          <w:sz w:val="20"/>
          <w:szCs w:val="20"/>
        </w:rPr>
      </w:pPr>
      <w:r>
        <w:rPr>
          <w:rFonts w:ascii="Tahoma" w:hAnsi="Tahoma" w:cs="Tahoma"/>
          <w:sz w:val="20"/>
          <w:szCs w:val="20"/>
        </w:rPr>
        <w:t>není na ni právní nárok</w:t>
      </w:r>
    </w:p>
    <w:p w:rsidR="0072441F" w:rsidRDefault="0072441F" w:rsidP="00127C04">
      <w:pPr>
        <w:pStyle w:val="Odstavecseseznamem"/>
        <w:numPr>
          <w:ilvl w:val="1"/>
          <w:numId w:val="29"/>
        </w:numPr>
        <w:rPr>
          <w:rFonts w:ascii="Tahoma" w:hAnsi="Tahoma" w:cs="Tahoma"/>
          <w:sz w:val="20"/>
          <w:szCs w:val="20"/>
        </w:rPr>
      </w:pPr>
      <w:r>
        <w:rPr>
          <w:rFonts w:ascii="Tahoma" w:hAnsi="Tahoma" w:cs="Tahoma"/>
          <w:sz w:val="20"/>
          <w:szCs w:val="20"/>
        </w:rPr>
        <w:t>pomoc je účelově vázána</w:t>
      </w:r>
    </w:p>
    <w:p w:rsidR="00182316" w:rsidRDefault="00182316" w:rsidP="00127C04">
      <w:pPr>
        <w:pStyle w:val="Odstavecseseznamem"/>
        <w:numPr>
          <w:ilvl w:val="1"/>
          <w:numId w:val="29"/>
        </w:numPr>
        <w:rPr>
          <w:rFonts w:ascii="Tahoma" w:hAnsi="Tahoma" w:cs="Tahoma"/>
          <w:sz w:val="20"/>
          <w:szCs w:val="20"/>
        </w:rPr>
      </w:pPr>
      <w:r>
        <w:rPr>
          <w:rFonts w:ascii="Tahoma" w:hAnsi="Tahoma" w:cs="Tahoma"/>
          <w:sz w:val="20"/>
          <w:szCs w:val="20"/>
        </w:rPr>
        <w:t>žadatel není schopen vlastními prostředky obnovit majetek sloužící k zabezpečení základních fcí</w:t>
      </w:r>
    </w:p>
    <w:p w:rsidR="00182316" w:rsidRDefault="00182316" w:rsidP="00127C04">
      <w:pPr>
        <w:pStyle w:val="Odstavecseseznamem"/>
        <w:numPr>
          <w:ilvl w:val="0"/>
          <w:numId w:val="29"/>
        </w:numPr>
        <w:rPr>
          <w:rFonts w:ascii="Tahoma" w:hAnsi="Tahoma" w:cs="Tahoma"/>
          <w:sz w:val="20"/>
          <w:szCs w:val="20"/>
        </w:rPr>
      </w:pPr>
      <w:r>
        <w:rPr>
          <w:rFonts w:ascii="Tahoma" w:hAnsi="Tahoma" w:cs="Tahoma"/>
          <w:sz w:val="20"/>
          <w:szCs w:val="20"/>
        </w:rPr>
        <w:t>výše pomoci</w:t>
      </w:r>
    </w:p>
    <w:p w:rsidR="00182316" w:rsidRDefault="005678F7" w:rsidP="00127C04">
      <w:pPr>
        <w:pStyle w:val="Odstavecseseznamem"/>
        <w:numPr>
          <w:ilvl w:val="1"/>
          <w:numId w:val="29"/>
        </w:numPr>
        <w:rPr>
          <w:rFonts w:ascii="Tahoma" w:hAnsi="Tahoma" w:cs="Tahoma"/>
          <w:sz w:val="20"/>
          <w:szCs w:val="20"/>
        </w:rPr>
      </w:pPr>
      <w:r>
        <w:rPr>
          <w:rFonts w:ascii="Tahoma" w:hAnsi="Tahoma" w:cs="Tahoma"/>
          <w:sz w:val="20"/>
          <w:szCs w:val="20"/>
        </w:rPr>
        <w:t>náklady na obnovu majetku nebo pořízení nového</w:t>
      </w:r>
    </w:p>
    <w:p w:rsidR="005678F7" w:rsidRDefault="005678F7" w:rsidP="00127C04">
      <w:pPr>
        <w:pStyle w:val="Odstavecseseznamem"/>
        <w:numPr>
          <w:ilvl w:val="0"/>
          <w:numId w:val="29"/>
        </w:numPr>
        <w:rPr>
          <w:rFonts w:ascii="Tahoma" w:hAnsi="Tahoma" w:cs="Tahoma"/>
          <w:sz w:val="20"/>
          <w:szCs w:val="20"/>
        </w:rPr>
      </w:pPr>
      <w:r>
        <w:rPr>
          <w:rFonts w:ascii="Tahoma" w:hAnsi="Tahoma" w:cs="Tahoma"/>
          <w:sz w:val="20"/>
          <w:szCs w:val="20"/>
        </w:rPr>
        <w:t>způsob poskytnutí pomoci</w:t>
      </w:r>
    </w:p>
    <w:p w:rsidR="005678F7" w:rsidRDefault="005678F7" w:rsidP="00127C04">
      <w:pPr>
        <w:pStyle w:val="Odstavecseseznamem"/>
        <w:numPr>
          <w:ilvl w:val="1"/>
          <w:numId w:val="29"/>
        </w:numPr>
        <w:rPr>
          <w:rFonts w:ascii="Tahoma" w:hAnsi="Tahoma" w:cs="Tahoma"/>
          <w:sz w:val="20"/>
          <w:szCs w:val="20"/>
        </w:rPr>
      </w:pPr>
      <w:r>
        <w:rPr>
          <w:rFonts w:ascii="Tahoma" w:hAnsi="Tahoma" w:cs="Tahoma"/>
          <w:sz w:val="20"/>
          <w:szCs w:val="20"/>
        </w:rPr>
        <w:t>vychází z 215/2004 Sb., o úpravě některých vztahů v oblasti veřejné podpory</w:t>
      </w:r>
      <w:r w:rsidR="0072441F">
        <w:rPr>
          <w:rFonts w:ascii="Tahoma" w:hAnsi="Tahoma" w:cs="Tahoma"/>
          <w:sz w:val="20"/>
          <w:szCs w:val="20"/>
        </w:rPr>
        <w:t xml:space="preserve"> a z rozpočtových pravidel</w:t>
      </w:r>
    </w:p>
    <w:p w:rsidR="0072441F" w:rsidRPr="00B52C04" w:rsidRDefault="0072441F" w:rsidP="00127C04">
      <w:pPr>
        <w:pStyle w:val="Odstavecseseznamem"/>
        <w:numPr>
          <w:ilvl w:val="1"/>
          <w:numId w:val="29"/>
        </w:numPr>
        <w:rPr>
          <w:rFonts w:ascii="Tahoma" w:hAnsi="Tahoma" w:cs="Tahoma"/>
          <w:sz w:val="20"/>
          <w:szCs w:val="20"/>
        </w:rPr>
      </w:pPr>
      <w:r>
        <w:rPr>
          <w:rFonts w:ascii="Tahoma" w:hAnsi="Tahoma" w:cs="Tahoma"/>
          <w:sz w:val="20"/>
          <w:szCs w:val="20"/>
        </w:rPr>
        <w:t>pomoc je poskytnuta jednorázově</w:t>
      </w:r>
    </w:p>
    <w:p w:rsidR="0072441F" w:rsidRDefault="0072441F" w:rsidP="0072441F">
      <w:pPr>
        <w:ind w:firstLine="0"/>
        <w:rPr>
          <w:rFonts w:ascii="Tahoma" w:hAnsi="Tahoma" w:cs="Tahoma"/>
          <w:b/>
          <w:sz w:val="20"/>
          <w:szCs w:val="20"/>
        </w:rPr>
      </w:pPr>
    </w:p>
    <w:p w:rsidR="0072441F" w:rsidRDefault="0072441F" w:rsidP="0072441F">
      <w:pPr>
        <w:ind w:firstLine="0"/>
        <w:rPr>
          <w:rFonts w:ascii="Tahoma" w:hAnsi="Tahoma" w:cs="Tahoma"/>
          <w:b/>
          <w:sz w:val="20"/>
          <w:szCs w:val="20"/>
        </w:rPr>
      </w:pPr>
      <w:r>
        <w:rPr>
          <w:rFonts w:ascii="Tahoma" w:hAnsi="Tahoma" w:cs="Tahoma"/>
          <w:b/>
          <w:sz w:val="20"/>
          <w:szCs w:val="20"/>
        </w:rPr>
        <w:t>Koordinace postupu při poskytování státní pomoci</w:t>
      </w:r>
    </w:p>
    <w:p w:rsidR="00AD6E04" w:rsidRDefault="00AD6E04" w:rsidP="00127C04">
      <w:pPr>
        <w:pStyle w:val="Odstavecseseznamem"/>
        <w:numPr>
          <w:ilvl w:val="0"/>
          <w:numId w:val="29"/>
        </w:numPr>
        <w:rPr>
          <w:rFonts w:ascii="Tahoma" w:hAnsi="Tahoma" w:cs="Tahoma"/>
          <w:sz w:val="20"/>
          <w:szCs w:val="20"/>
        </w:rPr>
      </w:pPr>
      <w:r w:rsidRPr="00AD6E04">
        <w:rPr>
          <w:rFonts w:ascii="Tahoma" w:hAnsi="Tahoma" w:cs="Tahoma"/>
          <w:sz w:val="20"/>
          <w:szCs w:val="20"/>
        </w:rPr>
        <w:t>prostřednictvím ustavené pracovní skupiny (komise), při jejíž činnosti koordinát</w:t>
      </w:r>
      <w:r>
        <w:rPr>
          <w:rFonts w:ascii="Tahoma" w:hAnsi="Tahoma" w:cs="Tahoma"/>
          <w:sz w:val="20"/>
          <w:szCs w:val="20"/>
        </w:rPr>
        <w:t xml:space="preserve">or (kraj nebo ministerstvo) </w:t>
      </w:r>
    </w:p>
    <w:p w:rsidR="00AD6E04" w:rsidRDefault="00AD6E04" w:rsidP="00127C04">
      <w:pPr>
        <w:pStyle w:val="Odstavecseseznamem"/>
        <w:numPr>
          <w:ilvl w:val="1"/>
          <w:numId w:val="29"/>
        </w:numPr>
        <w:rPr>
          <w:rFonts w:ascii="Tahoma" w:hAnsi="Tahoma" w:cs="Tahoma"/>
          <w:sz w:val="20"/>
          <w:szCs w:val="20"/>
        </w:rPr>
      </w:pPr>
      <w:r>
        <w:rPr>
          <w:rFonts w:ascii="Tahoma" w:hAnsi="Tahoma" w:cs="Tahoma"/>
          <w:sz w:val="20"/>
          <w:szCs w:val="20"/>
        </w:rPr>
        <w:t>operativně usměrňuje</w:t>
      </w:r>
      <w:r w:rsidRPr="00AD6E04">
        <w:rPr>
          <w:rFonts w:ascii="Tahoma" w:hAnsi="Tahoma" w:cs="Tahoma"/>
          <w:sz w:val="20"/>
          <w:szCs w:val="20"/>
        </w:rPr>
        <w:t xml:space="preserve"> tvorbu dílčích dokumentů programového typu a vlastní postup realizace obnovy</w:t>
      </w:r>
    </w:p>
    <w:p w:rsidR="0072441F" w:rsidRDefault="00AD6E04" w:rsidP="00127C04">
      <w:pPr>
        <w:pStyle w:val="Odstavecseseznamem"/>
        <w:numPr>
          <w:ilvl w:val="1"/>
          <w:numId w:val="29"/>
        </w:numPr>
        <w:rPr>
          <w:rFonts w:ascii="Tahoma" w:hAnsi="Tahoma" w:cs="Tahoma"/>
          <w:sz w:val="20"/>
          <w:szCs w:val="20"/>
        </w:rPr>
      </w:pPr>
      <w:r>
        <w:rPr>
          <w:rFonts w:ascii="Tahoma" w:hAnsi="Tahoma" w:cs="Tahoma"/>
          <w:sz w:val="20"/>
          <w:szCs w:val="20"/>
        </w:rPr>
        <w:t>n</w:t>
      </w:r>
      <w:r w:rsidRPr="00AD6E04">
        <w:rPr>
          <w:rFonts w:ascii="Tahoma" w:hAnsi="Tahoma" w:cs="Tahoma"/>
          <w:sz w:val="20"/>
          <w:szCs w:val="20"/>
        </w:rPr>
        <w:t>ebo ve vzájemné spolupráci zpracov</w:t>
      </w:r>
      <w:r>
        <w:rPr>
          <w:rFonts w:ascii="Tahoma" w:hAnsi="Tahoma" w:cs="Tahoma"/>
          <w:sz w:val="20"/>
          <w:szCs w:val="20"/>
        </w:rPr>
        <w:t>ává</w:t>
      </w:r>
      <w:r w:rsidRPr="00AD6E04">
        <w:rPr>
          <w:rFonts w:ascii="Tahoma" w:hAnsi="Tahoma" w:cs="Tahoma"/>
          <w:sz w:val="20"/>
          <w:szCs w:val="20"/>
        </w:rPr>
        <w:t xml:space="preserve"> souhrnný materiál strategické</w:t>
      </w:r>
      <w:r>
        <w:rPr>
          <w:rFonts w:ascii="Tahoma" w:hAnsi="Tahoma" w:cs="Tahoma"/>
          <w:sz w:val="20"/>
          <w:szCs w:val="20"/>
        </w:rPr>
        <w:t xml:space="preserve"> povahy pro obnovu území</w:t>
      </w:r>
    </w:p>
    <w:p w:rsidR="00133B6C" w:rsidRDefault="00133B6C" w:rsidP="00133B6C">
      <w:pPr>
        <w:ind w:firstLine="0"/>
        <w:rPr>
          <w:rFonts w:ascii="Tahoma" w:hAnsi="Tahoma" w:cs="Tahoma"/>
          <w:sz w:val="20"/>
          <w:szCs w:val="20"/>
        </w:rPr>
      </w:pPr>
    </w:p>
    <w:p w:rsidR="00133B6C" w:rsidRPr="00B2504A" w:rsidRDefault="00133B6C" w:rsidP="00133B6C">
      <w:pPr>
        <w:ind w:firstLine="0"/>
        <w:rPr>
          <w:rFonts w:ascii="Tahoma" w:hAnsi="Tahoma" w:cs="Tahoma"/>
          <w:b/>
          <w:sz w:val="20"/>
          <w:szCs w:val="20"/>
        </w:rPr>
      </w:pPr>
      <w:r w:rsidRPr="00B2504A">
        <w:rPr>
          <w:rFonts w:ascii="Tahoma" w:hAnsi="Tahoma" w:cs="Tahoma"/>
          <w:b/>
          <w:sz w:val="20"/>
          <w:szCs w:val="20"/>
        </w:rPr>
        <w:t>Poskytování věcné pomoci</w:t>
      </w:r>
    </w:p>
    <w:p w:rsidR="00133B6C" w:rsidRDefault="00133B6C" w:rsidP="00127C04">
      <w:pPr>
        <w:pStyle w:val="Odstavecseseznamem"/>
        <w:numPr>
          <w:ilvl w:val="0"/>
          <w:numId w:val="29"/>
        </w:numPr>
        <w:rPr>
          <w:rFonts w:ascii="Tahoma" w:hAnsi="Tahoma" w:cs="Tahoma"/>
          <w:sz w:val="20"/>
          <w:szCs w:val="20"/>
        </w:rPr>
      </w:pPr>
      <w:r>
        <w:rPr>
          <w:rFonts w:ascii="Tahoma" w:hAnsi="Tahoma" w:cs="Tahoma"/>
          <w:sz w:val="20"/>
          <w:szCs w:val="20"/>
        </w:rPr>
        <w:t>finanční pomoc</w:t>
      </w:r>
    </w:p>
    <w:p w:rsidR="00133B6C" w:rsidRDefault="00133B6C" w:rsidP="00127C04">
      <w:pPr>
        <w:pStyle w:val="Odstavecseseznamem"/>
        <w:numPr>
          <w:ilvl w:val="1"/>
          <w:numId w:val="29"/>
        </w:numPr>
        <w:rPr>
          <w:rFonts w:ascii="Tahoma" w:hAnsi="Tahoma" w:cs="Tahoma"/>
          <w:sz w:val="20"/>
          <w:szCs w:val="20"/>
        </w:rPr>
      </w:pPr>
      <w:r>
        <w:rPr>
          <w:rFonts w:ascii="Tahoma" w:hAnsi="Tahoma" w:cs="Tahoma"/>
          <w:sz w:val="20"/>
          <w:szCs w:val="20"/>
        </w:rPr>
        <w:t>dle 12/2002 Sb.</w:t>
      </w:r>
    </w:p>
    <w:p w:rsidR="00133B6C" w:rsidRDefault="00133B6C" w:rsidP="00127C04">
      <w:pPr>
        <w:pStyle w:val="Odstavecseseznamem"/>
        <w:numPr>
          <w:ilvl w:val="1"/>
          <w:numId w:val="29"/>
        </w:numPr>
        <w:rPr>
          <w:rFonts w:ascii="Tahoma" w:hAnsi="Tahoma" w:cs="Tahoma"/>
          <w:sz w:val="20"/>
          <w:szCs w:val="20"/>
        </w:rPr>
      </w:pPr>
      <w:r>
        <w:rPr>
          <w:rFonts w:ascii="Tahoma" w:hAnsi="Tahoma" w:cs="Tahoma"/>
          <w:sz w:val="20"/>
          <w:szCs w:val="20"/>
        </w:rPr>
        <w:t>návratná finanční výpomoc – financování konkrétní akce</w:t>
      </w:r>
    </w:p>
    <w:p w:rsidR="00133B6C" w:rsidRDefault="001A148D" w:rsidP="00127C04">
      <w:pPr>
        <w:pStyle w:val="Odstavecseseznamem"/>
        <w:numPr>
          <w:ilvl w:val="1"/>
          <w:numId w:val="29"/>
        </w:numPr>
        <w:rPr>
          <w:rFonts w:ascii="Tahoma" w:hAnsi="Tahoma" w:cs="Tahoma"/>
          <w:sz w:val="20"/>
          <w:szCs w:val="20"/>
        </w:rPr>
      </w:pPr>
      <w:r>
        <w:rPr>
          <w:rFonts w:ascii="Tahoma" w:hAnsi="Tahoma" w:cs="Tahoma"/>
          <w:sz w:val="20"/>
          <w:szCs w:val="20"/>
        </w:rPr>
        <w:t>přímá dotace nebo dotace na krytí úroků z komerčních úvěrů</w:t>
      </w:r>
    </w:p>
    <w:p w:rsidR="00133B6C" w:rsidRDefault="00133B6C" w:rsidP="00127C04">
      <w:pPr>
        <w:pStyle w:val="Odstavecseseznamem"/>
        <w:numPr>
          <w:ilvl w:val="0"/>
          <w:numId w:val="29"/>
        </w:numPr>
        <w:rPr>
          <w:rFonts w:ascii="Tahoma" w:hAnsi="Tahoma" w:cs="Tahoma"/>
          <w:sz w:val="20"/>
          <w:szCs w:val="20"/>
        </w:rPr>
      </w:pPr>
      <w:r>
        <w:rPr>
          <w:rFonts w:ascii="Tahoma" w:hAnsi="Tahoma" w:cs="Tahoma"/>
          <w:sz w:val="20"/>
          <w:szCs w:val="20"/>
        </w:rPr>
        <w:t>materiální pomoc – např. dle 219/2000Sb., o majetku ČR</w:t>
      </w:r>
    </w:p>
    <w:p w:rsidR="00133B6C" w:rsidRDefault="00133B6C" w:rsidP="00127C04">
      <w:pPr>
        <w:pStyle w:val="Odstavecseseznamem"/>
        <w:numPr>
          <w:ilvl w:val="1"/>
          <w:numId w:val="29"/>
        </w:numPr>
        <w:rPr>
          <w:rFonts w:ascii="Tahoma" w:hAnsi="Tahoma" w:cs="Tahoma"/>
          <w:sz w:val="20"/>
          <w:szCs w:val="20"/>
        </w:rPr>
      </w:pPr>
      <w:r>
        <w:rPr>
          <w:rFonts w:ascii="Tahoma" w:hAnsi="Tahoma" w:cs="Tahoma"/>
          <w:sz w:val="20"/>
          <w:szCs w:val="20"/>
        </w:rPr>
        <w:t>přenechání věci do užívání</w:t>
      </w:r>
    </w:p>
    <w:p w:rsidR="00B2504A" w:rsidRPr="00B2504A" w:rsidRDefault="00B2504A" w:rsidP="00127C04">
      <w:pPr>
        <w:pStyle w:val="Odstavecseseznamem"/>
        <w:numPr>
          <w:ilvl w:val="0"/>
          <w:numId w:val="29"/>
        </w:numPr>
        <w:jc w:val="both"/>
        <w:rPr>
          <w:rFonts w:ascii="Tahoma" w:hAnsi="Tahoma" w:cs="Tahoma"/>
          <w:sz w:val="20"/>
          <w:szCs w:val="20"/>
        </w:rPr>
      </w:pPr>
      <w:r w:rsidRPr="00B2504A">
        <w:rPr>
          <w:rFonts w:ascii="Tahoma" w:hAnsi="Tahoma" w:cs="Tahoma"/>
          <w:sz w:val="20"/>
          <w:szCs w:val="20"/>
        </w:rPr>
        <w:t>věcná pomoc</w:t>
      </w:r>
    </w:p>
    <w:p w:rsidR="00B2504A" w:rsidRPr="00B2504A" w:rsidRDefault="00B2504A" w:rsidP="00127C04">
      <w:pPr>
        <w:pStyle w:val="Odstavecseseznamem"/>
        <w:numPr>
          <w:ilvl w:val="1"/>
          <w:numId w:val="29"/>
        </w:numPr>
        <w:jc w:val="both"/>
        <w:rPr>
          <w:rFonts w:ascii="Tahoma" w:hAnsi="Tahoma" w:cs="Tahoma"/>
          <w:sz w:val="20"/>
          <w:szCs w:val="20"/>
        </w:rPr>
      </w:pPr>
      <w:r w:rsidRPr="00B2504A">
        <w:rPr>
          <w:rFonts w:ascii="Tahoma" w:hAnsi="Tahoma" w:cs="Tahoma"/>
          <w:sz w:val="20"/>
          <w:szCs w:val="20"/>
        </w:rPr>
        <w:t>poskytnutí věcných prostředků při provádění záchranných a likvidačních prací a při cvičení na výzvu velitele zásahu, hejtmana kraje nebo starosty obce. Věcnou pomocí se rozumí i pomoc poskytnutá dobrovolně bez výzvy, ale se souhlasem nebo s vědomím velitele zásahu, starosty obce.</w:t>
      </w:r>
    </w:p>
    <w:p w:rsidR="00B2504A" w:rsidRPr="00133B6C" w:rsidRDefault="00B2504A" w:rsidP="00127C04">
      <w:pPr>
        <w:pStyle w:val="Odstavecseseznamem"/>
        <w:numPr>
          <w:ilvl w:val="0"/>
          <w:numId w:val="29"/>
        </w:numPr>
        <w:rPr>
          <w:rFonts w:ascii="Tahoma" w:hAnsi="Tahoma" w:cs="Tahoma"/>
          <w:sz w:val="20"/>
          <w:szCs w:val="20"/>
        </w:rPr>
      </w:pPr>
      <w:r>
        <w:rPr>
          <w:rFonts w:ascii="Tahoma" w:hAnsi="Tahoma" w:cs="Tahoma"/>
          <w:sz w:val="20"/>
          <w:szCs w:val="20"/>
        </w:rPr>
        <w:t>Humanitární pomoc</w:t>
      </w:r>
    </w:p>
    <w:p w:rsidR="002053DE" w:rsidRDefault="002053DE" w:rsidP="00127C04">
      <w:pPr>
        <w:pStyle w:val="StylNadpis1Ped12bZa12b"/>
        <w:numPr>
          <w:ilvl w:val="0"/>
          <w:numId w:val="20"/>
        </w:numPr>
        <w:spacing w:before="0"/>
      </w:pPr>
      <w:r>
        <w:br w:type="page"/>
      </w:r>
      <w:bookmarkStart w:id="30" w:name="_Toc242850062"/>
      <w:bookmarkStart w:id="31" w:name="_Toc244515609"/>
      <w:r w:rsidR="00C0797A" w:rsidRPr="00AE46F1">
        <w:lastRenderedPageBreak/>
        <w:t>Úhrada nákladů</w:t>
      </w:r>
      <w:bookmarkEnd w:id="30"/>
      <w:bookmarkEnd w:id="31"/>
    </w:p>
    <w:p w:rsidR="00C0797A" w:rsidRDefault="00C0797A" w:rsidP="0051155D">
      <w:pPr>
        <w:ind w:firstLine="0"/>
        <w:rPr>
          <w:bCs/>
        </w:rPr>
      </w:pPr>
      <w:r w:rsidRPr="00AE46F1">
        <w:t>(úhrada nákladů za provedení záchranných, likvidačních, obnovovacích prací, z</w:t>
      </w:r>
      <w:r w:rsidRPr="00AE46F1">
        <w:rPr>
          <w:bCs/>
        </w:rPr>
        <w:t>působ stanovení výše nákladů za provedení likvidačních nebo obnovovacích prací, náhrady za věcnou a osobní pomoc)</w:t>
      </w:r>
    </w:p>
    <w:p w:rsidR="00232B56" w:rsidRDefault="00232B56" w:rsidP="00232B56">
      <w:pPr>
        <w:ind w:firstLine="0"/>
        <w:rPr>
          <w:rFonts w:ascii="Tahoma" w:hAnsi="Tahoma" w:cs="Tahoma"/>
          <w:b/>
          <w:sz w:val="20"/>
          <w:szCs w:val="20"/>
        </w:rPr>
      </w:pPr>
    </w:p>
    <w:p w:rsidR="00232B56" w:rsidRDefault="00232B56" w:rsidP="00232B56">
      <w:pPr>
        <w:ind w:firstLine="0"/>
        <w:rPr>
          <w:rFonts w:ascii="Tahoma" w:hAnsi="Tahoma" w:cs="Tahoma"/>
          <w:b/>
          <w:sz w:val="20"/>
          <w:szCs w:val="20"/>
        </w:rPr>
      </w:pPr>
      <w:r>
        <w:rPr>
          <w:rFonts w:ascii="Tahoma" w:hAnsi="Tahoma" w:cs="Tahoma"/>
          <w:b/>
          <w:sz w:val="20"/>
          <w:szCs w:val="20"/>
        </w:rPr>
        <w:t>Úhrada nákladů za provedení záchranných, likvidačních a obnovovacích prací</w:t>
      </w:r>
    </w:p>
    <w:p w:rsidR="00232B56" w:rsidRDefault="00232B56" w:rsidP="00232B56">
      <w:pPr>
        <w:pStyle w:val="Odstavecseseznamem"/>
        <w:numPr>
          <w:ilvl w:val="0"/>
          <w:numId w:val="29"/>
        </w:numPr>
        <w:rPr>
          <w:rFonts w:ascii="Tahoma" w:hAnsi="Tahoma" w:cs="Tahoma"/>
          <w:sz w:val="20"/>
          <w:szCs w:val="20"/>
        </w:rPr>
      </w:pPr>
      <w:r>
        <w:rPr>
          <w:rFonts w:ascii="Tahoma" w:hAnsi="Tahoma" w:cs="Tahoma"/>
          <w:sz w:val="20"/>
          <w:szCs w:val="20"/>
        </w:rPr>
        <w:t>záchranné a likvidační práce jsou poskytovány bezplatně</w:t>
      </w:r>
    </w:p>
    <w:p w:rsidR="00CB2D13" w:rsidRDefault="00CB2D13" w:rsidP="00232B56">
      <w:pPr>
        <w:pStyle w:val="Odstavecseseznamem"/>
        <w:ind w:firstLine="0"/>
        <w:rPr>
          <w:rFonts w:ascii="Tahoma" w:hAnsi="Tahoma" w:cs="Tahoma"/>
          <w:sz w:val="20"/>
          <w:szCs w:val="20"/>
        </w:rPr>
      </w:pPr>
    </w:p>
    <w:p w:rsidR="00232B56" w:rsidRDefault="00CB2D13" w:rsidP="00232B56">
      <w:pPr>
        <w:pStyle w:val="Odstavecseseznamem"/>
        <w:ind w:firstLine="0"/>
        <w:rPr>
          <w:rFonts w:ascii="Tahoma" w:hAnsi="Tahoma" w:cs="Tahoma"/>
          <w:sz w:val="20"/>
          <w:szCs w:val="20"/>
        </w:rPr>
      </w:pPr>
      <w:r>
        <w:rPr>
          <w:rFonts w:ascii="Tahoma" w:hAnsi="Tahoma" w:cs="Tahoma"/>
          <w:sz w:val="20"/>
          <w:szCs w:val="20"/>
        </w:rPr>
        <w:t>Financování složek IZS</w:t>
      </w:r>
    </w:p>
    <w:tbl>
      <w:tblPr>
        <w:tblStyle w:val="Mkatabulky"/>
        <w:tblW w:w="0" w:type="auto"/>
        <w:tblLook w:val="04A0"/>
      </w:tblPr>
      <w:tblGrid>
        <w:gridCol w:w="5314"/>
        <w:gridCol w:w="5314"/>
      </w:tblGrid>
      <w:tr w:rsidR="00232B56" w:rsidTr="00232B56">
        <w:tc>
          <w:tcPr>
            <w:tcW w:w="5314" w:type="dxa"/>
          </w:tcPr>
          <w:p w:rsidR="00232B56" w:rsidRDefault="00CB2D13" w:rsidP="00232B56">
            <w:pPr>
              <w:ind w:firstLine="0"/>
              <w:rPr>
                <w:rFonts w:ascii="Tahoma" w:hAnsi="Tahoma" w:cs="Tahoma"/>
                <w:sz w:val="20"/>
                <w:szCs w:val="20"/>
              </w:rPr>
            </w:pPr>
            <w:r>
              <w:rPr>
                <w:rFonts w:ascii="Tahoma" w:hAnsi="Tahoma" w:cs="Tahoma"/>
                <w:sz w:val="20"/>
                <w:szCs w:val="20"/>
              </w:rPr>
              <w:t>Jednotky SDH obcí</w:t>
            </w:r>
          </w:p>
        </w:tc>
        <w:tc>
          <w:tcPr>
            <w:tcW w:w="5314" w:type="dxa"/>
          </w:tcPr>
          <w:p w:rsidR="00232B56" w:rsidRDefault="00CB2D13" w:rsidP="00232B56">
            <w:pPr>
              <w:ind w:firstLine="0"/>
              <w:rPr>
                <w:rFonts w:ascii="Tahoma" w:hAnsi="Tahoma" w:cs="Tahoma"/>
                <w:sz w:val="20"/>
                <w:szCs w:val="20"/>
              </w:rPr>
            </w:pPr>
            <w:r>
              <w:rPr>
                <w:rFonts w:ascii="Tahoma" w:hAnsi="Tahoma" w:cs="Tahoma"/>
                <w:sz w:val="20"/>
                <w:szCs w:val="20"/>
              </w:rPr>
              <w:t>Rozpočet obce</w:t>
            </w:r>
          </w:p>
        </w:tc>
      </w:tr>
      <w:tr w:rsidR="00232B56" w:rsidTr="00232B56">
        <w:tc>
          <w:tcPr>
            <w:tcW w:w="5314" w:type="dxa"/>
          </w:tcPr>
          <w:p w:rsidR="00232B56" w:rsidRDefault="00CB2D13" w:rsidP="00232B56">
            <w:pPr>
              <w:ind w:firstLine="0"/>
              <w:rPr>
                <w:rFonts w:ascii="Tahoma" w:hAnsi="Tahoma" w:cs="Tahoma"/>
                <w:sz w:val="20"/>
                <w:szCs w:val="20"/>
              </w:rPr>
            </w:pPr>
            <w:r>
              <w:rPr>
                <w:rFonts w:ascii="Tahoma" w:hAnsi="Tahoma" w:cs="Tahoma"/>
                <w:sz w:val="20"/>
                <w:szCs w:val="20"/>
              </w:rPr>
              <w:t>HZS kraje</w:t>
            </w:r>
          </w:p>
        </w:tc>
        <w:tc>
          <w:tcPr>
            <w:tcW w:w="5314" w:type="dxa"/>
          </w:tcPr>
          <w:p w:rsidR="00232B56" w:rsidRDefault="00CB2D13" w:rsidP="00232B56">
            <w:pPr>
              <w:ind w:firstLine="0"/>
              <w:rPr>
                <w:rFonts w:ascii="Tahoma" w:hAnsi="Tahoma" w:cs="Tahoma"/>
                <w:sz w:val="20"/>
                <w:szCs w:val="20"/>
              </w:rPr>
            </w:pPr>
            <w:r>
              <w:rPr>
                <w:rFonts w:ascii="Tahoma" w:hAnsi="Tahoma" w:cs="Tahoma"/>
                <w:sz w:val="20"/>
                <w:szCs w:val="20"/>
              </w:rPr>
              <w:t xml:space="preserve">Rozpočtová kapitola MV ČR – vlastní rozpočet </w:t>
            </w:r>
          </w:p>
        </w:tc>
      </w:tr>
      <w:tr w:rsidR="00232B56" w:rsidTr="00232B56">
        <w:tc>
          <w:tcPr>
            <w:tcW w:w="5314" w:type="dxa"/>
          </w:tcPr>
          <w:p w:rsidR="00232B56" w:rsidRDefault="00CB2D13" w:rsidP="00232B56">
            <w:pPr>
              <w:ind w:firstLine="0"/>
              <w:rPr>
                <w:rFonts w:ascii="Tahoma" w:hAnsi="Tahoma" w:cs="Tahoma"/>
                <w:sz w:val="20"/>
                <w:szCs w:val="20"/>
              </w:rPr>
            </w:pPr>
            <w:r>
              <w:rPr>
                <w:rFonts w:ascii="Tahoma" w:hAnsi="Tahoma" w:cs="Tahoma"/>
                <w:sz w:val="20"/>
                <w:szCs w:val="20"/>
              </w:rPr>
              <w:t>PČR</w:t>
            </w:r>
          </w:p>
        </w:tc>
        <w:tc>
          <w:tcPr>
            <w:tcW w:w="5314" w:type="dxa"/>
          </w:tcPr>
          <w:p w:rsidR="00232B56" w:rsidRDefault="00CB2D13" w:rsidP="00232B56">
            <w:pPr>
              <w:ind w:firstLine="0"/>
              <w:rPr>
                <w:rFonts w:ascii="Tahoma" w:hAnsi="Tahoma" w:cs="Tahoma"/>
                <w:sz w:val="20"/>
                <w:szCs w:val="20"/>
              </w:rPr>
            </w:pPr>
            <w:r>
              <w:rPr>
                <w:rFonts w:ascii="Tahoma" w:hAnsi="Tahoma" w:cs="Tahoma"/>
                <w:sz w:val="20"/>
                <w:szCs w:val="20"/>
              </w:rPr>
              <w:t>Rozpočtová kapitola MV ČR – vlastní rozpočet</w:t>
            </w:r>
          </w:p>
        </w:tc>
      </w:tr>
      <w:tr w:rsidR="00232B56" w:rsidTr="00232B56">
        <w:tc>
          <w:tcPr>
            <w:tcW w:w="5314" w:type="dxa"/>
          </w:tcPr>
          <w:p w:rsidR="00232B56" w:rsidRDefault="00CB2D13" w:rsidP="00232B56">
            <w:pPr>
              <w:ind w:firstLine="0"/>
              <w:rPr>
                <w:rFonts w:ascii="Tahoma" w:hAnsi="Tahoma" w:cs="Tahoma"/>
                <w:sz w:val="20"/>
                <w:szCs w:val="20"/>
              </w:rPr>
            </w:pPr>
            <w:r>
              <w:rPr>
                <w:rFonts w:ascii="Tahoma" w:hAnsi="Tahoma" w:cs="Tahoma"/>
                <w:sz w:val="20"/>
                <w:szCs w:val="20"/>
              </w:rPr>
              <w:t>Zdravotnická záchranná služba</w:t>
            </w:r>
          </w:p>
        </w:tc>
        <w:tc>
          <w:tcPr>
            <w:tcW w:w="5314" w:type="dxa"/>
          </w:tcPr>
          <w:p w:rsidR="00232B56" w:rsidRDefault="00CB2D13" w:rsidP="00232B56">
            <w:pPr>
              <w:ind w:firstLine="0"/>
              <w:rPr>
                <w:rFonts w:ascii="Tahoma" w:hAnsi="Tahoma" w:cs="Tahoma"/>
                <w:sz w:val="20"/>
                <w:szCs w:val="20"/>
              </w:rPr>
            </w:pPr>
            <w:r>
              <w:rPr>
                <w:rFonts w:ascii="Tahoma" w:hAnsi="Tahoma" w:cs="Tahoma"/>
                <w:sz w:val="20"/>
                <w:szCs w:val="20"/>
              </w:rPr>
              <w:t>Rozpočet kraje</w:t>
            </w:r>
          </w:p>
        </w:tc>
      </w:tr>
      <w:tr w:rsidR="00232B56" w:rsidTr="00232B56">
        <w:tc>
          <w:tcPr>
            <w:tcW w:w="5314" w:type="dxa"/>
          </w:tcPr>
          <w:p w:rsidR="00232B56" w:rsidRDefault="00CB2D13" w:rsidP="00232B56">
            <w:pPr>
              <w:ind w:firstLine="0"/>
              <w:rPr>
                <w:rFonts w:ascii="Tahoma" w:hAnsi="Tahoma" w:cs="Tahoma"/>
                <w:sz w:val="20"/>
                <w:szCs w:val="20"/>
              </w:rPr>
            </w:pPr>
            <w:r>
              <w:rPr>
                <w:rFonts w:ascii="Tahoma" w:hAnsi="Tahoma" w:cs="Tahoma"/>
                <w:sz w:val="20"/>
                <w:szCs w:val="20"/>
              </w:rPr>
              <w:t>Armáda ČR</w:t>
            </w:r>
          </w:p>
        </w:tc>
        <w:tc>
          <w:tcPr>
            <w:tcW w:w="5314" w:type="dxa"/>
          </w:tcPr>
          <w:p w:rsidR="00232B56" w:rsidRDefault="00CB2D13" w:rsidP="00232B56">
            <w:pPr>
              <w:ind w:firstLine="0"/>
              <w:rPr>
                <w:rFonts w:ascii="Tahoma" w:hAnsi="Tahoma" w:cs="Tahoma"/>
                <w:sz w:val="20"/>
                <w:szCs w:val="20"/>
              </w:rPr>
            </w:pPr>
            <w:r>
              <w:rPr>
                <w:rFonts w:ascii="Tahoma" w:hAnsi="Tahoma" w:cs="Tahoma"/>
                <w:sz w:val="20"/>
                <w:szCs w:val="20"/>
              </w:rPr>
              <w:t>Rozpočtová kapitola MO ČR – vlastní rozpočet</w:t>
            </w:r>
          </w:p>
        </w:tc>
      </w:tr>
      <w:tr w:rsidR="00232B56" w:rsidTr="00232B56">
        <w:tc>
          <w:tcPr>
            <w:tcW w:w="5314" w:type="dxa"/>
          </w:tcPr>
          <w:p w:rsidR="00232B56" w:rsidRDefault="00CB2D13" w:rsidP="00232B56">
            <w:pPr>
              <w:ind w:firstLine="0"/>
              <w:rPr>
                <w:rFonts w:ascii="Tahoma" w:hAnsi="Tahoma" w:cs="Tahoma"/>
                <w:sz w:val="20"/>
                <w:szCs w:val="20"/>
              </w:rPr>
            </w:pPr>
            <w:r>
              <w:rPr>
                <w:rFonts w:ascii="Tahoma" w:hAnsi="Tahoma" w:cs="Tahoma"/>
                <w:sz w:val="20"/>
                <w:szCs w:val="20"/>
              </w:rPr>
              <w:t>Ostatní složky IZS – 2. skupina</w:t>
            </w:r>
          </w:p>
        </w:tc>
        <w:tc>
          <w:tcPr>
            <w:tcW w:w="5314" w:type="dxa"/>
          </w:tcPr>
          <w:p w:rsidR="00232B56" w:rsidRDefault="00CB2D13" w:rsidP="00232B56">
            <w:pPr>
              <w:ind w:firstLine="0"/>
              <w:rPr>
                <w:rFonts w:ascii="Tahoma" w:hAnsi="Tahoma" w:cs="Tahoma"/>
                <w:sz w:val="20"/>
                <w:szCs w:val="20"/>
              </w:rPr>
            </w:pPr>
            <w:r>
              <w:rPr>
                <w:rFonts w:ascii="Tahoma" w:hAnsi="Tahoma" w:cs="Tahoma"/>
                <w:sz w:val="20"/>
                <w:szCs w:val="20"/>
              </w:rPr>
              <w:t>Vlastní rozpočty z kapitol příslušných ministerstev</w:t>
            </w:r>
          </w:p>
        </w:tc>
      </w:tr>
      <w:tr w:rsidR="00232B56" w:rsidTr="00232B56">
        <w:tc>
          <w:tcPr>
            <w:tcW w:w="5314" w:type="dxa"/>
          </w:tcPr>
          <w:p w:rsidR="00232B56" w:rsidRDefault="00CB2D13" w:rsidP="00232B56">
            <w:pPr>
              <w:ind w:firstLine="0"/>
              <w:rPr>
                <w:rFonts w:ascii="Tahoma" w:hAnsi="Tahoma" w:cs="Tahoma"/>
                <w:sz w:val="20"/>
                <w:szCs w:val="20"/>
              </w:rPr>
            </w:pPr>
            <w:r>
              <w:rPr>
                <w:rFonts w:ascii="Tahoma" w:hAnsi="Tahoma" w:cs="Tahoma"/>
                <w:sz w:val="20"/>
                <w:szCs w:val="20"/>
              </w:rPr>
              <w:t>Ostatní složky IZS – 3. skupina</w:t>
            </w:r>
          </w:p>
        </w:tc>
        <w:tc>
          <w:tcPr>
            <w:tcW w:w="5314" w:type="dxa"/>
          </w:tcPr>
          <w:p w:rsidR="00232B56" w:rsidRDefault="00CB2D13" w:rsidP="00232B56">
            <w:pPr>
              <w:ind w:firstLine="0"/>
              <w:rPr>
                <w:rFonts w:ascii="Tahoma" w:hAnsi="Tahoma" w:cs="Tahoma"/>
                <w:sz w:val="20"/>
                <w:szCs w:val="20"/>
              </w:rPr>
            </w:pPr>
            <w:r>
              <w:rPr>
                <w:rFonts w:ascii="Tahoma" w:hAnsi="Tahoma" w:cs="Tahoma"/>
                <w:sz w:val="20"/>
                <w:szCs w:val="20"/>
              </w:rPr>
              <w:t>Dotace + granty + MV ČR + MMR + kraje</w:t>
            </w:r>
          </w:p>
        </w:tc>
      </w:tr>
    </w:tbl>
    <w:p w:rsidR="00232B56" w:rsidRDefault="00232B56" w:rsidP="00232B56">
      <w:pPr>
        <w:ind w:firstLine="0"/>
        <w:rPr>
          <w:rFonts w:ascii="Tahoma" w:hAnsi="Tahoma" w:cs="Tahoma"/>
          <w:sz w:val="20"/>
          <w:szCs w:val="20"/>
        </w:rPr>
      </w:pPr>
    </w:p>
    <w:p w:rsidR="00CB2D13" w:rsidRDefault="007D710E" w:rsidP="00CB2D13">
      <w:pPr>
        <w:pStyle w:val="Odstavecseseznamem"/>
        <w:numPr>
          <w:ilvl w:val="0"/>
          <w:numId w:val="29"/>
        </w:numPr>
        <w:rPr>
          <w:rFonts w:ascii="Tahoma" w:hAnsi="Tahoma" w:cs="Tahoma"/>
          <w:sz w:val="20"/>
          <w:szCs w:val="20"/>
        </w:rPr>
      </w:pPr>
      <w:r>
        <w:rPr>
          <w:rFonts w:ascii="Tahoma" w:hAnsi="Tahoma" w:cs="Tahoma"/>
          <w:sz w:val="20"/>
          <w:szCs w:val="20"/>
        </w:rPr>
        <w:t xml:space="preserve">poskytnutá </w:t>
      </w:r>
      <w:r w:rsidR="00CB2D13">
        <w:rPr>
          <w:rFonts w:ascii="Tahoma" w:hAnsi="Tahoma" w:cs="Tahoma"/>
          <w:sz w:val="20"/>
          <w:szCs w:val="20"/>
        </w:rPr>
        <w:t>věcná a osobní pomoc – krajský úřad</w:t>
      </w:r>
    </w:p>
    <w:p w:rsidR="007D710E" w:rsidRDefault="00CB2D13" w:rsidP="007D710E">
      <w:pPr>
        <w:pStyle w:val="Odstavecseseznamem"/>
        <w:numPr>
          <w:ilvl w:val="1"/>
          <w:numId w:val="29"/>
        </w:numPr>
        <w:rPr>
          <w:rFonts w:ascii="Tahoma" w:hAnsi="Tahoma" w:cs="Tahoma"/>
          <w:sz w:val="20"/>
          <w:szCs w:val="20"/>
        </w:rPr>
      </w:pPr>
      <w:r>
        <w:rPr>
          <w:rFonts w:ascii="Tahoma" w:hAnsi="Tahoma" w:cs="Tahoma"/>
          <w:sz w:val="20"/>
          <w:szCs w:val="20"/>
        </w:rPr>
        <w:t>FO</w:t>
      </w:r>
      <w:r w:rsidR="007D710E">
        <w:rPr>
          <w:rFonts w:ascii="Tahoma" w:hAnsi="Tahoma" w:cs="Tahoma"/>
          <w:sz w:val="20"/>
          <w:szCs w:val="20"/>
        </w:rPr>
        <w:t>/PO, které nejsou složkou IZS (ani na vyžádání) – smluvní vztah s příjemce</w:t>
      </w:r>
      <w:r w:rsidR="00D01142">
        <w:rPr>
          <w:rFonts w:ascii="Tahoma" w:hAnsi="Tahoma" w:cs="Tahoma"/>
          <w:sz w:val="20"/>
          <w:szCs w:val="20"/>
        </w:rPr>
        <w:t>m</w:t>
      </w:r>
    </w:p>
    <w:p w:rsidR="007D710E" w:rsidRDefault="007D710E" w:rsidP="007D710E">
      <w:pPr>
        <w:pStyle w:val="Odstavecseseznamem"/>
        <w:numPr>
          <w:ilvl w:val="0"/>
          <w:numId w:val="29"/>
        </w:numPr>
        <w:rPr>
          <w:rFonts w:ascii="Tahoma" w:hAnsi="Tahoma" w:cs="Tahoma"/>
          <w:sz w:val="20"/>
          <w:szCs w:val="20"/>
        </w:rPr>
      </w:pPr>
      <w:r>
        <w:rPr>
          <w:rFonts w:ascii="Tahoma" w:hAnsi="Tahoma" w:cs="Tahoma"/>
          <w:sz w:val="20"/>
          <w:szCs w:val="20"/>
        </w:rPr>
        <w:t xml:space="preserve"> Obnovovací práce provádí</w:t>
      </w:r>
    </w:p>
    <w:p w:rsidR="00CB2D13" w:rsidRDefault="007D710E" w:rsidP="007D710E">
      <w:pPr>
        <w:pStyle w:val="Odstavecseseznamem"/>
        <w:numPr>
          <w:ilvl w:val="1"/>
          <w:numId w:val="29"/>
        </w:numPr>
        <w:rPr>
          <w:rFonts w:ascii="Tahoma" w:hAnsi="Tahoma" w:cs="Tahoma"/>
          <w:sz w:val="20"/>
          <w:szCs w:val="20"/>
        </w:rPr>
      </w:pPr>
      <w:r>
        <w:rPr>
          <w:rFonts w:ascii="Tahoma" w:hAnsi="Tahoma" w:cs="Tahoma"/>
          <w:sz w:val="20"/>
          <w:szCs w:val="20"/>
        </w:rPr>
        <w:t>FO/PO ve vlastním zájmu – úhrada z vlastních zdrojů</w:t>
      </w:r>
    </w:p>
    <w:p w:rsidR="007D710E" w:rsidRDefault="007D710E" w:rsidP="007D710E">
      <w:pPr>
        <w:pStyle w:val="Odstavecseseznamem"/>
        <w:numPr>
          <w:ilvl w:val="1"/>
          <w:numId w:val="29"/>
        </w:numPr>
        <w:rPr>
          <w:rFonts w:ascii="Tahoma" w:hAnsi="Tahoma" w:cs="Tahoma"/>
          <w:sz w:val="20"/>
          <w:szCs w:val="20"/>
        </w:rPr>
      </w:pPr>
      <w:r>
        <w:rPr>
          <w:rFonts w:ascii="Tahoma" w:hAnsi="Tahoma" w:cs="Tahoma"/>
          <w:sz w:val="20"/>
          <w:szCs w:val="20"/>
        </w:rPr>
        <w:t>VS – ze svých rozpočtů</w:t>
      </w:r>
    </w:p>
    <w:p w:rsidR="00701E2F" w:rsidRPr="00701E2F" w:rsidRDefault="00701E2F" w:rsidP="00701E2F">
      <w:pPr>
        <w:ind w:firstLine="0"/>
        <w:rPr>
          <w:rFonts w:ascii="Tahoma" w:hAnsi="Tahoma" w:cs="Tahoma"/>
          <w:b/>
          <w:sz w:val="20"/>
          <w:szCs w:val="20"/>
        </w:rPr>
      </w:pPr>
      <w:r w:rsidRPr="00701E2F">
        <w:rPr>
          <w:rFonts w:ascii="Tahoma" w:hAnsi="Tahoma" w:cs="Tahoma"/>
          <w:b/>
          <w:sz w:val="20"/>
          <w:szCs w:val="20"/>
        </w:rPr>
        <w:t>Způsob stanovení výše nákladů za provedení likvidačních nebo obnovovacích prací,</w:t>
      </w:r>
    </w:p>
    <w:p w:rsidR="00701E2F" w:rsidRPr="00701E2F" w:rsidRDefault="00701E2F" w:rsidP="00701E2F">
      <w:pPr>
        <w:numPr>
          <w:ilvl w:val="0"/>
          <w:numId w:val="11"/>
        </w:numPr>
        <w:rPr>
          <w:rFonts w:ascii="Tahoma" w:hAnsi="Tahoma" w:cs="Tahoma"/>
          <w:sz w:val="16"/>
          <w:szCs w:val="20"/>
        </w:rPr>
      </w:pPr>
      <w:r w:rsidRPr="00701E2F">
        <w:rPr>
          <w:rFonts w:ascii="Tahoma" w:hAnsi="Tahoma" w:cs="Tahoma"/>
          <w:sz w:val="16"/>
          <w:szCs w:val="20"/>
        </w:rPr>
        <w:t>Př. Nařízení vlády 203/2009 Sb., o postupu při zajišťování a uplatňování náhrady škody a postupu při určení její výše v územích určených k řízeným rozlivům povodí</w:t>
      </w:r>
    </w:p>
    <w:p w:rsidR="00701E2F" w:rsidRDefault="00303B0D" w:rsidP="00701E2F">
      <w:pPr>
        <w:ind w:left="360" w:firstLine="0"/>
        <w:rPr>
          <w:rFonts w:ascii="Tahoma" w:hAnsi="Tahoma" w:cs="Tahoma"/>
          <w:sz w:val="20"/>
          <w:szCs w:val="20"/>
        </w:rPr>
      </w:pPr>
      <w:r>
        <w:rPr>
          <w:rFonts w:ascii="Tahoma" w:hAnsi="Tahoma" w:cs="Tahoma"/>
          <w:sz w:val="20"/>
          <w:szCs w:val="20"/>
        </w:rPr>
        <w:t>-</w:t>
      </w:r>
    </w:p>
    <w:p w:rsidR="00701E2F" w:rsidRPr="00701E2F" w:rsidRDefault="00701E2F" w:rsidP="00701E2F">
      <w:pPr>
        <w:numPr>
          <w:ilvl w:val="0"/>
          <w:numId w:val="11"/>
        </w:numPr>
        <w:rPr>
          <w:rFonts w:ascii="Tahoma" w:hAnsi="Tahoma" w:cs="Tahoma"/>
          <w:sz w:val="20"/>
          <w:szCs w:val="20"/>
        </w:rPr>
      </w:pPr>
      <w:r w:rsidRPr="00701E2F">
        <w:rPr>
          <w:rFonts w:ascii="Tahoma" w:hAnsi="Tahoma" w:cs="Tahoma"/>
          <w:sz w:val="20"/>
          <w:szCs w:val="20"/>
        </w:rPr>
        <w:t xml:space="preserve">při stanovení výše nákladů se vychází z pořizovacích cen, vynaložených nákladů a nákladů vypočítaných podle kalkulačních vzorců. </w:t>
      </w:r>
    </w:p>
    <w:p w:rsidR="00701E2F" w:rsidRPr="00701E2F" w:rsidRDefault="00701E2F" w:rsidP="00701E2F">
      <w:pPr>
        <w:numPr>
          <w:ilvl w:val="1"/>
          <w:numId w:val="11"/>
        </w:numPr>
        <w:rPr>
          <w:rFonts w:ascii="Tahoma" w:hAnsi="Tahoma" w:cs="Tahoma"/>
          <w:sz w:val="20"/>
          <w:szCs w:val="20"/>
        </w:rPr>
      </w:pPr>
      <w:r w:rsidRPr="00701E2F">
        <w:rPr>
          <w:rFonts w:ascii="Tahoma" w:hAnsi="Tahoma" w:cs="Tahoma"/>
          <w:sz w:val="20"/>
          <w:szCs w:val="20"/>
        </w:rPr>
        <w:t xml:space="preserve">provozní náklady pokynu se stanoví podle kalkulačního vzorce:  PN= A + PNV + PHM </w:t>
      </w:r>
    </w:p>
    <w:p w:rsidR="00701E2F" w:rsidRPr="00701E2F" w:rsidRDefault="00701E2F" w:rsidP="00701E2F">
      <w:pPr>
        <w:numPr>
          <w:ilvl w:val="1"/>
          <w:numId w:val="11"/>
        </w:numPr>
        <w:rPr>
          <w:rFonts w:ascii="Tahoma" w:hAnsi="Tahoma" w:cs="Tahoma"/>
          <w:sz w:val="20"/>
          <w:szCs w:val="20"/>
        </w:rPr>
      </w:pPr>
      <w:r w:rsidRPr="00701E2F">
        <w:rPr>
          <w:rFonts w:ascii="Tahoma" w:hAnsi="Tahoma" w:cs="Tahoma"/>
          <w:sz w:val="20"/>
          <w:szCs w:val="20"/>
        </w:rPr>
        <w:t xml:space="preserve">vlastní provozní náklady PT a VPPO se vypočítají podle vzorce:  průměrné náklady za rok (Kč/rok) x počet ujetých km (km)/ průměrný proběh za rok (km/rok) </w:t>
      </w:r>
    </w:p>
    <w:p w:rsidR="007D710E" w:rsidRPr="00CB2D13" w:rsidRDefault="00701E2F" w:rsidP="00701E2F">
      <w:pPr>
        <w:numPr>
          <w:ilvl w:val="1"/>
          <w:numId w:val="11"/>
        </w:numPr>
        <w:rPr>
          <w:rFonts w:ascii="Tahoma" w:hAnsi="Tahoma" w:cs="Tahoma"/>
          <w:sz w:val="20"/>
          <w:szCs w:val="20"/>
        </w:rPr>
      </w:pPr>
      <w:r w:rsidRPr="00701E2F">
        <w:rPr>
          <w:rFonts w:ascii="Tahoma" w:hAnsi="Tahoma" w:cs="Tahoma"/>
          <w:sz w:val="20"/>
          <w:szCs w:val="20"/>
        </w:rPr>
        <w:t xml:space="preserve">Náklady na pohonné hmoty se vypočítají podle vzorce: průměrná spotřeba na 100 km (l/km) x cena PHM (Kč/l) x počet ujetých km (km) / 100                               </w:t>
      </w:r>
    </w:p>
    <w:p w:rsidR="00C0797A" w:rsidRDefault="00C0797A" w:rsidP="00C7005B">
      <w:pPr>
        <w:rPr>
          <w:rFonts w:cs="Tahoma"/>
          <w:b/>
          <w:caps/>
        </w:rPr>
      </w:pPr>
    </w:p>
    <w:p w:rsidR="00C720FF" w:rsidRDefault="00C720FF" w:rsidP="00127C04">
      <w:pPr>
        <w:pStyle w:val="StylNadpis1Ped12bZa12b"/>
        <w:numPr>
          <w:ilvl w:val="0"/>
          <w:numId w:val="20"/>
        </w:numPr>
        <w:spacing w:before="0"/>
      </w:pPr>
      <w:r>
        <w:br w:type="page"/>
      </w:r>
      <w:bookmarkStart w:id="32" w:name="_Toc242850063"/>
      <w:bookmarkStart w:id="33" w:name="_Toc244515610"/>
      <w:r w:rsidR="00C0797A" w:rsidRPr="00AE46F1">
        <w:lastRenderedPageBreak/>
        <w:t>Opatření pro zvládnutí dopadů pohrom a i obnovu území a pro prevenci</w:t>
      </w:r>
      <w:bookmarkEnd w:id="32"/>
      <w:bookmarkEnd w:id="33"/>
    </w:p>
    <w:p w:rsidR="00C0797A" w:rsidRDefault="00C0797A" w:rsidP="00D126F7">
      <w:pPr>
        <w:ind w:firstLine="0"/>
      </w:pPr>
      <w:r w:rsidRPr="00AE46F1">
        <w:t>(pojem, dělení opatření, opatření pro konkrétní pohromy)</w:t>
      </w:r>
    </w:p>
    <w:p w:rsidR="00A10FB8" w:rsidRDefault="00A10FB8" w:rsidP="00D126F7">
      <w:pPr>
        <w:ind w:firstLine="0"/>
        <w:rPr>
          <w:rFonts w:ascii="Tahoma" w:hAnsi="Tahoma" w:cs="Tahoma"/>
          <w:sz w:val="20"/>
          <w:szCs w:val="20"/>
        </w:rPr>
      </w:pPr>
    </w:p>
    <w:p w:rsidR="00D126F7" w:rsidRDefault="00E05D7F" w:rsidP="00D126F7">
      <w:pPr>
        <w:ind w:firstLine="0"/>
        <w:rPr>
          <w:rFonts w:ascii="Tahoma" w:hAnsi="Tahoma" w:cs="Tahoma"/>
          <w:sz w:val="20"/>
          <w:szCs w:val="20"/>
        </w:rPr>
      </w:pPr>
      <w:r w:rsidRPr="00187ADF">
        <w:rPr>
          <w:rFonts w:ascii="Tahoma" w:hAnsi="Tahoma" w:cs="Tahoma"/>
          <w:sz w:val="20"/>
          <w:szCs w:val="20"/>
        </w:rPr>
        <w:t>Opatření = soubor činností a postupů vedoucí ke snížení pravděpodobnosti vzniku MÚ, k zamezení jejího šíření a nebo ke zmírnění dopadů</w:t>
      </w:r>
    </w:p>
    <w:p w:rsidR="00A10FB8" w:rsidRPr="00187ADF" w:rsidRDefault="00A10FB8" w:rsidP="00D126F7">
      <w:pPr>
        <w:ind w:firstLine="0"/>
        <w:rPr>
          <w:rFonts w:ascii="Tahoma" w:hAnsi="Tahoma" w:cs="Tahoma"/>
          <w:sz w:val="20"/>
          <w:szCs w:val="20"/>
        </w:rPr>
      </w:pPr>
    </w:p>
    <w:p w:rsidR="00E05D7F" w:rsidRPr="00187ADF" w:rsidRDefault="00CE3A3C" w:rsidP="00E05D7F">
      <w:pPr>
        <w:numPr>
          <w:ilvl w:val="0"/>
          <w:numId w:val="11"/>
        </w:numPr>
        <w:rPr>
          <w:rFonts w:ascii="Tahoma" w:hAnsi="Tahoma" w:cs="Tahoma"/>
          <w:sz w:val="20"/>
          <w:szCs w:val="20"/>
        </w:rPr>
      </w:pPr>
      <w:r w:rsidRPr="00187ADF">
        <w:rPr>
          <w:rFonts w:ascii="Tahoma" w:hAnsi="Tahoma" w:cs="Tahoma"/>
          <w:sz w:val="20"/>
          <w:szCs w:val="20"/>
        </w:rPr>
        <w:t>Opatření preventivní</w:t>
      </w:r>
    </w:p>
    <w:p w:rsidR="00187ADF" w:rsidRPr="00187ADF" w:rsidRDefault="00187ADF" w:rsidP="00187ADF">
      <w:pPr>
        <w:numPr>
          <w:ilvl w:val="1"/>
          <w:numId w:val="11"/>
        </w:numPr>
        <w:rPr>
          <w:rFonts w:ascii="Tahoma" w:hAnsi="Tahoma" w:cs="Tahoma"/>
          <w:sz w:val="20"/>
          <w:szCs w:val="20"/>
        </w:rPr>
      </w:pPr>
      <w:r w:rsidRPr="00187ADF">
        <w:rPr>
          <w:rFonts w:ascii="Tahoma" w:hAnsi="Tahoma" w:cs="Tahoma"/>
          <w:sz w:val="20"/>
          <w:szCs w:val="20"/>
        </w:rPr>
        <w:t>zahrnuje opatření zabraňující vzniku mimořádné události;</w:t>
      </w:r>
    </w:p>
    <w:p w:rsidR="00A10FB8" w:rsidRDefault="00A10FB8" w:rsidP="00187ADF">
      <w:pPr>
        <w:numPr>
          <w:ilvl w:val="0"/>
          <w:numId w:val="11"/>
        </w:numPr>
        <w:rPr>
          <w:rFonts w:ascii="Tahoma" w:hAnsi="Tahoma" w:cs="Tahoma"/>
          <w:sz w:val="20"/>
          <w:szCs w:val="20"/>
        </w:rPr>
      </w:pPr>
      <w:r>
        <w:rPr>
          <w:rFonts w:ascii="Tahoma" w:hAnsi="Tahoma" w:cs="Tahoma"/>
          <w:sz w:val="20"/>
          <w:szCs w:val="20"/>
        </w:rPr>
        <w:t>Opatření</w:t>
      </w:r>
      <w:r w:rsidR="00187ADF" w:rsidRPr="00187ADF">
        <w:rPr>
          <w:rFonts w:ascii="Tahoma" w:hAnsi="Tahoma" w:cs="Tahoma"/>
          <w:sz w:val="20"/>
          <w:szCs w:val="20"/>
        </w:rPr>
        <w:t xml:space="preserve"> represivní</w:t>
      </w:r>
    </w:p>
    <w:p w:rsidR="00A10FB8" w:rsidRDefault="00187ADF" w:rsidP="00A10FB8">
      <w:pPr>
        <w:numPr>
          <w:ilvl w:val="1"/>
          <w:numId w:val="11"/>
        </w:numPr>
        <w:rPr>
          <w:rFonts w:ascii="Tahoma" w:hAnsi="Tahoma" w:cs="Tahoma"/>
          <w:sz w:val="20"/>
          <w:szCs w:val="20"/>
        </w:rPr>
      </w:pPr>
      <w:r w:rsidRPr="00A10FB8">
        <w:rPr>
          <w:rFonts w:ascii="Tahoma" w:hAnsi="Tahoma" w:cs="Tahoma"/>
          <w:sz w:val="20"/>
          <w:szCs w:val="20"/>
        </w:rPr>
        <w:t>představuje zásah v době, kdy se mimořádná událost odehrává</w:t>
      </w:r>
    </w:p>
    <w:p w:rsidR="00A10FB8" w:rsidRDefault="00CE3A3C" w:rsidP="00A10FB8">
      <w:pPr>
        <w:numPr>
          <w:ilvl w:val="0"/>
          <w:numId w:val="11"/>
        </w:numPr>
        <w:rPr>
          <w:rFonts w:ascii="Tahoma" w:hAnsi="Tahoma" w:cs="Tahoma"/>
          <w:sz w:val="20"/>
          <w:szCs w:val="20"/>
        </w:rPr>
      </w:pPr>
      <w:r w:rsidRPr="00187ADF">
        <w:rPr>
          <w:rFonts w:ascii="Tahoma" w:hAnsi="Tahoma" w:cs="Tahoma"/>
          <w:sz w:val="20"/>
          <w:szCs w:val="20"/>
        </w:rPr>
        <w:t>Opatření renovační</w:t>
      </w:r>
    </w:p>
    <w:p w:rsidR="00A10FB8" w:rsidRDefault="00A10FB8" w:rsidP="00A10FB8">
      <w:pPr>
        <w:numPr>
          <w:ilvl w:val="1"/>
          <w:numId w:val="11"/>
        </w:numPr>
        <w:rPr>
          <w:rFonts w:ascii="Tahoma" w:hAnsi="Tahoma" w:cs="Tahoma"/>
          <w:sz w:val="20"/>
          <w:szCs w:val="20"/>
        </w:rPr>
      </w:pPr>
      <w:r w:rsidRPr="00A10FB8">
        <w:rPr>
          <w:rFonts w:ascii="Tahoma" w:hAnsi="Tahoma" w:cs="Tahoma"/>
          <w:sz w:val="20"/>
          <w:szCs w:val="20"/>
        </w:rPr>
        <w:t>má za cíl zachránit osoby, materiál, hospodářská zvířata atd.</w:t>
      </w:r>
    </w:p>
    <w:p w:rsidR="00A10FB8" w:rsidRDefault="00A10FB8" w:rsidP="00A10FB8">
      <w:pPr>
        <w:numPr>
          <w:ilvl w:val="1"/>
          <w:numId w:val="11"/>
        </w:numPr>
        <w:rPr>
          <w:rFonts w:ascii="Tahoma" w:hAnsi="Tahoma" w:cs="Tahoma"/>
          <w:sz w:val="20"/>
          <w:szCs w:val="20"/>
        </w:rPr>
      </w:pPr>
      <w:r>
        <w:rPr>
          <w:rFonts w:ascii="Tahoma" w:hAnsi="Tahoma" w:cs="Tahoma"/>
          <w:sz w:val="20"/>
          <w:szCs w:val="20"/>
        </w:rPr>
        <w:t>nastartování obnovy</w:t>
      </w:r>
    </w:p>
    <w:p w:rsidR="00A10FB8" w:rsidRPr="00A10FB8" w:rsidRDefault="00A10FB8" w:rsidP="00A10FB8">
      <w:pPr>
        <w:numPr>
          <w:ilvl w:val="2"/>
          <w:numId w:val="11"/>
        </w:numPr>
        <w:rPr>
          <w:rFonts w:ascii="Tahoma" w:hAnsi="Tahoma" w:cs="Tahoma"/>
          <w:sz w:val="20"/>
          <w:szCs w:val="20"/>
        </w:rPr>
      </w:pPr>
      <w:r w:rsidRPr="00A10FB8">
        <w:rPr>
          <w:rFonts w:ascii="Tahoma" w:hAnsi="Tahoma" w:cs="Tahoma"/>
          <w:sz w:val="20"/>
          <w:szCs w:val="20"/>
        </w:rPr>
        <w:t>postupné uvádění systému do výchozího stavu</w:t>
      </w:r>
      <w:r>
        <w:rPr>
          <w:rFonts w:ascii="Tahoma" w:hAnsi="Tahoma" w:cs="Tahoma"/>
          <w:sz w:val="20"/>
          <w:szCs w:val="20"/>
        </w:rPr>
        <w:t xml:space="preserve"> </w:t>
      </w:r>
      <w:r w:rsidRPr="00A10FB8">
        <w:rPr>
          <w:rFonts w:ascii="Tahoma" w:hAnsi="Tahoma" w:cs="Tahoma"/>
          <w:sz w:val="20"/>
          <w:szCs w:val="20"/>
        </w:rPr>
        <w:t>nebo stavu kvalitativně vyššího</w:t>
      </w:r>
    </w:p>
    <w:p w:rsidR="00CE3A3C" w:rsidRPr="00187ADF" w:rsidRDefault="00CE3A3C" w:rsidP="00E05D7F">
      <w:pPr>
        <w:numPr>
          <w:ilvl w:val="0"/>
          <w:numId w:val="11"/>
        </w:numPr>
        <w:rPr>
          <w:rFonts w:ascii="Tahoma" w:hAnsi="Tahoma" w:cs="Tahoma"/>
          <w:sz w:val="20"/>
          <w:szCs w:val="20"/>
        </w:rPr>
      </w:pPr>
    </w:p>
    <w:p w:rsidR="00E05D7F" w:rsidRPr="00187ADF" w:rsidRDefault="00E05D7F" w:rsidP="00D126F7">
      <w:pPr>
        <w:ind w:firstLine="0"/>
        <w:rPr>
          <w:rFonts w:ascii="Tahoma" w:hAnsi="Tahoma" w:cs="Tahoma"/>
          <w:sz w:val="20"/>
          <w:szCs w:val="20"/>
        </w:rPr>
      </w:pPr>
    </w:p>
    <w:p w:rsidR="00D126F7" w:rsidRPr="00187ADF" w:rsidRDefault="00D126F7" w:rsidP="00D126F7">
      <w:pPr>
        <w:ind w:firstLine="0"/>
        <w:rPr>
          <w:rFonts w:ascii="Tahoma" w:hAnsi="Tahoma" w:cs="Tahoma"/>
          <w:sz w:val="20"/>
          <w:szCs w:val="20"/>
        </w:rPr>
      </w:pPr>
      <w:r w:rsidRPr="00187ADF">
        <w:rPr>
          <w:rFonts w:ascii="Tahoma" w:hAnsi="Tahoma" w:cs="Tahoma"/>
          <w:b/>
          <w:sz w:val="20"/>
          <w:szCs w:val="20"/>
        </w:rPr>
        <w:t>POVODEŇ</w:t>
      </w:r>
      <w:r w:rsidRPr="00187ADF">
        <w:rPr>
          <w:rFonts w:ascii="Tahoma" w:hAnsi="Tahoma" w:cs="Tahoma"/>
          <w:sz w:val="20"/>
          <w:szCs w:val="20"/>
        </w:rPr>
        <w:t xml:space="preserve"> - opatření pro zvládnutí všech pohrom, obnovu území a prevenci</w:t>
      </w:r>
    </w:p>
    <w:p w:rsidR="00D126F7" w:rsidRPr="00187ADF" w:rsidRDefault="00D126F7" w:rsidP="00D126F7">
      <w:pPr>
        <w:ind w:firstLine="0"/>
        <w:rPr>
          <w:rFonts w:ascii="Tahoma" w:hAnsi="Tahoma" w:cs="Tahoma"/>
          <w:sz w:val="20"/>
          <w:szCs w:val="20"/>
          <w:u w:val="single"/>
        </w:rPr>
      </w:pPr>
      <w:r w:rsidRPr="00187ADF">
        <w:rPr>
          <w:rFonts w:ascii="Tahoma" w:hAnsi="Tahoma" w:cs="Tahoma"/>
          <w:sz w:val="20"/>
          <w:szCs w:val="20"/>
          <w:u w:val="single"/>
        </w:rPr>
        <w:t>prevence</w:t>
      </w:r>
    </w:p>
    <w:p w:rsidR="00D126F7" w:rsidRPr="00187ADF" w:rsidRDefault="00D126F7" w:rsidP="00D126F7">
      <w:pPr>
        <w:rPr>
          <w:rFonts w:ascii="Tahoma" w:hAnsi="Tahoma" w:cs="Tahoma"/>
          <w:sz w:val="20"/>
          <w:szCs w:val="20"/>
        </w:rPr>
      </w:pPr>
      <w:r w:rsidRPr="00187ADF">
        <w:rPr>
          <w:rFonts w:ascii="Tahoma" w:hAnsi="Tahoma" w:cs="Tahoma"/>
          <w:sz w:val="20"/>
          <w:szCs w:val="20"/>
        </w:rPr>
        <w:t>1.</w:t>
      </w:r>
      <w:r w:rsidRPr="00187ADF">
        <w:rPr>
          <w:rFonts w:ascii="Tahoma" w:hAnsi="Tahoma" w:cs="Tahoma"/>
          <w:sz w:val="20"/>
          <w:szCs w:val="20"/>
        </w:rPr>
        <w:tab/>
        <w:t>územní plánování - 183/2006</w:t>
      </w:r>
    </w:p>
    <w:p w:rsidR="00D126F7" w:rsidRPr="00187ADF" w:rsidRDefault="00D126F7" w:rsidP="00D126F7">
      <w:pPr>
        <w:rPr>
          <w:rFonts w:ascii="Tahoma" w:hAnsi="Tahoma" w:cs="Tahoma"/>
          <w:sz w:val="20"/>
          <w:szCs w:val="20"/>
        </w:rPr>
      </w:pPr>
      <w:r w:rsidRPr="00187ADF">
        <w:rPr>
          <w:rFonts w:ascii="Tahoma" w:hAnsi="Tahoma" w:cs="Tahoma"/>
          <w:sz w:val="20"/>
          <w:szCs w:val="20"/>
        </w:rPr>
        <w:t>2.</w:t>
      </w:r>
      <w:r w:rsidRPr="00187ADF">
        <w:rPr>
          <w:rFonts w:ascii="Tahoma" w:hAnsi="Tahoma" w:cs="Tahoma"/>
          <w:sz w:val="20"/>
          <w:szCs w:val="20"/>
        </w:rPr>
        <w:tab/>
        <w:t xml:space="preserve">příprava složek pro zvládnutí - 239/2000, 240/2000 </w:t>
      </w:r>
    </w:p>
    <w:p w:rsidR="00D126F7" w:rsidRPr="00187ADF" w:rsidRDefault="00D126F7" w:rsidP="00D126F7">
      <w:pPr>
        <w:rPr>
          <w:rFonts w:ascii="Tahoma" w:hAnsi="Tahoma" w:cs="Tahoma"/>
          <w:sz w:val="20"/>
          <w:szCs w:val="20"/>
        </w:rPr>
      </w:pPr>
      <w:r w:rsidRPr="00187ADF">
        <w:rPr>
          <w:rFonts w:ascii="Tahoma" w:hAnsi="Tahoma" w:cs="Tahoma"/>
          <w:sz w:val="20"/>
          <w:szCs w:val="20"/>
        </w:rPr>
        <w:t>3.</w:t>
      </w:r>
      <w:r w:rsidRPr="00187ADF">
        <w:rPr>
          <w:rFonts w:ascii="Tahoma" w:hAnsi="Tahoma" w:cs="Tahoma"/>
          <w:sz w:val="20"/>
          <w:szCs w:val="20"/>
        </w:rPr>
        <w:tab/>
        <w:t>informovanost obyvatel o možných událostech</w:t>
      </w:r>
    </w:p>
    <w:p w:rsidR="00D126F7" w:rsidRPr="00187ADF" w:rsidRDefault="00D126F7" w:rsidP="00D126F7">
      <w:pPr>
        <w:rPr>
          <w:rFonts w:ascii="Tahoma" w:hAnsi="Tahoma" w:cs="Tahoma"/>
          <w:sz w:val="20"/>
          <w:szCs w:val="20"/>
        </w:rPr>
      </w:pPr>
      <w:r w:rsidRPr="00187ADF">
        <w:rPr>
          <w:rFonts w:ascii="Tahoma" w:hAnsi="Tahoma" w:cs="Tahoma"/>
          <w:sz w:val="20"/>
          <w:szCs w:val="20"/>
        </w:rPr>
        <w:t>4.</w:t>
      </w:r>
      <w:r w:rsidRPr="00187ADF">
        <w:rPr>
          <w:rFonts w:ascii="Tahoma" w:hAnsi="Tahoma" w:cs="Tahoma"/>
          <w:sz w:val="20"/>
          <w:szCs w:val="20"/>
        </w:rPr>
        <w:tab/>
        <w:t>čištění koryt řek</w:t>
      </w:r>
    </w:p>
    <w:p w:rsidR="00D126F7" w:rsidRPr="00187ADF" w:rsidRDefault="00D126F7" w:rsidP="00D126F7">
      <w:pPr>
        <w:rPr>
          <w:rFonts w:ascii="Tahoma" w:hAnsi="Tahoma" w:cs="Tahoma"/>
          <w:sz w:val="20"/>
          <w:szCs w:val="20"/>
        </w:rPr>
      </w:pPr>
      <w:r w:rsidRPr="00187ADF">
        <w:rPr>
          <w:rFonts w:ascii="Tahoma" w:hAnsi="Tahoma" w:cs="Tahoma"/>
          <w:sz w:val="20"/>
          <w:szCs w:val="20"/>
        </w:rPr>
        <w:t>5.</w:t>
      </w:r>
      <w:r w:rsidRPr="00187ADF">
        <w:rPr>
          <w:rFonts w:ascii="Tahoma" w:hAnsi="Tahoma" w:cs="Tahoma"/>
          <w:sz w:val="20"/>
          <w:szCs w:val="20"/>
        </w:rPr>
        <w:tab/>
        <w:t>výsadba na krajích koryt pro zpevnění hrází</w:t>
      </w:r>
    </w:p>
    <w:p w:rsidR="00D126F7" w:rsidRPr="00187ADF" w:rsidRDefault="00D126F7" w:rsidP="00D126F7">
      <w:pPr>
        <w:rPr>
          <w:rFonts w:ascii="Tahoma" w:hAnsi="Tahoma" w:cs="Tahoma"/>
          <w:sz w:val="20"/>
          <w:szCs w:val="20"/>
        </w:rPr>
      </w:pPr>
      <w:r w:rsidRPr="00187ADF">
        <w:rPr>
          <w:rFonts w:ascii="Tahoma" w:hAnsi="Tahoma" w:cs="Tahoma"/>
          <w:sz w:val="20"/>
          <w:szCs w:val="20"/>
        </w:rPr>
        <w:t>6.</w:t>
      </w:r>
      <w:r w:rsidRPr="00187ADF">
        <w:rPr>
          <w:rFonts w:ascii="Tahoma" w:hAnsi="Tahoma" w:cs="Tahoma"/>
          <w:sz w:val="20"/>
          <w:szCs w:val="20"/>
        </w:rPr>
        <w:tab/>
        <w:t>výstavba vodních děl s úmyslem zadržení a zpomalení šokové vlny</w:t>
      </w:r>
      <w:r w:rsidR="00CE3A3C" w:rsidRPr="00187ADF">
        <w:rPr>
          <w:rFonts w:ascii="Tahoma" w:hAnsi="Tahoma" w:cs="Tahoma"/>
          <w:sz w:val="20"/>
          <w:szCs w:val="20"/>
        </w:rPr>
        <w:t xml:space="preserve"> …</w:t>
      </w:r>
    </w:p>
    <w:p w:rsidR="00D126F7" w:rsidRPr="00187ADF" w:rsidRDefault="00D126F7" w:rsidP="00D126F7">
      <w:pPr>
        <w:rPr>
          <w:rFonts w:ascii="Tahoma" w:hAnsi="Tahoma" w:cs="Tahoma"/>
          <w:sz w:val="20"/>
          <w:szCs w:val="20"/>
        </w:rPr>
      </w:pPr>
    </w:p>
    <w:p w:rsidR="00D126F7" w:rsidRPr="00187ADF" w:rsidRDefault="00D126F7" w:rsidP="00D126F7">
      <w:pPr>
        <w:ind w:firstLine="0"/>
        <w:rPr>
          <w:rFonts w:ascii="Tahoma" w:hAnsi="Tahoma" w:cs="Tahoma"/>
          <w:sz w:val="20"/>
          <w:szCs w:val="20"/>
          <w:u w:val="single"/>
        </w:rPr>
      </w:pPr>
      <w:r w:rsidRPr="00187ADF">
        <w:rPr>
          <w:rFonts w:ascii="Tahoma" w:hAnsi="Tahoma" w:cs="Tahoma"/>
          <w:sz w:val="20"/>
          <w:szCs w:val="20"/>
          <w:u w:val="single"/>
        </w:rPr>
        <w:t>zvládání a obnova území</w:t>
      </w:r>
    </w:p>
    <w:p w:rsidR="00D126F7" w:rsidRPr="00187ADF" w:rsidRDefault="00D126F7" w:rsidP="00D126F7">
      <w:pPr>
        <w:rPr>
          <w:rFonts w:ascii="Tahoma" w:hAnsi="Tahoma" w:cs="Tahoma"/>
          <w:sz w:val="20"/>
          <w:szCs w:val="20"/>
        </w:rPr>
      </w:pPr>
      <w:r w:rsidRPr="00187ADF">
        <w:rPr>
          <w:rFonts w:ascii="Tahoma" w:hAnsi="Tahoma" w:cs="Tahoma"/>
          <w:sz w:val="20"/>
          <w:szCs w:val="20"/>
        </w:rPr>
        <w:t>1.</w:t>
      </w:r>
      <w:r w:rsidRPr="00187ADF">
        <w:rPr>
          <w:rFonts w:ascii="Tahoma" w:hAnsi="Tahoma" w:cs="Tahoma"/>
          <w:sz w:val="20"/>
          <w:szCs w:val="20"/>
        </w:rPr>
        <w:tab/>
        <w:t>havarijní a krizové plány dle platné legislativy</w:t>
      </w:r>
    </w:p>
    <w:p w:rsidR="00D126F7" w:rsidRPr="00D126F7" w:rsidRDefault="00D126F7" w:rsidP="00D126F7">
      <w:pPr>
        <w:rPr>
          <w:rFonts w:ascii="Tahoma" w:hAnsi="Tahoma" w:cs="Tahoma"/>
          <w:sz w:val="20"/>
        </w:rPr>
      </w:pPr>
      <w:r w:rsidRPr="00D126F7">
        <w:rPr>
          <w:rFonts w:ascii="Tahoma" w:hAnsi="Tahoma" w:cs="Tahoma"/>
          <w:sz w:val="20"/>
        </w:rPr>
        <w:t>2.</w:t>
      </w:r>
      <w:r w:rsidRPr="00D126F7">
        <w:rPr>
          <w:rFonts w:ascii="Tahoma" w:hAnsi="Tahoma" w:cs="Tahoma"/>
          <w:sz w:val="20"/>
        </w:rPr>
        <w:tab/>
        <w:t>povodňový plán dle 254/2001</w:t>
      </w:r>
    </w:p>
    <w:p w:rsidR="00D126F7" w:rsidRPr="00D126F7" w:rsidRDefault="00D126F7" w:rsidP="00D126F7">
      <w:pPr>
        <w:rPr>
          <w:rFonts w:ascii="Tahoma" w:hAnsi="Tahoma" w:cs="Tahoma"/>
          <w:sz w:val="20"/>
        </w:rPr>
      </w:pPr>
      <w:r w:rsidRPr="00D126F7">
        <w:rPr>
          <w:rFonts w:ascii="Tahoma" w:hAnsi="Tahoma" w:cs="Tahoma"/>
          <w:sz w:val="20"/>
        </w:rPr>
        <w:t>3.</w:t>
      </w:r>
      <w:r w:rsidRPr="00D126F7">
        <w:rPr>
          <w:rFonts w:ascii="Tahoma" w:hAnsi="Tahoma" w:cs="Tahoma"/>
          <w:sz w:val="20"/>
        </w:rPr>
        <w:tab/>
        <w:t>typový plán pro povodně</w:t>
      </w:r>
    </w:p>
    <w:p w:rsidR="00D126F7" w:rsidRPr="00D126F7" w:rsidRDefault="00D126F7" w:rsidP="00D126F7">
      <w:pPr>
        <w:rPr>
          <w:rFonts w:ascii="Tahoma" w:hAnsi="Tahoma" w:cs="Tahoma"/>
          <w:sz w:val="20"/>
        </w:rPr>
      </w:pPr>
      <w:r w:rsidRPr="00D126F7">
        <w:rPr>
          <w:rFonts w:ascii="Tahoma" w:hAnsi="Tahoma" w:cs="Tahoma"/>
          <w:sz w:val="20"/>
        </w:rPr>
        <w:t>4.</w:t>
      </w:r>
      <w:r w:rsidRPr="00D126F7">
        <w:rPr>
          <w:rFonts w:ascii="Tahoma" w:hAnsi="Tahoma" w:cs="Tahoma"/>
          <w:sz w:val="20"/>
        </w:rPr>
        <w:tab/>
        <w:t>obnova dle 12/2002</w:t>
      </w:r>
    </w:p>
    <w:p w:rsidR="00D126F7" w:rsidRPr="00D126F7" w:rsidRDefault="00D126F7" w:rsidP="00D126F7">
      <w:pPr>
        <w:ind w:left="709" w:hanging="283"/>
        <w:rPr>
          <w:rFonts w:ascii="Tahoma" w:hAnsi="Tahoma" w:cs="Tahoma"/>
          <w:sz w:val="20"/>
        </w:rPr>
      </w:pPr>
      <w:r w:rsidRPr="00D126F7">
        <w:rPr>
          <w:rFonts w:ascii="Tahoma" w:hAnsi="Tahoma" w:cs="Tahoma"/>
          <w:sz w:val="20"/>
        </w:rPr>
        <w:t>5.</w:t>
      </w:r>
      <w:r w:rsidRPr="00D126F7">
        <w:rPr>
          <w:rFonts w:ascii="Tahoma" w:hAnsi="Tahoma" w:cs="Tahoma"/>
          <w:sz w:val="20"/>
        </w:rPr>
        <w:tab/>
        <w:t>plány obnovy (v ČR není povinnost zpracovat) - jde o to aby obnova byla koordinovaná, sestavují se návrhy nápravných opatření, kr</w:t>
      </w:r>
      <w:r>
        <w:rPr>
          <w:rFonts w:ascii="Tahoma" w:hAnsi="Tahoma" w:cs="Tahoma"/>
          <w:sz w:val="20"/>
        </w:rPr>
        <w:t>itéria, postupy, odpovědnosti</w:t>
      </w:r>
    </w:p>
    <w:p w:rsidR="00D126F7" w:rsidRDefault="00D126F7" w:rsidP="00D126F7">
      <w:pPr>
        <w:ind w:left="360" w:firstLine="0"/>
        <w:rPr>
          <w:rFonts w:ascii="Tahoma" w:hAnsi="Tahoma" w:cs="Tahoma"/>
          <w:sz w:val="20"/>
          <w:szCs w:val="20"/>
        </w:rPr>
      </w:pPr>
      <w:r w:rsidRPr="00D126F7">
        <w:rPr>
          <w:rFonts w:ascii="Tahoma" w:hAnsi="Tahoma" w:cs="Tahoma"/>
          <w:sz w:val="20"/>
        </w:rPr>
        <w:t>6.</w:t>
      </w:r>
      <w:r w:rsidRPr="00D126F7">
        <w:rPr>
          <w:rFonts w:ascii="Tahoma" w:hAnsi="Tahoma" w:cs="Tahoma"/>
          <w:sz w:val="20"/>
        </w:rPr>
        <w:tab/>
        <w:t xml:space="preserve">plán kontinuity (ten ČR nemá kodifikován) - pro přežití a zajištění </w:t>
      </w:r>
      <w:r>
        <w:rPr>
          <w:rFonts w:ascii="Tahoma" w:hAnsi="Tahoma" w:cs="Tahoma"/>
          <w:sz w:val="20"/>
          <w:szCs w:val="20"/>
        </w:rPr>
        <w:t>plnění fcí vybraných objektů a systémů</w:t>
      </w:r>
      <w:r w:rsidR="00CE3A3C">
        <w:rPr>
          <w:rFonts w:ascii="Tahoma" w:hAnsi="Tahoma" w:cs="Tahoma"/>
          <w:sz w:val="20"/>
          <w:szCs w:val="20"/>
        </w:rPr>
        <w:t xml:space="preserve"> ...</w:t>
      </w:r>
    </w:p>
    <w:p w:rsidR="00CE3A3C" w:rsidRDefault="00CE3A3C" w:rsidP="00CE3A3C">
      <w:pPr>
        <w:ind w:firstLine="0"/>
        <w:rPr>
          <w:rFonts w:ascii="Tahoma" w:hAnsi="Tahoma" w:cs="Tahoma"/>
          <w:b/>
          <w:sz w:val="20"/>
        </w:rPr>
      </w:pPr>
    </w:p>
    <w:p w:rsidR="00CE3A3C" w:rsidRPr="00CE3A3C" w:rsidRDefault="00CE3A3C" w:rsidP="00CE3A3C">
      <w:pPr>
        <w:ind w:firstLine="0"/>
        <w:rPr>
          <w:rFonts w:ascii="Tahoma" w:hAnsi="Tahoma" w:cs="Tahoma"/>
          <w:sz w:val="20"/>
        </w:rPr>
      </w:pPr>
      <w:r w:rsidRPr="00CE3A3C">
        <w:rPr>
          <w:rFonts w:ascii="Tahoma" w:hAnsi="Tahoma" w:cs="Tahoma"/>
          <w:b/>
          <w:sz w:val="20"/>
        </w:rPr>
        <w:t>POŽÁR</w:t>
      </w:r>
      <w:r>
        <w:rPr>
          <w:rFonts w:ascii="Tahoma" w:hAnsi="Tahoma" w:cs="Tahoma"/>
          <w:b/>
          <w:sz w:val="20"/>
        </w:rPr>
        <w:t xml:space="preserve"> - </w:t>
      </w:r>
      <w:r w:rsidRPr="00CE3A3C">
        <w:rPr>
          <w:rFonts w:ascii="Tahoma" w:hAnsi="Tahoma" w:cs="Tahoma"/>
          <w:sz w:val="20"/>
        </w:rPr>
        <w:t>opatření pro zvládnutí požárů, obnovu území a prevenci</w:t>
      </w:r>
    </w:p>
    <w:p w:rsidR="00CE3A3C" w:rsidRPr="00CE3A3C" w:rsidRDefault="00CE3A3C" w:rsidP="00CE3A3C">
      <w:pPr>
        <w:ind w:firstLine="0"/>
        <w:rPr>
          <w:rFonts w:ascii="Tahoma" w:hAnsi="Tahoma" w:cs="Tahoma"/>
          <w:sz w:val="20"/>
          <w:u w:val="single"/>
        </w:rPr>
      </w:pPr>
      <w:r w:rsidRPr="00CE3A3C">
        <w:rPr>
          <w:rFonts w:ascii="Tahoma" w:hAnsi="Tahoma" w:cs="Tahoma"/>
          <w:sz w:val="20"/>
          <w:u w:val="single"/>
        </w:rPr>
        <w:t>prevence</w:t>
      </w:r>
    </w:p>
    <w:p w:rsidR="00CE3A3C" w:rsidRPr="00CE3A3C" w:rsidRDefault="00CE3A3C" w:rsidP="00CE3A3C">
      <w:pPr>
        <w:rPr>
          <w:rFonts w:ascii="Tahoma" w:hAnsi="Tahoma" w:cs="Tahoma"/>
          <w:sz w:val="20"/>
        </w:rPr>
      </w:pPr>
      <w:r w:rsidRPr="00CE3A3C">
        <w:rPr>
          <w:rFonts w:ascii="Tahoma" w:hAnsi="Tahoma" w:cs="Tahoma"/>
          <w:sz w:val="20"/>
        </w:rPr>
        <w:t>1.</w:t>
      </w:r>
      <w:r w:rsidRPr="00CE3A3C">
        <w:rPr>
          <w:rFonts w:ascii="Tahoma" w:hAnsi="Tahoma" w:cs="Tahoma"/>
          <w:sz w:val="20"/>
        </w:rPr>
        <w:tab/>
        <w:t>územní plánování - 183/2006</w:t>
      </w:r>
    </w:p>
    <w:p w:rsidR="00CE3A3C" w:rsidRPr="00CE3A3C" w:rsidRDefault="00CE3A3C" w:rsidP="00CE3A3C">
      <w:pPr>
        <w:rPr>
          <w:rFonts w:ascii="Tahoma" w:hAnsi="Tahoma" w:cs="Tahoma"/>
          <w:sz w:val="20"/>
        </w:rPr>
      </w:pPr>
      <w:r w:rsidRPr="00CE3A3C">
        <w:rPr>
          <w:rFonts w:ascii="Tahoma" w:hAnsi="Tahoma" w:cs="Tahoma"/>
          <w:sz w:val="20"/>
        </w:rPr>
        <w:t>2.</w:t>
      </w:r>
      <w:r w:rsidRPr="00CE3A3C">
        <w:rPr>
          <w:rFonts w:ascii="Tahoma" w:hAnsi="Tahoma" w:cs="Tahoma"/>
          <w:sz w:val="20"/>
        </w:rPr>
        <w:tab/>
        <w:t xml:space="preserve">příprava složek pro zvládnutí - 239/2000, 240/2000 </w:t>
      </w:r>
    </w:p>
    <w:p w:rsidR="00CE3A3C" w:rsidRPr="00CE3A3C" w:rsidRDefault="00CE3A3C" w:rsidP="00CE3A3C">
      <w:pPr>
        <w:rPr>
          <w:rFonts w:ascii="Tahoma" w:hAnsi="Tahoma" w:cs="Tahoma"/>
          <w:sz w:val="20"/>
        </w:rPr>
      </w:pPr>
      <w:r w:rsidRPr="00CE3A3C">
        <w:rPr>
          <w:rFonts w:ascii="Tahoma" w:hAnsi="Tahoma" w:cs="Tahoma"/>
          <w:sz w:val="20"/>
        </w:rPr>
        <w:t>3.</w:t>
      </w:r>
      <w:r w:rsidRPr="00CE3A3C">
        <w:rPr>
          <w:rFonts w:ascii="Tahoma" w:hAnsi="Tahoma" w:cs="Tahoma"/>
          <w:sz w:val="20"/>
        </w:rPr>
        <w:tab/>
        <w:t>požární ochrana – preventivní kontroly – 133/1985</w:t>
      </w:r>
    </w:p>
    <w:p w:rsidR="00CE3A3C" w:rsidRPr="00CE3A3C" w:rsidRDefault="00CE3A3C" w:rsidP="00CE3A3C">
      <w:pPr>
        <w:rPr>
          <w:rFonts w:ascii="Tahoma" w:hAnsi="Tahoma" w:cs="Tahoma"/>
          <w:sz w:val="20"/>
        </w:rPr>
      </w:pPr>
      <w:r w:rsidRPr="00CE3A3C">
        <w:rPr>
          <w:rFonts w:ascii="Tahoma" w:hAnsi="Tahoma" w:cs="Tahoma"/>
          <w:sz w:val="20"/>
        </w:rPr>
        <w:t>4.</w:t>
      </w:r>
      <w:r w:rsidRPr="00CE3A3C">
        <w:rPr>
          <w:rFonts w:ascii="Tahoma" w:hAnsi="Tahoma" w:cs="Tahoma"/>
          <w:sz w:val="20"/>
        </w:rPr>
        <w:tab/>
        <w:t>informovanost obyvatel o možných událostech</w:t>
      </w:r>
    </w:p>
    <w:p w:rsidR="00CE3A3C" w:rsidRPr="00CE3A3C" w:rsidRDefault="00CE3A3C" w:rsidP="00CE3A3C">
      <w:pPr>
        <w:rPr>
          <w:rFonts w:ascii="Tahoma" w:hAnsi="Tahoma" w:cs="Tahoma"/>
          <w:sz w:val="20"/>
        </w:rPr>
      </w:pPr>
    </w:p>
    <w:p w:rsidR="00CE3A3C" w:rsidRPr="00CE3A3C" w:rsidRDefault="00CE3A3C" w:rsidP="00CE3A3C">
      <w:pPr>
        <w:ind w:firstLine="0"/>
        <w:rPr>
          <w:rFonts w:ascii="Tahoma" w:hAnsi="Tahoma" w:cs="Tahoma"/>
          <w:sz w:val="20"/>
          <w:u w:val="single"/>
        </w:rPr>
      </w:pPr>
      <w:r w:rsidRPr="00CE3A3C">
        <w:rPr>
          <w:rFonts w:ascii="Tahoma" w:hAnsi="Tahoma" w:cs="Tahoma"/>
          <w:sz w:val="20"/>
          <w:u w:val="single"/>
        </w:rPr>
        <w:t>zvládání a obnova území</w:t>
      </w:r>
    </w:p>
    <w:p w:rsidR="00CE3A3C" w:rsidRPr="00CE3A3C" w:rsidRDefault="00CE3A3C" w:rsidP="00CE3A3C">
      <w:pPr>
        <w:ind w:left="709" w:hanging="349"/>
        <w:rPr>
          <w:rFonts w:ascii="Tahoma" w:hAnsi="Tahoma" w:cs="Tahoma"/>
          <w:sz w:val="20"/>
        </w:rPr>
      </w:pPr>
      <w:r w:rsidRPr="00CE3A3C">
        <w:rPr>
          <w:rFonts w:ascii="Tahoma" w:hAnsi="Tahoma" w:cs="Tahoma"/>
          <w:sz w:val="20"/>
        </w:rPr>
        <w:t>1.</w:t>
      </w:r>
      <w:r w:rsidRPr="00CE3A3C">
        <w:rPr>
          <w:rFonts w:ascii="Tahoma" w:hAnsi="Tahoma" w:cs="Tahoma"/>
          <w:sz w:val="20"/>
        </w:rPr>
        <w:tab/>
        <w:t>havarijní a krizové plány dle platné legislativy</w:t>
      </w:r>
    </w:p>
    <w:p w:rsidR="00CE3A3C" w:rsidRPr="00CE3A3C" w:rsidRDefault="00CE3A3C" w:rsidP="00CE3A3C">
      <w:pPr>
        <w:ind w:left="709" w:hanging="349"/>
        <w:rPr>
          <w:rFonts w:ascii="Tahoma" w:hAnsi="Tahoma" w:cs="Tahoma"/>
          <w:sz w:val="20"/>
        </w:rPr>
      </w:pPr>
      <w:r w:rsidRPr="00CE3A3C">
        <w:rPr>
          <w:rFonts w:ascii="Tahoma" w:hAnsi="Tahoma" w:cs="Tahoma"/>
          <w:sz w:val="20"/>
        </w:rPr>
        <w:t>2.</w:t>
      </w:r>
      <w:r w:rsidRPr="00CE3A3C">
        <w:rPr>
          <w:rFonts w:ascii="Tahoma" w:hAnsi="Tahoma" w:cs="Tahoma"/>
          <w:sz w:val="20"/>
        </w:rPr>
        <w:tab/>
        <w:t>obnova dle 12/2002</w:t>
      </w:r>
    </w:p>
    <w:p w:rsidR="00CE3A3C" w:rsidRPr="00CE3A3C" w:rsidRDefault="00CE3A3C" w:rsidP="00CE3A3C">
      <w:pPr>
        <w:ind w:left="709" w:hanging="349"/>
        <w:rPr>
          <w:rFonts w:ascii="Tahoma" w:hAnsi="Tahoma" w:cs="Tahoma"/>
          <w:sz w:val="20"/>
        </w:rPr>
      </w:pPr>
      <w:r w:rsidRPr="00CE3A3C">
        <w:rPr>
          <w:rFonts w:ascii="Tahoma" w:hAnsi="Tahoma" w:cs="Tahoma"/>
          <w:sz w:val="20"/>
        </w:rPr>
        <w:t>3.</w:t>
      </w:r>
      <w:r w:rsidRPr="00CE3A3C">
        <w:rPr>
          <w:rFonts w:ascii="Tahoma" w:hAnsi="Tahoma" w:cs="Tahoma"/>
          <w:sz w:val="20"/>
        </w:rPr>
        <w:tab/>
        <w:t>plány obnovy (v ČR není povinnost zpracovat) - jde o to aby obnova byla koordinovaná, sestavují se návrhy nápravných opatření, kritéria, postupy, odpovědnosti...</w:t>
      </w:r>
    </w:p>
    <w:p w:rsidR="00CE3A3C" w:rsidRPr="00CE3A3C" w:rsidRDefault="00CE3A3C" w:rsidP="00CE3A3C">
      <w:pPr>
        <w:ind w:left="709" w:hanging="349"/>
        <w:rPr>
          <w:rFonts w:ascii="Tahoma" w:hAnsi="Tahoma" w:cs="Tahoma"/>
          <w:sz w:val="20"/>
        </w:rPr>
      </w:pPr>
      <w:r w:rsidRPr="00CE3A3C">
        <w:rPr>
          <w:rFonts w:ascii="Tahoma" w:hAnsi="Tahoma" w:cs="Tahoma"/>
          <w:sz w:val="20"/>
        </w:rPr>
        <w:t>4.</w:t>
      </w:r>
      <w:r w:rsidRPr="00CE3A3C">
        <w:rPr>
          <w:rFonts w:ascii="Tahoma" w:hAnsi="Tahoma" w:cs="Tahoma"/>
          <w:sz w:val="20"/>
        </w:rPr>
        <w:tab/>
        <w:t>plán kontinuity (ten ČR nemá kodifikován) - pro přežití a zajištění plnění fcí vybraných objektů a systémů</w:t>
      </w:r>
    </w:p>
    <w:p w:rsidR="00C0797A" w:rsidRDefault="00CE3A3C" w:rsidP="00CE3A3C">
      <w:pPr>
        <w:ind w:left="709" w:hanging="349"/>
        <w:rPr>
          <w:rFonts w:ascii="Tahoma" w:hAnsi="Tahoma" w:cs="Tahoma"/>
          <w:sz w:val="20"/>
        </w:rPr>
      </w:pPr>
      <w:r w:rsidRPr="00CE3A3C">
        <w:rPr>
          <w:rFonts w:ascii="Tahoma" w:hAnsi="Tahoma" w:cs="Tahoma"/>
          <w:sz w:val="20"/>
        </w:rPr>
        <w:t>5.</w:t>
      </w:r>
      <w:r w:rsidRPr="00CE3A3C">
        <w:rPr>
          <w:rFonts w:ascii="Tahoma" w:hAnsi="Tahoma" w:cs="Tahoma"/>
          <w:sz w:val="20"/>
        </w:rPr>
        <w:tab/>
        <w:t>protipožární zábrany v</w:t>
      </w:r>
      <w:r w:rsidR="00232EEB">
        <w:rPr>
          <w:rFonts w:ascii="Tahoma" w:hAnsi="Tahoma" w:cs="Tahoma"/>
          <w:sz w:val="20"/>
        </w:rPr>
        <w:t> </w:t>
      </w:r>
      <w:r w:rsidRPr="00CE3A3C">
        <w:rPr>
          <w:rFonts w:ascii="Tahoma" w:hAnsi="Tahoma" w:cs="Tahoma"/>
          <w:sz w:val="20"/>
        </w:rPr>
        <w:t>lesích</w:t>
      </w:r>
    </w:p>
    <w:p w:rsidR="00232EEB" w:rsidRDefault="00232EEB" w:rsidP="00CE3A3C">
      <w:pPr>
        <w:ind w:left="709" w:hanging="349"/>
        <w:rPr>
          <w:rFonts w:ascii="Tahoma" w:hAnsi="Tahoma" w:cs="Tahoma"/>
          <w:sz w:val="20"/>
        </w:rPr>
      </w:pPr>
    </w:p>
    <w:p w:rsidR="00232EEB" w:rsidRDefault="00232EEB" w:rsidP="00CE3A3C">
      <w:pPr>
        <w:ind w:left="709" w:hanging="349"/>
        <w:rPr>
          <w:rFonts w:ascii="Tahoma" w:hAnsi="Tahoma" w:cs="Tahoma"/>
          <w:sz w:val="20"/>
        </w:rPr>
      </w:pPr>
    </w:p>
    <w:p w:rsidR="00232EEB" w:rsidRDefault="00232EEB" w:rsidP="00CE3A3C">
      <w:pPr>
        <w:ind w:left="709" w:hanging="349"/>
        <w:rPr>
          <w:rFonts w:ascii="Tahoma" w:hAnsi="Tahoma" w:cs="Tahoma"/>
          <w:sz w:val="16"/>
          <w:szCs w:val="16"/>
        </w:rPr>
      </w:pPr>
      <w:r>
        <w:rPr>
          <w:rFonts w:ascii="Tahoma" w:hAnsi="Tahoma" w:cs="Tahoma"/>
          <w:sz w:val="16"/>
          <w:szCs w:val="16"/>
        </w:rPr>
        <w:t xml:space="preserve">Podrobně </w:t>
      </w:r>
      <w:hyperlink r:id="rId9" w:history="1">
        <w:r w:rsidRPr="009852FA">
          <w:rPr>
            <w:rStyle w:val="Hypertextovodkaz"/>
            <w:rFonts w:ascii="Tahoma" w:hAnsi="Tahoma" w:cs="Tahoma"/>
            <w:sz w:val="16"/>
            <w:szCs w:val="16"/>
          </w:rPr>
          <w:t>http://sweb.cz/karinsagel/</w:t>
        </w:r>
      </w:hyperlink>
      <w:r>
        <w:rPr>
          <w:rFonts w:ascii="Tahoma" w:hAnsi="Tahoma" w:cs="Tahoma"/>
          <w:sz w:val="16"/>
          <w:szCs w:val="16"/>
        </w:rPr>
        <w:t xml:space="preserve">  složka Analýza rizik, materiál ARVKS_ot1-40_4sem.doc</w:t>
      </w:r>
    </w:p>
    <w:p w:rsidR="00232EEB" w:rsidRPr="00232EEB" w:rsidRDefault="00232EEB" w:rsidP="00CE3A3C">
      <w:pPr>
        <w:ind w:left="709" w:hanging="349"/>
        <w:rPr>
          <w:rFonts w:ascii="Tahoma" w:hAnsi="Tahoma" w:cs="Tahoma"/>
          <w:sz w:val="16"/>
          <w:szCs w:val="16"/>
        </w:rPr>
      </w:pPr>
    </w:p>
    <w:p w:rsidR="00D126F7" w:rsidRPr="00D126F7" w:rsidRDefault="00D126F7" w:rsidP="00C7005B">
      <w:pPr>
        <w:rPr>
          <w:rFonts w:ascii="Tahoma" w:hAnsi="Tahoma" w:cs="Tahoma"/>
          <w:sz w:val="20"/>
        </w:rPr>
      </w:pPr>
    </w:p>
    <w:p w:rsidR="0052282C" w:rsidRDefault="00404992" w:rsidP="00127C04">
      <w:pPr>
        <w:pStyle w:val="StylNadpis1Ped12bZa12b"/>
        <w:numPr>
          <w:ilvl w:val="0"/>
          <w:numId w:val="20"/>
        </w:numPr>
        <w:spacing w:before="0"/>
      </w:pPr>
      <w:r>
        <w:br w:type="page"/>
      </w:r>
      <w:bookmarkStart w:id="34" w:name="_Toc242850064"/>
      <w:bookmarkStart w:id="35" w:name="_Toc244515611"/>
      <w:r w:rsidR="00C0797A" w:rsidRPr="00AE46F1">
        <w:lastRenderedPageBreak/>
        <w:t>Strategie obnovy</w:t>
      </w:r>
      <w:bookmarkEnd w:id="34"/>
      <w:bookmarkEnd w:id="35"/>
    </w:p>
    <w:p w:rsidR="00C0797A" w:rsidRDefault="00C0797A" w:rsidP="0099762A">
      <w:pPr>
        <w:ind w:firstLine="142"/>
      </w:pPr>
      <w:r w:rsidRPr="00AE46F1">
        <w:t>(v jakém zákoně je uvedena, charakteristika, obsah návrhu)</w:t>
      </w:r>
    </w:p>
    <w:p w:rsidR="0099762A" w:rsidRDefault="0099762A" w:rsidP="0099762A">
      <w:pPr>
        <w:ind w:firstLine="0"/>
        <w:rPr>
          <w:rFonts w:ascii="Tahoma" w:hAnsi="Tahoma" w:cs="Tahoma"/>
          <w:sz w:val="20"/>
        </w:rPr>
      </w:pPr>
    </w:p>
    <w:p w:rsidR="0099762A" w:rsidRDefault="0099762A" w:rsidP="0099762A">
      <w:pPr>
        <w:ind w:firstLine="0"/>
        <w:rPr>
          <w:rFonts w:ascii="Tahoma" w:hAnsi="Tahoma" w:cs="Tahoma"/>
          <w:sz w:val="20"/>
        </w:rPr>
      </w:pPr>
      <w:r>
        <w:rPr>
          <w:rFonts w:ascii="Tahoma" w:hAnsi="Tahoma" w:cs="Tahoma"/>
          <w:sz w:val="20"/>
        </w:rPr>
        <w:t>Viz. ot. 10</w:t>
      </w:r>
    </w:p>
    <w:p w:rsidR="0099762A" w:rsidRDefault="0099762A" w:rsidP="0099762A">
      <w:pPr>
        <w:ind w:firstLine="0"/>
        <w:rPr>
          <w:rFonts w:ascii="Tahoma" w:hAnsi="Tahoma" w:cs="Tahoma"/>
          <w:sz w:val="20"/>
        </w:rPr>
      </w:pPr>
    </w:p>
    <w:p w:rsidR="0099762A" w:rsidRDefault="0099762A" w:rsidP="0099762A">
      <w:pPr>
        <w:ind w:firstLine="0"/>
        <w:rPr>
          <w:rFonts w:ascii="Tahoma" w:hAnsi="Tahoma" w:cs="Tahoma"/>
          <w:sz w:val="20"/>
        </w:rPr>
      </w:pPr>
      <w:r>
        <w:rPr>
          <w:rFonts w:ascii="Tahoma" w:hAnsi="Tahoma" w:cs="Tahoma"/>
          <w:sz w:val="20"/>
        </w:rPr>
        <w:t>Strategie obnovy - § 4 zák. č. 12/2002 Sb.</w:t>
      </w:r>
    </w:p>
    <w:p w:rsidR="00E7199B" w:rsidRDefault="00E7199B" w:rsidP="0099762A">
      <w:pPr>
        <w:ind w:firstLine="0"/>
        <w:rPr>
          <w:rFonts w:ascii="Tahoma" w:hAnsi="Tahoma" w:cs="Tahoma"/>
          <w:sz w:val="20"/>
        </w:rPr>
      </w:pPr>
    </w:p>
    <w:p w:rsidR="0099762A" w:rsidRPr="00012AC5" w:rsidRDefault="0099762A" w:rsidP="0099762A">
      <w:pPr>
        <w:pStyle w:val="normalodsazene3"/>
        <w:shd w:val="clear" w:color="auto" w:fill="FFFFFF"/>
        <w:rPr>
          <w:rFonts w:ascii="Tahoma" w:hAnsi="Tahoma" w:cs="Tahoma"/>
          <w:sz w:val="21"/>
          <w:szCs w:val="21"/>
        </w:rPr>
      </w:pPr>
      <w:r w:rsidRPr="00012AC5">
        <w:rPr>
          <w:rFonts w:ascii="Tahoma" w:hAnsi="Tahoma" w:cs="Tahoma"/>
          <w:sz w:val="21"/>
          <w:szCs w:val="21"/>
        </w:rPr>
        <w:t>(1) Na základě vyžádání Ministerstva pro místní rozvoj (dále jen "ministerstvo") a ve lhůtě jím stanovené předloží kraje a obce, v jejichž územních obvodech došlo k narušení základních funkcí v důsledku pohromy,</w:t>
      </w:r>
    </w:p>
    <w:p w:rsidR="0099762A" w:rsidRPr="00012AC5" w:rsidRDefault="0099762A" w:rsidP="0099762A">
      <w:pPr>
        <w:tabs>
          <w:tab w:val="left" w:pos="388"/>
        </w:tabs>
        <w:ind w:left="45"/>
        <w:rPr>
          <w:rFonts w:ascii="Tahoma" w:hAnsi="Tahoma" w:cs="Tahoma"/>
          <w:color w:val="585858"/>
          <w:sz w:val="15"/>
          <w:szCs w:val="15"/>
        </w:rPr>
      </w:pPr>
      <w:r w:rsidRPr="00012AC5">
        <w:rPr>
          <w:rFonts w:ascii="Tahoma" w:hAnsi="Tahoma" w:cs="Tahoma"/>
          <w:color w:val="585858"/>
          <w:sz w:val="15"/>
          <w:szCs w:val="15"/>
        </w:rPr>
        <w:t>a)  </w:t>
      </w:r>
      <w:r w:rsidRPr="00012AC5">
        <w:rPr>
          <w:rFonts w:ascii="Tahoma" w:hAnsi="Tahoma" w:cs="Tahoma"/>
          <w:color w:val="585858"/>
          <w:sz w:val="15"/>
          <w:szCs w:val="15"/>
        </w:rPr>
        <w:tab/>
        <w:t>stanovisko, v němž uvedou, v jaké míře jsou schopny z vlastních rozpočtů pomoci jiným dotčeným osobám,</w:t>
      </w:r>
    </w:p>
    <w:p w:rsidR="0099762A" w:rsidRPr="00012AC5" w:rsidRDefault="0099762A" w:rsidP="0099762A">
      <w:pPr>
        <w:tabs>
          <w:tab w:val="left" w:pos="388"/>
        </w:tabs>
        <w:ind w:left="45"/>
        <w:rPr>
          <w:rFonts w:ascii="Tahoma" w:hAnsi="Tahoma" w:cs="Tahoma"/>
          <w:color w:val="585858"/>
          <w:sz w:val="15"/>
          <w:szCs w:val="15"/>
        </w:rPr>
      </w:pPr>
      <w:r w:rsidRPr="00012AC5">
        <w:rPr>
          <w:rFonts w:ascii="Tahoma" w:hAnsi="Tahoma" w:cs="Tahoma"/>
          <w:color w:val="585858"/>
          <w:sz w:val="15"/>
          <w:szCs w:val="15"/>
        </w:rPr>
        <w:t>b)  </w:t>
      </w:r>
      <w:r w:rsidRPr="00012AC5">
        <w:rPr>
          <w:rFonts w:ascii="Tahoma" w:hAnsi="Tahoma" w:cs="Tahoma"/>
          <w:color w:val="585858"/>
          <w:sz w:val="15"/>
          <w:szCs w:val="15"/>
        </w:rPr>
        <w:tab/>
        <w:t>informaci o opatřeních obsažených v jimi zpracovaných krizových plánech a uplatněných v období stavu nebezpečí nebo nouzového stavu, z nichž je třeba dále vycházet při obnově území.</w:t>
      </w:r>
    </w:p>
    <w:p w:rsidR="0099762A" w:rsidRPr="00012AC5" w:rsidRDefault="0099762A" w:rsidP="0099762A">
      <w:pPr>
        <w:pStyle w:val="normalodsazene3"/>
        <w:shd w:val="clear" w:color="auto" w:fill="FFFFFF"/>
        <w:rPr>
          <w:rFonts w:ascii="Tahoma" w:hAnsi="Tahoma" w:cs="Tahoma"/>
          <w:sz w:val="21"/>
          <w:szCs w:val="21"/>
        </w:rPr>
      </w:pPr>
      <w:r w:rsidRPr="00012AC5">
        <w:rPr>
          <w:rFonts w:ascii="Tahoma" w:hAnsi="Tahoma" w:cs="Tahoma"/>
          <w:sz w:val="21"/>
          <w:szCs w:val="21"/>
        </w:rPr>
        <w:t>(2) Ministerstvo ve spolupráci s Ministerstvem financí zpracuje na základě předaných podkladů podle § 3 odst. 1 a podle odstavce 1 návrh strategie obnovy území, který obsahuje zejména</w:t>
      </w:r>
    </w:p>
    <w:p w:rsidR="0099762A" w:rsidRPr="00012AC5" w:rsidRDefault="0099762A" w:rsidP="0099762A">
      <w:pPr>
        <w:tabs>
          <w:tab w:val="left" w:pos="388"/>
        </w:tabs>
        <w:ind w:left="45"/>
        <w:rPr>
          <w:rFonts w:ascii="Tahoma" w:hAnsi="Tahoma" w:cs="Tahoma"/>
          <w:color w:val="585858"/>
          <w:sz w:val="15"/>
          <w:szCs w:val="15"/>
        </w:rPr>
      </w:pPr>
      <w:r w:rsidRPr="00012AC5">
        <w:rPr>
          <w:rFonts w:ascii="Tahoma" w:hAnsi="Tahoma" w:cs="Tahoma"/>
          <w:color w:val="585858"/>
          <w:sz w:val="15"/>
          <w:szCs w:val="15"/>
        </w:rPr>
        <w:t>a)  </w:t>
      </w:r>
      <w:r w:rsidRPr="00012AC5">
        <w:rPr>
          <w:rFonts w:ascii="Tahoma" w:hAnsi="Tahoma" w:cs="Tahoma"/>
          <w:color w:val="585858"/>
          <w:sz w:val="15"/>
          <w:szCs w:val="15"/>
        </w:rPr>
        <w:tab/>
        <w:t>vymezení území, na jehož obnovu může být státní pomoc poskytnuta,</w:t>
      </w:r>
    </w:p>
    <w:p w:rsidR="0099762A" w:rsidRPr="00012AC5" w:rsidRDefault="0099762A" w:rsidP="0099762A">
      <w:pPr>
        <w:tabs>
          <w:tab w:val="left" w:pos="388"/>
        </w:tabs>
        <w:ind w:left="45"/>
        <w:rPr>
          <w:rFonts w:ascii="Tahoma" w:hAnsi="Tahoma" w:cs="Tahoma"/>
          <w:color w:val="585858"/>
          <w:sz w:val="15"/>
          <w:szCs w:val="15"/>
        </w:rPr>
      </w:pPr>
      <w:r w:rsidRPr="00012AC5">
        <w:rPr>
          <w:rFonts w:ascii="Tahoma" w:hAnsi="Tahoma" w:cs="Tahoma"/>
          <w:color w:val="585858"/>
          <w:sz w:val="15"/>
          <w:szCs w:val="15"/>
        </w:rPr>
        <w:t>b)  </w:t>
      </w:r>
      <w:r w:rsidRPr="00012AC5">
        <w:rPr>
          <w:rFonts w:ascii="Tahoma" w:hAnsi="Tahoma" w:cs="Tahoma"/>
          <w:color w:val="585858"/>
          <w:sz w:val="15"/>
          <w:szCs w:val="15"/>
        </w:rPr>
        <w:tab/>
        <w:t>cíle, na jejichž zabezpečení může být státní pomoc poskytnuta, včetně stanovení pořadí jejich důležitosti,</w:t>
      </w:r>
    </w:p>
    <w:p w:rsidR="0099762A" w:rsidRPr="00012AC5" w:rsidRDefault="0099762A" w:rsidP="0099762A">
      <w:pPr>
        <w:tabs>
          <w:tab w:val="left" w:pos="388"/>
        </w:tabs>
        <w:ind w:left="45"/>
        <w:rPr>
          <w:rFonts w:ascii="Tahoma" w:hAnsi="Tahoma" w:cs="Tahoma"/>
          <w:color w:val="585858"/>
          <w:sz w:val="15"/>
          <w:szCs w:val="15"/>
        </w:rPr>
      </w:pPr>
      <w:r w:rsidRPr="00012AC5">
        <w:rPr>
          <w:rFonts w:ascii="Tahoma" w:hAnsi="Tahoma" w:cs="Tahoma"/>
          <w:color w:val="585858"/>
          <w:sz w:val="15"/>
          <w:szCs w:val="15"/>
        </w:rPr>
        <w:t>c)  </w:t>
      </w:r>
      <w:r w:rsidRPr="00012AC5">
        <w:rPr>
          <w:rFonts w:ascii="Tahoma" w:hAnsi="Tahoma" w:cs="Tahoma"/>
          <w:color w:val="585858"/>
          <w:sz w:val="15"/>
          <w:szCs w:val="15"/>
        </w:rPr>
        <w:tab/>
        <w:t>určení ministerstev, která budou o poskytnutí státní pomoci rozhodovat,</w:t>
      </w:r>
    </w:p>
    <w:p w:rsidR="0099762A" w:rsidRPr="00012AC5" w:rsidRDefault="0099762A" w:rsidP="0099762A">
      <w:pPr>
        <w:tabs>
          <w:tab w:val="left" w:pos="388"/>
        </w:tabs>
        <w:ind w:left="45"/>
        <w:rPr>
          <w:rFonts w:ascii="Tahoma" w:hAnsi="Tahoma" w:cs="Tahoma"/>
          <w:color w:val="585858"/>
          <w:sz w:val="15"/>
          <w:szCs w:val="15"/>
        </w:rPr>
      </w:pPr>
      <w:r w:rsidRPr="00012AC5">
        <w:rPr>
          <w:rFonts w:ascii="Tahoma" w:hAnsi="Tahoma" w:cs="Tahoma"/>
          <w:color w:val="585858"/>
          <w:sz w:val="15"/>
          <w:szCs w:val="15"/>
        </w:rPr>
        <w:t>d)  </w:t>
      </w:r>
      <w:r w:rsidRPr="00012AC5">
        <w:rPr>
          <w:rFonts w:ascii="Tahoma" w:hAnsi="Tahoma" w:cs="Tahoma"/>
          <w:color w:val="585858"/>
          <w:sz w:val="15"/>
          <w:szCs w:val="15"/>
        </w:rPr>
        <w:tab/>
        <w:t>objem finančních prostředků pro ministerstva určená podle písmene c),</w:t>
      </w:r>
    </w:p>
    <w:p w:rsidR="0099762A" w:rsidRPr="00012AC5" w:rsidRDefault="0099762A" w:rsidP="0099762A">
      <w:pPr>
        <w:tabs>
          <w:tab w:val="left" w:pos="388"/>
        </w:tabs>
        <w:ind w:left="45"/>
        <w:rPr>
          <w:rFonts w:ascii="Tahoma" w:hAnsi="Tahoma" w:cs="Tahoma"/>
          <w:color w:val="585858"/>
          <w:sz w:val="15"/>
          <w:szCs w:val="15"/>
        </w:rPr>
      </w:pPr>
      <w:r w:rsidRPr="00012AC5">
        <w:rPr>
          <w:rFonts w:ascii="Tahoma" w:hAnsi="Tahoma" w:cs="Tahoma"/>
          <w:color w:val="585858"/>
          <w:sz w:val="15"/>
          <w:szCs w:val="15"/>
        </w:rPr>
        <w:t>e)  </w:t>
      </w:r>
      <w:r w:rsidRPr="00012AC5">
        <w:rPr>
          <w:rFonts w:ascii="Tahoma" w:hAnsi="Tahoma" w:cs="Tahoma"/>
          <w:color w:val="585858"/>
          <w:sz w:val="15"/>
          <w:szCs w:val="15"/>
        </w:rPr>
        <w:tab/>
        <w:t>formy státní pomoci a v případě, že státní pomoc bude poskytována na základě programů, též vymezení těchto programů a určení správců,</w:t>
      </w:r>
    </w:p>
    <w:p w:rsidR="0099762A" w:rsidRPr="00012AC5" w:rsidRDefault="0099762A" w:rsidP="0099762A">
      <w:pPr>
        <w:tabs>
          <w:tab w:val="left" w:pos="388"/>
        </w:tabs>
        <w:ind w:left="45"/>
        <w:rPr>
          <w:rFonts w:ascii="Tahoma" w:hAnsi="Tahoma" w:cs="Tahoma"/>
          <w:color w:val="585858"/>
          <w:sz w:val="15"/>
          <w:szCs w:val="15"/>
        </w:rPr>
      </w:pPr>
      <w:r w:rsidRPr="00012AC5">
        <w:rPr>
          <w:rFonts w:ascii="Tahoma" w:hAnsi="Tahoma" w:cs="Tahoma"/>
          <w:color w:val="585858"/>
          <w:sz w:val="15"/>
          <w:szCs w:val="15"/>
        </w:rPr>
        <w:t>f)  </w:t>
      </w:r>
      <w:r w:rsidRPr="00012AC5">
        <w:rPr>
          <w:rFonts w:ascii="Tahoma" w:hAnsi="Tahoma" w:cs="Tahoma"/>
          <w:color w:val="585858"/>
          <w:sz w:val="15"/>
          <w:szCs w:val="15"/>
        </w:rPr>
        <w:tab/>
        <w:t>určení ministerstva nebo kraje odpovídajícího za koordinaci činností; pokud je určen ke koordinaci kraj, vykonává ji v přenesené působnosti.</w:t>
      </w:r>
    </w:p>
    <w:p w:rsidR="0099762A" w:rsidRPr="00012AC5" w:rsidRDefault="0099762A" w:rsidP="0099762A">
      <w:pPr>
        <w:pStyle w:val="normalodsazene3"/>
        <w:shd w:val="clear" w:color="auto" w:fill="FFFFFF"/>
        <w:rPr>
          <w:rFonts w:ascii="Tahoma" w:hAnsi="Tahoma" w:cs="Tahoma"/>
          <w:sz w:val="21"/>
          <w:szCs w:val="21"/>
        </w:rPr>
      </w:pPr>
      <w:r w:rsidRPr="00012AC5">
        <w:rPr>
          <w:rFonts w:ascii="Tahoma" w:hAnsi="Tahoma" w:cs="Tahoma"/>
          <w:sz w:val="21"/>
          <w:szCs w:val="21"/>
        </w:rPr>
        <w:t>(3) Návrh strategie obnovy území podle odstavce 2 předloží ministr pro místní rozvoj vládě ke schválení do 20 dnů po uplynutí doby, na kterou byl stav nebezpečí nebo nouzový stav vyhlášen, nebo po zrušení těchto stavů před uplynutím doby, na kterou byly tyto stavy vyhlášeny.</w:t>
      </w:r>
    </w:p>
    <w:p w:rsidR="0099762A" w:rsidRPr="00012AC5" w:rsidRDefault="0099762A" w:rsidP="0099762A">
      <w:pPr>
        <w:pStyle w:val="normalodsazene3"/>
        <w:shd w:val="clear" w:color="auto" w:fill="FFFFFF"/>
        <w:rPr>
          <w:rFonts w:ascii="Tahoma" w:hAnsi="Tahoma" w:cs="Tahoma"/>
          <w:sz w:val="21"/>
          <w:szCs w:val="21"/>
        </w:rPr>
      </w:pPr>
      <w:r w:rsidRPr="00012AC5">
        <w:rPr>
          <w:rFonts w:ascii="Tahoma" w:hAnsi="Tahoma" w:cs="Tahoma"/>
          <w:sz w:val="21"/>
          <w:szCs w:val="21"/>
        </w:rPr>
        <w:t>(4) Ministerstva určená podle odstavce 2 písm. c) poskytují státní pomoc na základě nařízení vlády.</w:t>
      </w:r>
    </w:p>
    <w:p w:rsidR="0099762A" w:rsidRPr="0099762A" w:rsidRDefault="0099762A" w:rsidP="0099762A">
      <w:pPr>
        <w:ind w:firstLine="0"/>
        <w:rPr>
          <w:rFonts w:ascii="Tahoma" w:hAnsi="Tahoma" w:cs="Tahoma"/>
          <w:sz w:val="20"/>
        </w:rPr>
      </w:pPr>
    </w:p>
    <w:p w:rsidR="00404992" w:rsidRDefault="007B1B94" w:rsidP="00127C04">
      <w:pPr>
        <w:pStyle w:val="StylNadpis1Ped12bZa12b"/>
        <w:numPr>
          <w:ilvl w:val="0"/>
          <w:numId w:val="20"/>
        </w:numPr>
        <w:spacing w:before="0"/>
      </w:pPr>
      <w:r>
        <w:br w:type="page"/>
      </w:r>
      <w:bookmarkStart w:id="36" w:name="_Toc242850065"/>
      <w:bookmarkStart w:id="37" w:name="_Toc244515612"/>
      <w:r w:rsidR="00C0797A" w:rsidRPr="00AE46F1">
        <w:lastRenderedPageBreak/>
        <w:t>Plán obnovy</w:t>
      </w:r>
      <w:bookmarkEnd w:id="36"/>
      <w:bookmarkEnd w:id="37"/>
    </w:p>
    <w:p w:rsidR="00C0797A" w:rsidRDefault="00C0797A" w:rsidP="000E74FF">
      <w:pPr>
        <w:ind w:firstLine="0"/>
      </w:pPr>
      <w:r w:rsidRPr="00AE46F1">
        <w:t>(plánování obecně, hierarchie plánů, cíl, obsah, postup pro sestavení plánu obnovy, tvorba plánu obnovy, na čem závisí jeho účinnost)</w:t>
      </w:r>
    </w:p>
    <w:p w:rsidR="000E74FF" w:rsidRDefault="000E74FF" w:rsidP="00377417">
      <w:pPr>
        <w:rPr>
          <w:b/>
        </w:rPr>
      </w:pPr>
    </w:p>
    <w:p w:rsidR="00F173FE" w:rsidRPr="007230DB" w:rsidRDefault="00F173FE" w:rsidP="000E74FF">
      <w:pPr>
        <w:ind w:firstLine="0"/>
        <w:rPr>
          <w:b/>
        </w:rPr>
      </w:pPr>
      <w:r w:rsidRPr="007230DB">
        <w:rPr>
          <w:b/>
        </w:rPr>
        <w:t>Plán obnovy řeší:</w:t>
      </w:r>
    </w:p>
    <w:p w:rsidR="00F173FE" w:rsidRDefault="00F173FE" w:rsidP="00127C04">
      <w:pPr>
        <w:numPr>
          <w:ilvl w:val="0"/>
          <w:numId w:val="10"/>
        </w:numPr>
      </w:pPr>
      <w:r>
        <w:t>Problémy obyvatel – zdravotní služba + psychologické služby (krizová intervence)</w:t>
      </w:r>
    </w:p>
    <w:p w:rsidR="00F173FE" w:rsidRDefault="00F173FE" w:rsidP="00127C04">
      <w:pPr>
        <w:numPr>
          <w:ilvl w:val="0"/>
          <w:numId w:val="10"/>
        </w:numPr>
      </w:pPr>
      <w:r>
        <w:t>Problémy budov, komunikací a infrastruktury – zjištění rozsahu poškození, zajištění zásobování energiemi atd</w:t>
      </w:r>
    </w:p>
    <w:p w:rsidR="00F173FE" w:rsidRDefault="00F173FE" w:rsidP="00127C04">
      <w:pPr>
        <w:numPr>
          <w:ilvl w:val="0"/>
          <w:numId w:val="10"/>
        </w:numPr>
      </w:pPr>
      <w:r>
        <w:t>Problémy služeb – obnova podnikatelské činnosti – podpora tvorby plánu kontinuity</w:t>
      </w:r>
    </w:p>
    <w:p w:rsidR="00F173FE" w:rsidRDefault="00F173FE" w:rsidP="00127C04">
      <w:pPr>
        <w:numPr>
          <w:ilvl w:val="0"/>
          <w:numId w:val="10"/>
        </w:numPr>
      </w:pPr>
      <w:r>
        <w:t>Varianty scénářů obnovy + plány pro nepředvídané situace</w:t>
      </w:r>
    </w:p>
    <w:p w:rsidR="00F173FE" w:rsidRDefault="00F173FE" w:rsidP="00377417"/>
    <w:p w:rsidR="00F173FE" w:rsidRPr="007230DB" w:rsidRDefault="00F173FE" w:rsidP="000E74FF">
      <w:pPr>
        <w:ind w:firstLine="0"/>
        <w:rPr>
          <w:b/>
        </w:rPr>
      </w:pPr>
      <w:r w:rsidRPr="007230DB">
        <w:rPr>
          <w:b/>
        </w:rPr>
        <w:t>Účinnost</w:t>
      </w:r>
      <w:r w:rsidR="00861FE0" w:rsidRPr="007230DB">
        <w:rPr>
          <w:b/>
        </w:rPr>
        <w:t xml:space="preserve"> plánu závisí na naplnění zásad:</w:t>
      </w:r>
    </w:p>
    <w:p w:rsidR="00861FE0" w:rsidRDefault="00861FE0" w:rsidP="00127C04">
      <w:pPr>
        <w:numPr>
          <w:ilvl w:val="0"/>
          <w:numId w:val="11"/>
        </w:numPr>
      </w:pPr>
      <w:r>
        <w:t>Zapojení a účast veřejnosti</w:t>
      </w:r>
    </w:p>
    <w:p w:rsidR="00861FE0" w:rsidRDefault="00861FE0" w:rsidP="00127C04">
      <w:pPr>
        <w:numPr>
          <w:ilvl w:val="0"/>
          <w:numId w:val="11"/>
        </w:numPr>
      </w:pPr>
      <w:r>
        <w:t>Decentralizace řízení</w:t>
      </w:r>
    </w:p>
    <w:p w:rsidR="00861FE0" w:rsidRDefault="00861FE0" w:rsidP="00127C04">
      <w:pPr>
        <w:numPr>
          <w:ilvl w:val="0"/>
          <w:numId w:val="11"/>
        </w:numPr>
      </w:pPr>
      <w:r>
        <w:t>Hranice postižené oblasti</w:t>
      </w:r>
    </w:p>
    <w:p w:rsidR="00861FE0" w:rsidRDefault="00861FE0" w:rsidP="00127C04">
      <w:pPr>
        <w:numPr>
          <w:ilvl w:val="0"/>
          <w:numId w:val="11"/>
        </w:numPr>
      </w:pPr>
      <w:r>
        <w:t>Specifikace potřeb postižených obyvatel</w:t>
      </w:r>
    </w:p>
    <w:p w:rsidR="00861FE0" w:rsidRDefault="00861FE0" w:rsidP="00127C04">
      <w:pPr>
        <w:numPr>
          <w:ilvl w:val="0"/>
          <w:numId w:val="11"/>
        </w:numPr>
      </w:pPr>
      <w:r>
        <w:t>Cílem je udržitelný rozvoj, nikoliv původní stav</w:t>
      </w:r>
    </w:p>
    <w:p w:rsidR="00861FE0" w:rsidRDefault="00861FE0" w:rsidP="00127C04">
      <w:pPr>
        <w:numPr>
          <w:ilvl w:val="0"/>
          <w:numId w:val="11"/>
        </w:numPr>
      </w:pPr>
      <w:r>
        <w:t>Motivace postižených obyvatel k řešení obnovy</w:t>
      </w:r>
    </w:p>
    <w:p w:rsidR="007230DB" w:rsidRDefault="007230DB" w:rsidP="00377417"/>
    <w:p w:rsidR="007230DB" w:rsidRPr="007230DB" w:rsidRDefault="007230DB" w:rsidP="000E74FF">
      <w:pPr>
        <w:ind w:firstLine="0"/>
        <w:rPr>
          <w:b/>
        </w:rPr>
      </w:pPr>
      <w:r w:rsidRPr="007230DB">
        <w:rPr>
          <w:b/>
        </w:rPr>
        <w:t>Plán obnovy</w:t>
      </w:r>
    </w:p>
    <w:p w:rsidR="007230DB" w:rsidRDefault="007230DB" w:rsidP="00127C04">
      <w:pPr>
        <w:numPr>
          <w:ilvl w:val="0"/>
          <w:numId w:val="13"/>
        </w:numPr>
      </w:pPr>
      <w:r>
        <w:t>není právně kodifikován</w:t>
      </w:r>
    </w:p>
    <w:p w:rsidR="007230DB" w:rsidRDefault="007230DB" w:rsidP="00127C04">
      <w:pPr>
        <w:numPr>
          <w:ilvl w:val="0"/>
          <w:numId w:val="13"/>
        </w:numPr>
      </w:pPr>
      <w:r>
        <w:t xml:space="preserve">identifikuje problémy nutné pro udržení běžného života a pro jeho nastartování </w:t>
      </w:r>
    </w:p>
    <w:p w:rsidR="007230DB" w:rsidRDefault="007230DB" w:rsidP="00127C04">
      <w:pPr>
        <w:numPr>
          <w:ilvl w:val="1"/>
          <w:numId w:val="13"/>
        </w:numPr>
      </w:pPr>
      <w:r>
        <w:t>ustanovení týmu pro obnovu</w:t>
      </w:r>
    </w:p>
    <w:p w:rsidR="007230DB" w:rsidRDefault="007230DB" w:rsidP="00127C04">
      <w:pPr>
        <w:numPr>
          <w:ilvl w:val="1"/>
          <w:numId w:val="13"/>
        </w:numPr>
      </w:pPr>
      <w:r>
        <w:t>definuje role účastníků</w:t>
      </w:r>
    </w:p>
    <w:p w:rsidR="007230DB" w:rsidRDefault="007230DB" w:rsidP="00127C04">
      <w:pPr>
        <w:numPr>
          <w:ilvl w:val="1"/>
          <w:numId w:val="13"/>
        </w:numPr>
      </w:pPr>
      <w:r>
        <w:t>definuje řídící postupy pro zajištění životně důležitých funkcí</w:t>
      </w:r>
    </w:p>
    <w:p w:rsidR="007230DB" w:rsidRDefault="007230DB" w:rsidP="00127C04">
      <w:pPr>
        <w:numPr>
          <w:ilvl w:val="1"/>
          <w:numId w:val="13"/>
        </w:numPr>
      </w:pPr>
      <w:r>
        <w:t>určuje alternativní požadavky</w:t>
      </w:r>
    </w:p>
    <w:p w:rsidR="007230DB" w:rsidRDefault="007230DB" w:rsidP="00127C04">
      <w:pPr>
        <w:numPr>
          <w:ilvl w:val="0"/>
          <w:numId w:val="13"/>
        </w:numPr>
      </w:pPr>
      <w:r>
        <w:t>zajišťuje prioritní nezbytné kritické potřeby</w:t>
      </w:r>
    </w:p>
    <w:p w:rsidR="007230DB" w:rsidRDefault="007230DB" w:rsidP="00127C04">
      <w:pPr>
        <w:numPr>
          <w:ilvl w:val="0"/>
          <w:numId w:val="13"/>
        </w:numPr>
      </w:pPr>
      <w:r>
        <w:t>vlastní plán obnovy pokrývá:</w:t>
      </w:r>
    </w:p>
    <w:p w:rsidR="007230DB" w:rsidRDefault="007230DB" w:rsidP="00127C04">
      <w:pPr>
        <w:numPr>
          <w:ilvl w:val="1"/>
          <w:numId w:val="13"/>
        </w:numPr>
      </w:pPr>
      <w:r>
        <w:t>problém obyvatel – zdravotnická a psychologická pomoc</w:t>
      </w:r>
    </w:p>
    <w:p w:rsidR="007230DB" w:rsidRDefault="007230DB" w:rsidP="00127C04">
      <w:pPr>
        <w:numPr>
          <w:ilvl w:val="1"/>
          <w:numId w:val="13"/>
        </w:numPr>
      </w:pPr>
      <w:r>
        <w:t>problém budov, komunikací, infrastruktury – poškození budov, zajištění zásobování vodou, energiemi</w:t>
      </w:r>
    </w:p>
    <w:p w:rsidR="007230DB" w:rsidRDefault="007230DB" w:rsidP="00127C04">
      <w:pPr>
        <w:numPr>
          <w:ilvl w:val="1"/>
          <w:numId w:val="13"/>
        </w:numPr>
      </w:pPr>
      <w:r>
        <w:t>problém služeb – obnova činnosti podniků</w:t>
      </w:r>
    </w:p>
    <w:p w:rsidR="007230DB" w:rsidRDefault="007230DB" w:rsidP="00127C04">
      <w:pPr>
        <w:numPr>
          <w:ilvl w:val="1"/>
          <w:numId w:val="13"/>
        </w:numPr>
      </w:pPr>
      <w:r>
        <w:t>scénář obnovy</w:t>
      </w:r>
    </w:p>
    <w:p w:rsidR="007230DB" w:rsidRDefault="007230DB" w:rsidP="00127C04">
      <w:pPr>
        <w:numPr>
          <w:ilvl w:val="0"/>
          <w:numId w:val="13"/>
        </w:numPr>
      </w:pPr>
      <w:r>
        <w:t>program prevence ztrát</w:t>
      </w:r>
    </w:p>
    <w:p w:rsidR="007230DB" w:rsidRDefault="007230DB" w:rsidP="00127C04">
      <w:pPr>
        <w:numPr>
          <w:ilvl w:val="1"/>
          <w:numId w:val="13"/>
        </w:numPr>
      </w:pPr>
      <w:r>
        <w:t>stanovuje činnosti redukující výskyt dalších dopadů</w:t>
      </w:r>
    </w:p>
    <w:p w:rsidR="007230DB" w:rsidRDefault="007230DB" w:rsidP="00127C04">
      <w:pPr>
        <w:numPr>
          <w:ilvl w:val="1"/>
          <w:numId w:val="13"/>
        </w:numPr>
      </w:pPr>
      <w:r>
        <w:t>minimalizuje dopady relevantních pohrom</w:t>
      </w:r>
    </w:p>
    <w:p w:rsidR="007230DB" w:rsidRDefault="007230DB" w:rsidP="00127C04">
      <w:pPr>
        <w:numPr>
          <w:ilvl w:val="1"/>
          <w:numId w:val="13"/>
        </w:numPr>
      </w:pPr>
      <w:r>
        <w:t>identifikuje všechny oblasti prevence  ztrát</w:t>
      </w:r>
    </w:p>
    <w:p w:rsidR="007230DB" w:rsidRDefault="007230DB" w:rsidP="00127C04">
      <w:pPr>
        <w:numPr>
          <w:ilvl w:val="1"/>
          <w:numId w:val="13"/>
        </w:numPr>
      </w:pPr>
      <w:r>
        <w:t>identifikace úrovně odpovědností a pravomocí</w:t>
      </w:r>
    </w:p>
    <w:p w:rsidR="007230DB" w:rsidRDefault="007230DB" w:rsidP="00127C04">
      <w:pPr>
        <w:numPr>
          <w:ilvl w:val="1"/>
          <w:numId w:val="13"/>
        </w:numPr>
      </w:pPr>
      <w:r>
        <w:t>vynucovaní postupy pro případ nezajištění souladu činností</w:t>
      </w:r>
    </w:p>
    <w:p w:rsidR="007230DB" w:rsidRPr="00C0797A" w:rsidRDefault="007230DB" w:rsidP="00377417"/>
    <w:p w:rsidR="001A76CA" w:rsidRDefault="00C0797A" w:rsidP="00127C04">
      <w:pPr>
        <w:pStyle w:val="StylNadpis1Ped12bZa12b"/>
        <w:numPr>
          <w:ilvl w:val="0"/>
          <w:numId w:val="20"/>
        </w:numPr>
        <w:spacing w:before="0" w:after="0"/>
      </w:pPr>
      <w:bookmarkStart w:id="38" w:name="_Toc226095614"/>
      <w:r>
        <w:br w:type="page"/>
      </w:r>
      <w:bookmarkStart w:id="39" w:name="_Toc242850067"/>
      <w:bookmarkStart w:id="40" w:name="_Toc244515613"/>
      <w:bookmarkEnd w:id="38"/>
      <w:r w:rsidRPr="00AE46F1">
        <w:lastRenderedPageBreak/>
        <w:t>Krizový plán pro KI a její obnovu</w:t>
      </w:r>
      <w:bookmarkEnd w:id="39"/>
      <w:bookmarkEnd w:id="40"/>
    </w:p>
    <w:p w:rsidR="00C0797A" w:rsidRDefault="00C0797A" w:rsidP="009344AC">
      <w:pPr>
        <w:ind w:firstLine="0"/>
      </w:pPr>
      <w:r w:rsidRPr="00AE46F1">
        <w:t>(plánování obecně, hierarchie plánů, obsah, význam, položky KI, ochrana KI, provázanost s plánem kontinuity, procesní model)</w:t>
      </w:r>
    </w:p>
    <w:p w:rsidR="00475CB5" w:rsidRPr="00475CB5" w:rsidRDefault="00475CB5" w:rsidP="009344AC">
      <w:pPr>
        <w:ind w:firstLine="0"/>
        <w:rPr>
          <w:rFonts w:ascii="Tahoma" w:hAnsi="Tahoma" w:cs="Tahoma"/>
          <w:sz w:val="20"/>
        </w:rPr>
      </w:pPr>
    </w:p>
    <w:p w:rsidR="00475CB5" w:rsidRDefault="00475CB5" w:rsidP="00475CB5">
      <w:pPr>
        <w:ind w:firstLine="0"/>
        <w:rPr>
          <w:rFonts w:ascii="Tahoma" w:hAnsi="Tahoma" w:cs="Tahoma"/>
          <w:b/>
          <w:sz w:val="20"/>
          <w:szCs w:val="20"/>
          <w:u w:val="double"/>
        </w:rPr>
      </w:pPr>
      <w:r>
        <w:rPr>
          <w:rFonts w:ascii="Tahoma" w:hAnsi="Tahoma" w:cs="Tahoma"/>
          <w:b/>
          <w:sz w:val="20"/>
          <w:szCs w:val="20"/>
          <w:u w:val="double"/>
        </w:rPr>
        <w:t>Pojem</w:t>
      </w:r>
    </w:p>
    <w:p w:rsidR="00475CB5" w:rsidRDefault="00475CB5" w:rsidP="00475CB5">
      <w:pPr>
        <w:numPr>
          <w:ilvl w:val="0"/>
          <w:numId w:val="19"/>
        </w:numPr>
        <w:jc w:val="both"/>
        <w:rPr>
          <w:rFonts w:ascii="Tahoma" w:hAnsi="Tahoma" w:cs="Tahoma"/>
          <w:sz w:val="20"/>
          <w:szCs w:val="20"/>
        </w:rPr>
      </w:pPr>
      <w:r>
        <w:rPr>
          <w:rFonts w:ascii="Tahoma" w:hAnsi="Tahoma" w:cs="Tahoma"/>
          <w:sz w:val="20"/>
          <w:szCs w:val="20"/>
        </w:rPr>
        <w:t>Krizový plán je souhrnným plánovacím dokumentem, kterým zákonem stanovené orgány krizového řízení plánují ve své věcné a územní působnosti opatření a postupy pro případ vzniku krizových situací</w:t>
      </w:r>
    </w:p>
    <w:p w:rsidR="00475CB5" w:rsidRDefault="00475CB5" w:rsidP="00475CB5">
      <w:pPr>
        <w:numPr>
          <w:ilvl w:val="0"/>
          <w:numId w:val="19"/>
        </w:numPr>
        <w:jc w:val="both"/>
        <w:rPr>
          <w:rFonts w:ascii="Tahoma" w:hAnsi="Tahoma" w:cs="Tahoma"/>
          <w:sz w:val="20"/>
          <w:szCs w:val="20"/>
        </w:rPr>
      </w:pPr>
      <w:r>
        <w:rPr>
          <w:rFonts w:ascii="Tahoma" w:hAnsi="Tahoma" w:cs="Tahoma"/>
          <w:sz w:val="20"/>
          <w:szCs w:val="20"/>
        </w:rPr>
        <w:t>právní úprava 240/2000 Sb., NV 462/2000 Sb</w:t>
      </w:r>
    </w:p>
    <w:p w:rsidR="00475CB5" w:rsidRDefault="00475CB5" w:rsidP="00475CB5">
      <w:pPr>
        <w:rPr>
          <w:rFonts w:ascii="Tahoma" w:hAnsi="Tahoma" w:cs="Tahoma"/>
          <w:sz w:val="20"/>
          <w:szCs w:val="20"/>
        </w:rPr>
      </w:pPr>
    </w:p>
    <w:p w:rsidR="00475CB5" w:rsidRDefault="00475CB5" w:rsidP="00475CB5">
      <w:pPr>
        <w:ind w:firstLine="0"/>
        <w:rPr>
          <w:rFonts w:ascii="Tahoma" w:hAnsi="Tahoma" w:cs="Tahoma"/>
          <w:b/>
          <w:sz w:val="20"/>
          <w:szCs w:val="20"/>
          <w:u w:val="double"/>
        </w:rPr>
      </w:pPr>
      <w:r>
        <w:rPr>
          <w:rFonts w:ascii="Tahoma" w:hAnsi="Tahoma" w:cs="Tahoma"/>
          <w:b/>
          <w:sz w:val="20"/>
          <w:szCs w:val="20"/>
          <w:u w:val="double"/>
        </w:rPr>
        <w:t>Krizové plánování jako jeden z nástrojů krizového řízení</w:t>
      </w:r>
    </w:p>
    <w:p w:rsidR="00475CB5" w:rsidRDefault="00EC61FA" w:rsidP="00475CB5">
      <w:pPr>
        <w:ind w:firstLine="0"/>
        <w:jc w:val="both"/>
        <w:rPr>
          <w:rFonts w:ascii="Tahoma" w:hAnsi="Tahoma" w:cs="Tahoma"/>
          <w:sz w:val="20"/>
          <w:szCs w:val="20"/>
        </w:rPr>
      </w:pPr>
      <w:r>
        <w:rPr>
          <w:rFonts w:ascii="Tahoma" w:hAnsi="Tahoma" w:cs="Tahoma"/>
          <w:sz w:val="20"/>
          <w:szCs w:val="20"/>
        </w:rPr>
        <w:t>soubor opatření</w:t>
      </w:r>
      <w:r w:rsidR="00475CB5">
        <w:rPr>
          <w:rFonts w:ascii="Tahoma" w:hAnsi="Tahoma" w:cs="Tahoma"/>
          <w:sz w:val="20"/>
          <w:szCs w:val="20"/>
        </w:rPr>
        <w:t>:</w:t>
      </w:r>
    </w:p>
    <w:p w:rsidR="00475CB5" w:rsidRDefault="00475CB5" w:rsidP="00475CB5">
      <w:pPr>
        <w:numPr>
          <w:ilvl w:val="0"/>
          <w:numId w:val="19"/>
        </w:numPr>
        <w:jc w:val="both"/>
        <w:rPr>
          <w:rFonts w:ascii="Tahoma" w:hAnsi="Tahoma" w:cs="Tahoma"/>
          <w:sz w:val="20"/>
          <w:szCs w:val="20"/>
        </w:rPr>
      </w:pPr>
      <w:r>
        <w:rPr>
          <w:rFonts w:ascii="Tahoma" w:hAnsi="Tahoma" w:cs="Tahoma"/>
          <w:sz w:val="20"/>
          <w:szCs w:val="20"/>
        </w:rPr>
        <w:t>sníží na přijatelnou míru výskyt nouzových situací kategorie 5</w:t>
      </w:r>
    </w:p>
    <w:p w:rsidR="00475CB5" w:rsidRDefault="00475CB5" w:rsidP="00475CB5">
      <w:pPr>
        <w:numPr>
          <w:ilvl w:val="0"/>
          <w:numId w:val="19"/>
        </w:numPr>
        <w:jc w:val="both"/>
        <w:rPr>
          <w:rFonts w:ascii="Tahoma" w:hAnsi="Tahoma" w:cs="Tahoma"/>
          <w:sz w:val="20"/>
          <w:szCs w:val="20"/>
        </w:rPr>
      </w:pPr>
      <w:r>
        <w:rPr>
          <w:rFonts w:ascii="Tahoma" w:hAnsi="Tahoma" w:cs="Tahoma"/>
          <w:sz w:val="20"/>
          <w:szCs w:val="20"/>
        </w:rPr>
        <w:t>umožní situace kategorie 5 zvládnout</w:t>
      </w:r>
    </w:p>
    <w:p w:rsidR="00475CB5" w:rsidRDefault="00475CB5" w:rsidP="00475CB5">
      <w:pPr>
        <w:numPr>
          <w:ilvl w:val="0"/>
          <w:numId w:val="19"/>
        </w:numPr>
        <w:jc w:val="both"/>
        <w:rPr>
          <w:rFonts w:ascii="Tahoma" w:hAnsi="Tahoma" w:cs="Tahoma"/>
          <w:sz w:val="20"/>
          <w:szCs w:val="20"/>
        </w:rPr>
      </w:pPr>
      <w:r>
        <w:rPr>
          <w:rFonts w:ascii="Tahoma" w:hAnsi="Tahoma" w:cs="Tahoma"/>
          <w:sz w:val="20"/>
          <w:szCs w:val="20"/>
        </w:rPr>
        <w:t>zmírní dopady nouzových situací kategorie 5 na chráněné zájmy státu</w:t>
      </w:r>
    </w:p>
    <w:p w:rsidR="00475CB5" w:rsidRDefault="00475CB5" w:rsidP="00475CB5">
      <w:pPr>
        <w:numPr>
          <w:ilvl w:val="0"/>
          <w:numId w:val="19"/>
        </w:numPr>
        <w:jc w:val="both"/>
        <w:rPr>
          <w:rFonts w:ascii="Tahoma" w:hAnsi="Tahoma" w:cs="Tahoma"/>
          <w:sz w:val="20"/>
          <w:szCs w:val="20"/>
        </w:rPr>
      </w:pPr>
      <w:r>
        <w:rPr>
          <w:rFonts w:ascii="Tahoma" w:hAnsi="Tahoma" w:cs="Tahoma"/>
          <w:sz w:val="20"/>
          <w:szCs w:val="20"/>
        </w:rPr>
        <w:t>zajistí obnovu a další rozvoj chráněných zájmů státu.</w:t>
      </w:r>
    </w:p>
    <w:p w:rsidR="00571E1B" w:rsidRDefault="00571E1B" w:rsidP="00475CB5">
      <w:pPr>
        <w:ind w:firstLine="0"/>
        <w:rPr>
          <w:rFonts w:ascii="Tahoma" w:hAnsi="Tahoma" w:cs="Tahoma"/>
          <w:sz w:val="20"/>
        </w:rPr>
      </w:pPr>
    </w:p>
    <w:p w:rsidR="006F64E4" w:rsidRDefault="006F64E4" w:rsidP="006F64E4">
      <w:pPr>
        <w:ind w:firstLine="0"/>
        <w:jc w:val="both"/>
        <w:rPr>
          <w:rFonts w:ascii="Tahoma" w:hAnsi="Tahoma" w:cs="Tahoma"/>
          <w:bCs/>
          <w:sz w:val="20"/>
          <w:szCs w:val="20"/>
        </w:rPr>
      </w:pPr>
      <w:r w:rsidRPr="00F81BA8">
        <w:rPr>
          <w:rFonts w:ascii="Tahoma" w:hAnsi="Tahoma" w:cs="Tahoma"/>
          <w:b/>
          <w:bCs/>
          <w:sz w:val="20"/>
          <w:szCs w:val="20"/>
        </w:rPr>
        <w:t xml:space="preserve">kritická infrastruktura </w:t>
      </w:r>
      <w:r>
        <w:rPr>
          <w:rFonts w:ascii="Tahoma" w:hAnsi="Tahoma" w:cs="Tahoma"/>
          <w:bCs/>
          <w:sz w:val="20"/>
          <w:szCs w:val="20"/>
        </w:rPr>
        <w:t>=</w:t>
      </w:r>
      <w:r w:rsidRPr="00CA3DB5">
        <w:rPr>
          <w:rFonts w:ascii="Tahoma" w:hAnsi="Tahoma" w:cs="Tahoma"/>
          <w:bCs/>
          <w:sz w:val="20"/>
          <w:szCs w:val="20"/>
        </w:rPr>
        <w:t xml:space="preserve"> </w:t>
      </w:r>
      <w:r w:rsidR="00EC61FA" w:rsidRPr="00EC61FA">
        <w:rPr>
          <w:rFonts w:ascii="Tahoma" w:hAnsi="Tahoma" w:cs="Tahoma"/>
          <w:bCs/>
          <w:sz w:val="20"/>
          <w:szCs w:val="20"/>
        </w:rPr>
        <w:t>fyzické, kybernetické a organizační podsystémy lidského systému, zajišťující ochranu životů, zdraví a bezpečí lidí a majetku, minimálního chodu ekonomiky a správy státu</w:t>
      </w:r>
      <w:r w:rsidR="00EC61FA">
        <w:rPr>
          <w:rFonts w:ascii="Tahoma" w:hAnsi="Tahoma" w:cs="Tahoma"/>
          <w:bCs/>
          <w:sz w:val="20"/>
          <w:szCs w:val="20"/>
        </w:rPr>
        <w:t>:</w:t>
      </w:r>
    </w:p>
    <w:p w:rsidR="006F64E4" w:rsidRPr="006F64E4" w:rsidRDefault="006F64E4" w:rsidP="006F64E4">
      <w:pPr>
        <w:numPr>
          <w:ilvl w:val="0"/>
          <w:numId w:val="19"/>
        </w:numPr>
        <w:jc w:val="both"/>
        <w:rPr>
          <w:rFonts w:ascii="Tahoma" w:hAnsi="Tahoma" w:cs="Tahoma"/>
          <w:sz w:val="20"/>
          <w:szCs w:val="20"/>
        </w:rPr>
      </w:pPr>
      <w:r w:rsidRPr="006F64E4">
        <w:rPr>
          <w:rFonts w:ascii="Tahoma" w:hAnsi="Tahoma" w:cs="Tahoma"/>
          <w:sz w:val="20"/>
          <w:szCs w:val="20"/>
        </w:rPr>
        <w:t xml:space="preserve">Energetika </w:t>
      </w:r>
    </w:p>
    <w:p w:rsidR="006F64E4" w:rsidRPr="006F64E4" w:rsidRDefault="006F64E4" w:rsidP="006F64E4">
      <w:pPr>
        <w:numPr>
          <w:ilvl w:val="0"/>
          <w:numId w:val="19"/>
        </w:numPr>
        <w:jc w:val="both"/>
        <w:rPr>
          <w:rFonts w:ascii="Tahoma" w:hAnsi="Tahoma" w:cs="Tahoma"/>
          <w:sz w:val="20"/>
          <w:szCs w:val="20"/>
        </w:rPr>
      </w:pPr>
      <w:r w:rsidRPr="006F64E4">
        <w:rPr>
          <w:rFonts w:ascii="Tahoma" w:hAnsi="Tahoma" w:cs="Tahoma"/>
          <w:sz w:val="20"/>
          <w:szCs w:val="20"/>
        </w:rPr>
        <w:t xml:space="preserve">Vodní hospodářství </w:t>
      </w:r>
    </w:p>
    <w:p w:rsidR="006F64E4" w:rsidRPr="006F64E4" w:rsidRDefault="006F64E4" w:rsidP="006F64E4">
      <w:pPr>
        <w:numPr>
          <w:ilvl w:val="0"/>
          <w:numId w:val="19"/>
        </w:numPr>
        <w:jc w:val="both"/>
        <w:rPr>
          <w:rFonts w:ascii="Tahoma" w:hAnsi="Tahoma" w:cs="Tahoma"/>
          <w:sz w:val="20"/>
          <w:szCs w:val="20"/>
        </w:rPr>
      </w:pPr>
      <w:r w:rsidRPr="006F64E4">
        <w:rPr>
          <w:rFonts w:ascii="Tahoma" w:hAnsi="Tahoma" w:cs="Tahoma"/>
          <w:sz w:val="20"/>
          <w:szCs w:val="20"/>
        </w:rPr>
        <w:t>Potravinářství a zemědělství</w:t>
      </w:r>
    </w:p>
    <w:p w:rsidR="006F64E4" w:rsidRPr="006F64E4" w:rsidRDefault="006F64E4" w:rsidP="006F64E4">
      <w:pPr>
        <w:numPr>
          <w:ilvl w:val="0"/>
          <w:numId w:val="19"/>
        </w:numPr>
        <w:jc w:val="both"/>
        <w:rPr>
          <w:rFonts w:ascii="Tahoma" w:hAnsi="Tahoma" w:cs="Tahoma"/>
          <w:sz w:val="20"/>
          <w:szCs w:val="20"/>
        </w:rPr>
      </w:pPr>
      <w:r w:rsidRPr="006F64E4">
        <w:rPr>
          <w:rFonts w:ascii="Tahoma" w:hAnsi="Tahoma" w:cs="Tahoma"/>
          <w:sz w:val="20"/>
          <w:szCs w:val="20"/>
        </w:rPr>
        <w:t xml:space="preserve">Zdravotní péče </w:t>
      </w:r>
    </w:p>
    <w:p w:rsidR="006F64E4" w:rsidRPr="006F64E4" w:rsidRDefault="006F64E4" w:rsidP="006F64E4">
      <w:pPr>
        <w:numPr>
          <w:ilvl w:val="0"/>
          <w:numId w:val="19"/>
        </w:numPr>
        <w:jc w:val="both"/>
        <w:rPr>
          <w:rFonts w:ascii="Tahoma" w:hAnsi="Tahoma" w:cs="Tahoma"/>
          <w:sz w:val="20"/>
          <w:szCs w:val="20"/>
        </w:rPr>
      </w:pPr>
      <w:r w:rsidRPr="006F64E4">
        <w:rPr>
          <w:rFonts w:ascii="Tahoma" w:hAnsi="Tahoma" w:cs="Tahoma"/>
          <w:sz w:val="20"/>
          <w:szCs w:val="20"/>
        </w:rPr>
        <w:t xml:space="preserve">Doprava </w:t>
      </w:r>
    </w:p>
    <w:p w:rsidR="006F64E4" w:rsidRPr="006F64E4" w:rsidRDefault="006F64E4" w:rsidP="006F64E4">
      <w:pPr>
        <w:numPr>
          <w:ilvl w:val="0"/>
          <w:numId w:val="19"/>
        </w:numPr>
        <w:jc w:val="both"/>
        <w:rPr>
          <w:rFonts w:ascii="Tahoma" w:hAnsi="Tahoma" w:cs="Tahoma"/>
          <w:sz w:val="20"/>
          <w:szCs w:val="20"/>
        </w:rPr>
      </w:pPr>
      <w:r w:rsidRPr="006F64E4">
        <w:rPr>
          <w:rFonts w:ascii="Tahoma" w:hAnsi="Tahoma" w:cs="Tahoma"/>
          <w:sz w:val="20"/>
          <w:szCs w:val="20"/>
        </w:rPr>
        <w:t xml:space="preserve">Komunikační a informační systémy </w:t>
      </w:r>
    </w:p>
    <w:p w:rsidR="006F64E4" w:rsidRPr="006F64E4" w:rsidRDefault="006F64E4" w:rsidP="006F64E4">
      <w:pPr>
        <w:numPr>
          <w:ilvl w:val="0"/>
          <w:numId w:val="19"/>
        </w:numPr>
        <w:jc w:val="both"/>
        <w:rPr>
          <w:rFonts w:ascii="Tahoma" w:hAnsi="Tahoma" w:cs="Tahoma"/>
          <w:sz w:val="20"/>
          <w:szCs w:val="20"/>
        </w:rPr>
      </w:pPr>
      <w:r w:rsidRPr="006F64E4">
        <w:rPr>
          <w:rFonts w:ascii="Tahoma" w:hAnsi="Tahoma" w:cs="Tahoma"/>
          <w:sz w:val="20"/>
          <w:szCs w:val="20"/>
        </w:rPr>
        <w:t xml:space="preserve">Bankovní a finanční sektor </w:t>
      </w:r>
    </w:p>
    <w:p w:rsidR="006F64E4" w:rsidRPr="006F64E4" w:rsidRDefault="006F64E4" w:rsidP="006F64E4">
      <w:pPr>
        <w:numPr>
          <w:ilvl w:val="0"/>
          <w:numId w:val="19"/>
        </w:numPr>
        <w:jc w:val="both"/>
        <w:rPr>
          <w:rFonts w:ascii="Tahoma" w:hAnsi="Tahoma" w:cs="Tahoma"/>
          <w:sz w:val="20"/>
          <w:szCs w:val="20"/>
        </w:rPr>
      </w:pPr>
      <w:r w:rsidRPr="006F64E4">
        <w:rPr>
          <w:rFonts w:ascii="Tahoma" w:hAnsi="Tahoma" w:cs="Tahoma"/>
          <w:sz w:val="20"/>
          <w:szCs w:val="20"/>
        </w:rPr>
        <w:t xml:space="preserve">Nouzové služby </w:t>
      </w:r>
    </w:p>
    <w:p w:rsidR="006F64E4" w:rsidRPr="006F64E4" w:rsidRDefault="006F64E4" w:rsidP="006F64E4">
      <w:pPr>
        <w:numPr>
          <w:ilvl w:val="0"/>
          <w:numId w:val="19"/>
        </w:numPr>
        <w:jc w:val="both"/>
        <w:rPr>
          <w:rFonts w:ascii="Tahoma" w:hAnsi="Tahoma" w:cs="Tahoma"/>
          <w:sz w:val="20"/>
          <w:szCs w:val="20"/>
        </w:rPr>
      </w:pPr>
      <w:r w:rsidRPr="006F64E4">
        <w:rPr>
          <w:rFonts w:ascii="Tahoma" w:hAnsi="Tahoma" w:cs="Tahoma"/>
          <w:sz w:val="20"/>
          <w:szCs w:val="20"/>
        </w:rPr>
        <w:t xml:space="preserve">Veřejná správa </w:t>
      </w:r>
    </w:p>
    <w:p w:rsidR="006F64E4" w:rsidRPr="006F64E4" w:rsidRDefault="006F64E4" w:rsidP="006F64E4">
      <w:pPr>
        <w:numPr>
          <w:ilvl w:val="0"/>
          <w:numId w:val="19"/>
        </w:numPr>
        <w:jc w:val="both"/>
        <w:rPr>
          <w:rFonts w:ascii="Tahoma" w:hAnsi="Tahoma" w:cs="Tahoma"/>
          <w:sz w:val="20"/>
          <w:szCs w:val="20"/>
        </w:rPr>
      </w:pPr>
      <w:r w:rsidRPr="006F64E4">
        <w:rPr>
          <w:rFonts w:ascii="Tahoma" w:hAnsi="Tahoma" w:cs="Tahoma"/>
          <w:sz w:val="20"/>
          <w:szCs w:val="20"/>
        </w:rPr>
        <w:t xml:space="preserve">Odpadové hospodářství </w:t>
      </w:r>
    </w:p>
    <w:p w:rsidR="006F64E4" w:rsidRDefault="00FB19BD" w:rsidP="00475CB5">
      <w:pPr>
        <w:ind w:firstLine="0"/>
        <w:rPr>
          <w:rFonts w:ascii="Tahoma" w:hAnsi="Tahoma" w:cs="Tahoma"/>
          <w:b/>
          <w:bCs/>
          <w:sz w:val="20"/>
          <w:szCs w:val="20"/>
        </w:rPr>
      </w:pPr>
      <w:r>
        <w:rPr>
          <w:rFonts w:ascii="Tahoma" w:hAnsi="Tahoma" w:cs="Tahoma"/>
          <w:b/>
          <w:bCs/>
          <w:sz w:val="20"/>
          <w:szCs w:val="20"/>
        </w:rPr>
        <w:t>Plán kontinuity</w:t>
      </w:r>
    </w:p>
    <w:p w:rsidR="00FB19BD" w:rsidRDefault="00FB19BD" w:rsidP="00FB19BD">
      <w:pPr>
        <w:numPr>
          <w:ilvl w:val="0"/>
          <w:numId w:val="19"/>
        </w:numPr>
        <w:jc w:val="both"/>
        <w:rPr>
          <w:rFonts w:ascii="Tahoma" w:hAnsi="Tahoma" w:cs="Tahoma"/>
          <w:sz w:val="20"/>
          <w:szCs w:val="20"/>
        </w:rPr>
      </w:pPr>
      <w:r>
        <w:rPr>
          <w:rFonts w:ascii="Tahoma" w:hAnsi="Tahoma" w:cs="Tahoma"/>
          <w:sz w:val="20"/>
          <w:szCs w:val="20"/>
        </w:rPr>
        <w:t>Není v ČR kodifikován</w:t>
      </w:r>
    </w:p>
    <w:p w:rsidR="00FB19BD" w:rsidRDefault="00FB19BD" w:rsidP="00FB19BD">
      <w:pPr>
        <w:numPr>
          <w:ilvl w:val="0"/>
          <w:numId w:val="19"/>
        </w:numPr>
        <w:jc w:val="both"/>
        <w:rPr>
          <w:rFonts w:ascii="Tahoma" w:hAnsi="Tahoma" w:cs="Tahoma"/>
          <w:sz w:val="20"/>
          <w:szCs w:val="20"/>
        </w:rPr>
      </w:pPr>
      <w:r>
        <w:rPr>
          <w:rFonts w:ascii="Tahoma" w:hAnsi="Tahoma" w:cs="Tahoma"/>
          <w:sz w:val="20"/>
          <w:szCs w:val="20"/>
        </w:rPr>
        <w:t>U významných objektů a infrastruktur je doporučen z hlediska přežití</w:t>
      </w:r>
    </w:p>
    <w:p w:rsidR="00FB19BD" w:rsidRDefault="00FB19BD" w:rsidP="00FB19BD">
      <w:pPr>
        <w:numPr>
          <w:ilvl w:val="1"/>
          <w:numId w:val="19"/>
        </w:numPr>
        <w:jc w:val="both"/>
        <w:rPr>
          <w:rFonts w:ascii="Tahoma" w:hAnsi="Tahoma" w:cs="Tahoma"/>
          <w:sz w:val="20"/>
          <w:szCs w:val="20"/>
        </w:rPr>
      </w:pPr>
      <w:r>
        <w:rPr>
          <w:rFonts w:ascii="Tahoma" w:hAnsi="Tahoma" w:cs="Tahoma"/>
          <w:sz w:val="20"/>
          <w:szCs w:val="20"/>
        </w:rPr>
        <w:t>Vymezení ChrZ</w:t>
      </w:r>
    </w:p>
    <w:p w:rsidR="00FB19BD" w:rsidRDefault="00FB19BD" w:rsidP="00FB19BD">
      <w:pPr>
        <w:numPr>
          <w:ilvl w:val="1"/>
          <w:numId w:val="19"/>
        </w:numPr>
        <w:jc w:val="both"/>
        <w:rPr>
          <w:rFonts w:ascii="Tahoma" w:hAnsi="Tahoma" w:cs="Tahoma"/>
          <w:sz w:val="20"/>
          <w:szCs w:val="20"/>
        </w:rPr>
      </w:pPr>
      <w:r>
        <w:rPr>
          <w:rFonts w:ascii="Tahoma" w:hAnsi="Tahoma" w:cs="Tahoma"/>
          <w:sz w:val="20"/>
          <w:szCs w:val="20"/>
        </w:rPr>
        <w:t>Seznam možných pohrom v území</w:t>
      </w:r>
    </w:p>
    <w:p w:rsidR="00FB19BD" w:rsidRDefault="00FB19BD" w:rsidP="00FB19BD">
      <w:pPr>
        <w:numPr>
          <w:ilvl w:val="1"/>
          <w:numId w:val="19"/>
        </w:numPr>
        <w:jc w:val="both"/>
        <w:rPr>
          <w:rFonts w:ascii="Tahoma" w:hAnsi="Tahoma" w:cs="Tahoma"/>
          <w:sz w:val="20"/>
          <w:szCs w:val="20"/>
        </w:rPr>
      </w:pPr>
      <w:r>
        <w:rPr>
          <w:rFonts w:ascii="Tahoma" w:hAnsi="Tahoma" w:cs="Tahoma"/>
          <w:sz w:val="20"/>
          <w:szCs w:val="20"/>
        </w:rPr>
        <w:t>Hodnocení ohrožení, které může mít dopady na objekt</w:t>
      </w:r>
    </w:p>
    <w:p w:rsidR="00FB19BD" w:rsidRDefault="00FB19BD" w:rsidP="00FB19BD">
      <w:pPr>
        <w:numPr>
          <w:ilvl w:val="1"/>
          <w:numId w:val="19"/>
        </w:numPr>
        <w:jc w:val="both"/>
        <w:rPr>
          <w:rFonts w:ascii="Tahoma" w:hAnsi="Tahoma" w:cs="Tahoma"/>
          <w:sz w:val="20"/>
          <w:szCs w:val="20"/>
        </w:rPr>
      </w:pPr>
      <w:r>
        <w:rPr>
          <w:rFonts w:ascii="Tahoma" w:hAnsi="Tahoma" w:cs="Tahoma"/>
          <w:sz w:val="20"/>
          <w:szCs w:val="20"/>
        </w:rPr>
        <w:t>Analýza rizik s ohledem na ChrZ a velikost ohrožení</w:t>
      </w:r>
    </w:p>
    <w:p w:rsidR="00FB19BD" w:rsidRDefault="00FB19BD" w:rsidP="00FB19BD">
      <w:pPr>
        <w:numPr>
          <w:ilvl w:val="1"/>
          <w:numId w:val="19"/>
        </w:numPr>
        <w:jc w:val="both"/>
        <w:rPr>
          <w:rFonts w:ascii="Tahoma" w:hAnsi="Tahoma" w:cs="Tahoma"/>
          <w:sz w:val="20"/>
          <w:szCs w:val="20"/>
        </w:rPr>
      </w:pPr>
      <w:r>
        <w:rPr>
          <w:rFonts w:ascii="Tahoma" w:hAnsi="Tahoma" w:cs="Tahoma"/>
          <w:sz w:val="20"/>
          <w:szCs w:val="20"/>
        </w:rPr>
        <w:t>Analýza objektu a jeho zranitelnosti</w:t>
      </w:r>
    </w:p>
    <w:p w:rsidR="00FB19BD" w:rsidRDefault="00FB19BD" w:rsidP="00FB19BD">
      <w:pPr>
        <w:numPr>
          <w:ilvl w:val="1"/>
          <w:numId w:val="19"/>
        </w:numPr>
        <w:jc w:val="both"/>
        <w:rPr>
          <w:rFonts w:ascii="Tahoma" w:hAnsi="Tahoma" w:cs="Tahoma"/>
          <w:sz w:val="20"/>
          <w:szCs w:val="20"/>
        </w:rPr>
      </w:pPr>
      <w:r>
        <w:rPr>
          <w:rFonts w:ascii="Tahoma" w:hAnsi="Tahoma" w:cs="Tahoma"/>
          <w:sz w:val="20"/>
          <w:szCs w:val="20"/>
        </w:rPr>
        <w:t>Určení rizik, která jsou snížena nebo pojištěna</w:t>
      </w:r>
    </w:p>
    <w:p w:rsidR="00FB19BD" w:rsidRDefault="00FB19BD" w:rsidP="00FB19BD">
      <w:pPr>
        <w:numPr>
          <w:ilvl w:val="1"/>
          <w:numId w:val="19"/>
        </w:numPr>
        <w:jc w:val="both"/>
        <w:rPr>
          <w:rFonts w:ascii="Tahoma" w:hAnsi="Tahoma" w:cs="Tahoma"/>
          <w:sz w:val="20"/>
          <w:szCs w:val="20"/>
        </w:rPr>
      </w:pPr>
      <w:r>
        <w:rPr>
          <w:rFonts w:ascii="Tahoma" w:hAnsi="Tahoma" w:cs="Tahoma"/>
          <w:sz w:val="20"/>
          <w:szCs w:val="20"/>
        </w:rPr>
        <w:t>Určení zbytkových rizik a popis souvisejících dopadů</w:t>
      </w:r>
    </w:p>
    <w:p w:rsidR="00FB19BD" w:rsidRDefault="00FB19BD" w:rsidP="00FB19BD">
      <w:pPr>
        <w:numPr>
          <w:ilvl w:val="1"/>
          <w:numId w:val="19"/>
        </w:numPr>
        <w:jc w:val="both"/>
        <w:rPr>
          <w:rFonts w:ascii="Tahoma" w:hAnsi="Tahoma" w:cs="Tahoma"/>
          <w:sz w:val="20"/>
          <w:szCs w:val="20"/>
        </w:rPr>
      </w:pPr>
      <w:r>
        <w:rPr>
          <w:rFonts w:ascii="Tahoma" w:hAnsi="Tahoma" w:cs="Tahoma"/>
          <w:sz w:val="20"/>
          <w:szCs w:val="20"/>
        </w:rPr>
        <w:t>Vymezení nepřijatelných zbytkových rizik</w:t>
      </w:r>
    </w:p>
    <w:p w:rsidR="00FB19BD" w:rsidRDefault="00FB19BD" w:rsidP="00FB19BD">
      <w:pPr>
        <w:numPr>
          <w:ilvl w:val="1"/>
          <w:numId w:val="19"/>
        </w:numPr>
        <w:jc w:val="both"/>
        <w:rPr>
          <w:rFonts w:ascii="Tahoma" w:hAnsi="Tahoma" w:cs="Tahoma"/>
          <w:sz w:val="20"/>
          <w:szCs w:val="20"/>
        </w:rPr>
      </w:pPr>
      <w:r>
        <w:rPr>
          <w:rFonts w:ascii="Tahoma" w:hAnsi="Tahoma" w:cs="Tahoma"/>
          <w:sz w:val="20"/>
          <w:szCs w:val="20"/>
        </w:rPr>
        <w:t>Soubor opatření pro přežití</w:t>
      </w:r>
      <w:r w:rsidR="004057CF">
        <w:rPr>
          <w:rFonts w:ascii="Tahoma" w:hAnsi="Tahoma" w:cs="Tahoma"/>
          <w:sz w:val="20"/>
          <w:szCs w:val="20"/>
        </w:rPr>
        <w:t xml:space="preserve"> včetně harmonogramu jejich aplikace</w:t>
      </w:r>
    </w:p>
    <w:p w:rsidR="004057CF" w:rsidRDefault="004057CF" w:rsidP="00FB19BD">
      <w:pPr>
        <w:numPr>
          <w:ilvl w:val="1"/>
          <w:numId w:val="19"/>
        </w:numPr>
        <w:jc w:val="both"/>
        <w:rPr>
          <w:rFonts w:ascii="Tahoma" w:hAnsi="Tahoma" w:cs="Tahoma"/>
          <w:sz w:val="20"/>
          <w:szCs w:val="20"/>
        </w:rPr>
      </w:pPr>
      <w:r>
        <w:rPr>
          <w:rFonts w:ascii="Tahoma" w:hAnsi="Tahoma" w:cs="Tahoma"/>
          <w:sz w:val="20"/>
          <w:szCs w:val="20"/>
        </w:rPr>
        <w:t>Monitoring implementace souboru opatření a stanovení kritické meze, kdy bude aplikován krizový plán</w:t>
      </w:r>
    </w:p>
    <w:p w:rsidR="00B37E94" w:rsidRDefault="00332A30" w:rsidP="00B37E94">
      <w:pPr>
        <w:keepNext/>
        <w:ind w:firstLine="0"/>
        <w:jc w:val="center"/>
      </w:pPr>
      <w:r w:rsidRPr="005043A5">
        <w:rPr>
          <w:b/>
          <w:sz w:val="20"/>
          <w:szCs w:val="20"/>
        </w:rPr>
        <w:object w:dxaOrig="7193" w:dyaOrig="53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7.25pt;height:230.25pt" o:ole="">
            <v:imagedata r:id="rId10" o:title=""/>
          </v:shape>
          <o:OLEObject Type="Embed" ProgID="PowerPoint.Slide.12" ShapeID="_x0000_i1025" DrawAspect="Content" ObjectID="_1318257489" r:id="rId11"/>
        </w:object>
      </w:r>
    </w:p>
    <w:p w:rsidR="00B37E94" w:rsidRDefault="00B37E94" w:rsidP="00B37E94">
      <w:pPr>
        <w:pStyle w:val="Titulek"/>
        <w:jc w:val="center"/>
      </w:pPr>
      <w:r>
        <w:t xml:space="preserve">Obrázek </w:t>
      </w:r>
      <w:fldSimple w:instr=" SEQ Obrázek \* ARABIC ">
        <w:r w:rsidR="00303B0D">
          <w:rPr>
            <w:noProof/>
          </w:rPr>
          <w:t>1</w:t>
        </w:r>
      </w:fldSimple>
      <w:r>
        <w:t xml:space="preserve"> - procesní model</w:t>
      </w:r>
    </w:p>
    <w:p w:rsidR="00152449" w:rsidRDefault="00152449" w:rsidP="00332A30">
      <w:pPr>
        <w:ind w:firstLine="0"/>
        <w:jc w:val="center"/>
        <w:rPr>
          <w:rFonts w:ascii="Tahoma" w:hAnsi="Tahoma" w:cs="Tahoma"/>
          <w:sz w:val="20"/>
        </w:rPr>
      </w:pPr>
      <w:r>
        <w:rPr>
          <w:rFonts w:ascii="Tahoma" w:hAnsi="Tahoma" w:cs="Tahoma"/>
          <w:sz w:val="20"/>
        </w:rPr>
        <w:t>.</w:t>
      </w:r>
    </w:p>
    <w:p w:rsidR="00B16F8A" w:rsidRDefault="00C0797A" w:rsidP="00332A30">
      <w:pPr>
        <w:pStyle w:val="StylNadpis1Ped12bZa12b"/>
        <w:numPr>
          <w:ilvl w:val="0"/>
          <w:numId w:val="20"/>
        </w:numPr>
        <w:spacing w:before="0" w:after="0"/>
      </w:pPr>
      <w:bookmarkStart w:id="41" w:name="_Toc226095616"/>
      <w:r w:rsidRPr="00152449">
        <w:rPr>
          <w:rFonts w:ascii="Tahoma" w:hAnsi="Tahoma" w:cs="Tahoma"/>
          <w:sz w:val="22"/>
        </w:rPr>
        <w:br w:type="page"/>
      </w:r>
      <w:bookmarkStart w:id="42" w:name="_Toc242850068"/>
      <w:bookmarkStart w:id="43" w:name="_Toc244515614"/>
      <w:bookmarkEnd w:id="41"/>
      <w:r w:rsidRPr="00AE46F1">
        <w:lastRenderedPageBreak/>
        <w:t>Strategie ochrany před povodněmi</w:t>
      </w:r>
      <w:bookmarkEnd w:id="42"/>
      <w:bookmarkEnd w:id="43"/>
      <w:r w:rsidRPr="00C9066B">
        <w:t xml:space="preserve"> </w:t>
      </w:r>
    </w:p>
    <w:p w:rsidR="00C0797A" w:rsidRDefault="00C0797A" w:rsidP="009344AC">
      <w:pPr>
        <w:ind w:firstLine="0"/>
      </w:pPr>
      <w:r w:rsidRPr="00AE46F1">
        <w:t>(obsah, význam, charakteristika, opatření)</w:t>
      </w:r>
    </w:p>
    <w:p w:rsidR="009344AC" w:rsidRDefault="009344AC" w:rsidP="00C7005B">
      <w:pPr>
        <w:rPr>
          <w:rFonts w:ascii="Tahoma" w:hAnsi="Tahoma" w:cs="Tahoma"/>
          <w:sz w:val="20"/>
          <w:szCs w:val="20"/>
        </w:rPr>
      </w:pPr>
    </w:p>
    <w:p w:rsidR="00C0797A" w:rsidRDefault="00176F0B" w:rsidP="009344AC">
      <w:pPr>
        <w:ind w:firstLine="0"/>
        <w:rPr>
          <w:rFonts w:ascii="Tahoma" w:hAnsi="Tahoma" w:cs="Tahoma"/>
          <w:sz w:val="20"/>
          <w:szCs w:val="20"/>
        </w:rPr>
      </w:pPr>
      <w:r>
        <w:rPr>
          <w:rFonts w:ascii="Tahoma" w:hAnsi="Tahoma" w:cs="Tahoma"/>
          <w:sz w:val="20"/>
          <w:szCs w:val="20"/>
        </w:rPr>
        <w:t>Usnesení vlády č. 382/2000 Sb.</w:t>
      </w:r>
    </w:p>
    <w:p w:rsidR="00176F0B" w:rsidRDefault="00176F0B" w:rsidP="00C7005B">
      <w:pPr>
        <w:rPr>
          <w:rFonts w:ascii="Tahoma" w:hAnsi="Tahoma" w:cs="Tahoma"/>
          <w:sz w:val="20"/>
          <w:szCs w:val="20"/>
        </w:rPr>
      </w:pPr>
    </w:p>
    <w:p w:rsidR="00D75959" w:rsidRDefault="00D75959" w:rsidP="00D75959">
      <w:pPr>
        <w:ind w:firstLine="0"/>
        <w:jc w:val="both"/>
        <w:rPr>
          <w:rFonts w:ascii="Tahoma" w:hAnsi="Tahoma" w:cs="Tahoma"/>
          <w:sz w:val="16"/>
          <w:szCs w:val="16"/>
        </w:rPr>
      </w:pPr>
      <w:r w:rsidRPr="00D75959">
        <w:rPr>
          <w:rFonts w:ascii="Tahoma" w:hAnsi="Tahoma" w:cs="Tahoma"/>
          <w:b/>
          <w:sz w:val="20"/>
          <w:szCs w:val="20"/>
        </w:rPr>
        <w:t>Povodeň</w:t>
      </w:r>
      <w:r>
        <w:rPr>
          <w:rFonts w:ascii="Tahoma" w:hAnsi="Tahoma" w:cs="Tahoma"/>
          <w:sz w:val="20"/>
          <w:szCs w:val="20"/>
        </w:rPr>
        <w:t xml:space="preserve"> = přechodné výrazné zvýšení hladiny vodních toků nebo jiných povrchových vod, při kterém voda již zaplavuje území mimo koryto vodního toku a může způsobit škody (</w:t>
      </w:r>
      <w:r>
        <w:rPr>
          <w:rFonts w:ascii="Tahoma" w:hAnsi="Tahoma" w:cs="Tahoma"/>
          <w:sz w:val="16"/>
          <w:szCs w:val="16"/>
        </w:rPr>
        <w:t>§64 254/2001)</w:t>
      </w:r>
    </w:p>
    <w:p w:rsidR="00D75959" w:rsidRPr="00D75959" w:rsidRDefault="00D75959" w:rsidP="00D75959">
      <w:pPr>
        <w:ind w:firstLine="0"/>
        <w:jc w:val="both"/>
        <w:rPr>
          <w:rFonts w:ascii="Tahoma" w:hAnsi="Tahoma" w:cs="Tahoma"/>
          <w:sz w:val="20"/>
          <w:szCs w:val="20"/>
        </w:rPr>
      </w:pPr>
    </w:p>
    <w:p w:rsidR="00D75959" w:rsidRPr="00D75959" w:rsidRDefault="00D75959" w:rsidP="00D75959">
      <w:pPr>
        <w:ind w:firstLine="0"/>
        <w:jc w:val="both"/>
        <w:rPr>
          <w:rFonts w:ascii="Tahoma" w:hAnsi="Tahoma" w:cs="Tahoma"/>
          <w:sz w:val="20"/>
          <w:szCs w:val="20"/>
        </w:rPr>
      </w:pPr>
      <w:r w:rsidRPr="00D75959">
        <w:rPr>
          <w:rFonts w:ascii="Tahoma" w:hAnsi="Tahoma" w:cs="Tahoma"/>
          <w:b/>
          <w:sz w:val="20"/>
          <w:szCs w:val="20"/>
        </w:rPr>
        <w:t>ZVLÁŠTNÍ POVODEŇ</w:t>
      </w:r>
      <w:r w:rsidRPr="00D75959">
        <w:rPr>
          <w:rFonts w:ascii="Tahoma" w:hAnsi="Tahoma" w:cs="Tahoma"/>
          <w:sz w:val="20"/>
          <w:szCs w:val="20"/>
        </w:rPr>
        <w:t xml:space="preserve"> - povodeň způsobená jinými, umělými, vlivy </w:t>
      </w:r>
    </w:p>
    <w:p w:rsidR="00D75959" w:rsidRPr="00D75959" w:rsidRDefault="00D75959" w:rsidP="00D75959">
      <w:pPr>
        <w:numPr>
          <w:ilvl w:val="0"/>
          <w:numId w:val="12"/>
        </w:numPr>
        <w:jc w:val="both"/>
        <w:rPr>
          <w:rFonts w:ascii="Tahoma" w:hAnsi="Tahoma" w:cs="Tahoma"/>
          <w:sz w:val="20"/>
          <w:szCs w:val="20"/>
        </w:rPr>
      </w:pPr>
      <w:r w:rsidRPr="00D75959">
        <w:rPr>
          <w:rFonts w:ascii="Tahoma" w:hAnsi="Tahoma" w:cs="Tahoma"/>
          <w:sz w:val="20"/>
          <w:szCs w:val="20"/>
        </w:rPr>
        <w:t>např. poruchou vodního díla, která může vést až k jeho havárii (protržení) nebo nouzovým řešením kritické situace na vodním díle</w:t>
      </w:r>
    </w:p>
    <w:p w:rsidR="00D75959" w:rsidRDefault="00D75959" w:rsidP="00D75959">
      <w:pPr>
        <w:numPr>
          <w:ilvl w:val="0"/>
          <w:numId w:val="12"/>
        </w:numPr>
        <w:jc w:val="both"/>
        <w:rPr>
          <w:rFonts w:ascii="Tahoma" w:hAnsi="Tahoma" w:cs="Tahoma"/>
          <w:sz w:val="20"/>
          <w:szCs w:val="20"/>
        </w:rPr>
      </w:pPr>
      <w:r w:rsidRPr="00D75959">
        <w:rPr>
          <w:rFonts w:ascii="Tahoma" w:hAnsi="Tahoma" w:cs="Tahoma"/>
          <w:sz w:val="20"/>
          <w:szCs w:val="20"/>
        </w:rPr>
        <w:t>svým rozsahem, destrukčními účinky a rychlostí průběhu vyžaduje okamžitá bezodkladná opatření (varování a evakuace obyvatel, zvířat a cenného majetku)</w:t>
      </w:r>
    </w:p>
    <w:p w:rsidR="00D75959" w:rsidRDefault="00D75959" w:rsidP="00D75959">
      <w:pPr>
        <w:ind w:firstLine="0"/>
        <w:jc w:val="both"/>
        <w:rPr>
          <w:rFonts w:ascii="Tahoma" w:hAnsi="Tahoma" w:cs="Tahoma"/>
          <w:sz w:val="20"/>
          <w:szCs w:val="20"/>
        </w:rPr>
      </w:pPr>
    </w:p>
    <w:p w:rsidR="00D75959" w:rsidRPr="00D75959" w:rsidRDefault="00D75959" w:rsidP="00D75959">
      <w:pPr>
        <w:ind w:firstLine="0"/>
        <w:jc w:val="both"/>
        <w:rPr>
          <w:rFonts w:ascii="Tahoma" w:hAnsi="Tahoma" w:cs="Tahoma"/>
          <w:sz w:val="20"/>
          <w:szCs w:val="20"/>
        </w:rPr>
      </w:pPr>
      <w:r w:rsidRPr="00D75959">
        <w:rPr>
          <w:rFonts w:ascii="Tahoma" w:hAnsi="Tahoma" w:cs="Tahoma"/>
          <w:sz w:val="20"/>
          <w:szCs w:val="20"/>
        </w:rPr>
        <w:t>cílem je výrazně zlepši</w:t>
      </w:r>
      <w:r>
        <w:rPr>
          <w:rFonts w:ascii="Tahoma" w:hAnsi="Tahoma" w:cs="Tahoma"/>
          <w:sz w:val="20"/>
          <w:szCs w:val="20"/>
        </w:rPr>
        <w:t>t úroveň ochrany před povodněmi</w:t>
      </w:r>
    </w:p>
    <w:p w:rsidR="00D75959" w:rsidRDefault="00D75959" w:rsidP="00D75959">
      <w:pPr>
        <w:ind w:firstLine="0"/>
        <w:jc w:val="both"/>
        <w:rPr>
          <w:rFonts w:ascii="Tahoma" w:hAnsi="Tahoma" w:cs="Tahoma"/>
          <w:sz w:val="20"/>
          <w:szCs w:val="20"/>
        </w:rPr>
      </w:pPr>
      <w:r w:rsidRPr="00D75959">
        <w:rPr>
          <w:rFonts w:ascii="Tahoma" w:hAnsi="Tahoma" w:cs="Tahoma"/>
          <w:sz w:val="20"/>
          <w:szCs w:val="20"/>
        </w:rPr>
        <w:t>Vychází ze zásad:</w:t>
      </w:r>
    </w:p>
    <w:p w:rsidR="00D75959" w:rsidRPr="00D75959" w:rsidRDefault="00D75959" w:rsidP="00D75959">
      <w:pPr>
        <w:numPr>
          <w:ilvl w:val="0"/>
          <w:numId w:val="12"/>
        </w:numPr>
        <w:jc w:val="both"/>
        <w:rPr>
          <w:rFonts w:ascii="Tahoma" w:hAnsi="Tahoma" w:cs="Tahoma"/>
          <w:sz w:val="20"/>
          <w:szCs w:val="20"/>
        </w:rPr>
      </w:pPr>
      <w:r w:rsidRPr="00D75959">
        <w:rPr>
          <w:rFonts w:ascii="Tahoma" w:hAnsi="Tahoma" w:cs="Tahoma"/>
          <w:sz w:val="20"/>
          <w:szCs w:val="20"/>
        </w:rPr>
        <w:t>preventivních opatření před povodněmi</w:t>
      </w:r>
    </w:p>
    <w:p w:rsidR="00D75959" w:rsidRDefault="00D75959" w:rsidP="00D75959">
      <w:pPr>
        <w:numPr>
          <w:ilvl w:val="0"/>
          <w:numId w:val="12"/>
        </w:numPr>
        <w:jc w:val="both"/>
        <w:rPr>
          <w:rFonts w:ascii="Tahoma" w:hAnsi="Tahoma" w:cs="Tahoma"/>
          <w:sz w:val="20"/>
          <w:szCs w:val="20"/>
        </w:rPr>
      </w:pPr>
      <w:r w:rsidRPr="00D75959">
        <w:rPr>
          <w:rFonts w:ascii="Tahoma" w:hAnsi="Tahoma" w:cs="Tahoma"/>
          <w:sz w:val="20"/>
          <w:szCs w:val="20"/>
        </w:rPr>
        <w:t>využívání každých relevantních informací</w:t>
      </w:r>
    </w:p>
    <w:p w:rsidR="00D75959" w:rsidRPr="00D75959" w:rsidRDefault="00D75959" w:rsidP="00D75959">
      <w:pPr>
        <w:ind w:left="360" w:firstLine="0"/>
        <w:jc w:val="both"/>
        <w:rPr>
          <w:rFonts w:ascii="Tahoma" w:hAnsi="Tahoma" w:cs="Tahoma"/>
          <w:sz w:val="20"/>
          <w:szCs w:val="20"/>
        </w:rPr>
      </w:pPr>
    </w:p>
    <w:p w:rsidR="00D75959" w:rsidRPr="00D75959" w:rsidRDefault="00D75959" w:rsidP="00D75959">
      <w:pPr>
        <w:ind w:firstLine="0"/>
        <w:jc w:val="both"/>
        <w:rPr>
          <w:rFonts w:ascii="Tahoma" w:hAnsi="Tahoma" w:cs="Tahoma"/>
          <w:sz w:val="20"/>
          <w:szCs w:val="20"/>
        </w:rPr>
      </w:pPr>
      <w:r w:rsidRPr="00D75959">
        <w:rPr>
          <w:rFonts w:ascii="Tahoma" w:hAnsi="Tahoma" w:cs="Tahoma"/>
          <w:sz w:val="20"/>
          <w:szCs w:val="20"/>
        </w:rPr>
        <w:t>Opatření pro ovlivnění průběhu a rozsahu povodní:</w:t>
      </w:r>
    </w:p>
    <w:p w:rsidR="00D75959" w:rsidRDefault="00D75959" w:rsidP="00D75959">
      <w:pPr>
        <w:numPr>
          <w:ilvl w:val="0"/>
          <w:numId w:val="12"/>
        </w:numPr>
        <w:jc w:val="both"/>
        <w:rPr>
          <w:rFonts w:ascii="Tahoma" w:hAnsi="Tahoma" w:cs="Tahoma"/>
          <w:sz w:val="20"/>
          <w:szCs w:val="20"/>
        </w:rPr>
      </w:pPr>
      <w:r>
        <w:rPr>
          <w:rFonts w:ascii="Tahoma" w:hAnsi="Tahoma" w:cs="Tahoma"/>
          <w:sz w:val="20"/>
          <w:szCs w:val="20"/>
        </w:rPr>
        <w:t>o</w:t>
      </w:r>
      <w:r w:rsidRPr="00D75959">
        <w:rPr>
          <w:rFonts w:ascii="Tahoma" w:hAnsi="Tahoma" w:cs="Tahoma"/>
          <w:sz w:val="20"/>
          <w:szCs w:val="20"/>
        </w:rPr>
        <w:t>patření v</w:t>
      </w:r>
      <w:r>
        <w:rPr>
          <w:rFonts w:ascii="Tahoma" w:hAnsi="Tahoma" w:cs="Tahoma"/>
          <w:sz w:val="20"/>
          <w:szCs w:val="20"/>
        </w:rPr>
        <w:t> </w:t>
      </w:r>
      <w:r w:rsidRPr="00D75959">
        <w:rPr>
          <w:rFonts w:ascii="Tahoma" w:hAnsi="Tahoma" w:cs="Tahoma"/>
          <w:sz w:val="20"/>
          <w:szCs w:val="20"/>
        </w:rPr>
        <w:t>krajině</w:t>
      </w:r>
    </w:p>
    <w:p w:rsidR="00D75959" w:rsidRDefault="00D75959" w:rsidP="00D75959">
      <w:pPr>
        <w:numPr>
          <w:ilvl w:val="1"/>
          <w:numId w:val="12"/>
        </w:numPr>
        <w:jc w:val="both"/>
        <w:rPr>
          <w:rFonts w:ascii="Tahoma" w:hAnsi="Tahoma" w:cs="Tahoma"/>
          <w:sz w:val="20"/>
          <w:szCs w:val="20"/>
        </w:rPr>
      </w:pPr>
      <w:r w:rsidRPr="00D75959">
        <w:rPr>
          <w:rFonts w:ascii="Tahoma" w:hAnsi="Tahoma" w:cs="Tahoma"/>
          <w:sz w:val="20"/>
          <w:szCs w:val="20"/>
        </w:rPr>
        <w:t>změny využívání pozemků, změny rostlinného pokryvu, zatravňování břehů a přirozených inundací</w:t>
      </w:r>
    </w:p>
    <w:p w:rsidR="00D75959" w:rsidRDefault="00D75959" w:rsidP="00D75959">
      <w:pPr>
        <w:numPr>
          <w:ilvl w:val="1"/>
          <w:numId w:val="12"/>
        </w:numPr>
        <w:jc w:val="both"/>
        <w:rPr>
          <w:rFonts w:ascii="Tahoma" w:hAnsi="Tahoma" w:cs="Tahoma"/>
          <w:sz w:val="20"/>
          <w:szCs w:val="20"/>
        </w:rPr>
      </w:pPr>
      <w:r w:rsidRPr="00D75959">
        <w:rPr>
          <w:rFonts w:ascii="Tahoma" w:hAnsi="Tahoma" w:cs="Tahoma"/>
          <w:sz w:val="20"/>
          <w:szCs w:val="20"/>
        </w:rPr>
        <w:t>změny ve strukturách krajiny prováděné za účelem zachycení vody v povodí</w:t>
      </w:r>
      <w:r>
        <w:rPr>
          <w:rFonts w:ascii="Tahoma" w:hAnsi="Tahoma" w:cs="Tahoma"/>
          <w:sz w:val="20"/>
          <w:szCs w:val="20"/>
        </w:rPr>
        <w:t xml:space="preserve"> a zpomalení jejího odtoku</w:t>
      </w:r>
    </w:p>
    <w:p w:rsidR="00D75959" w:rsidRDefault="00D75959" w:rsidP="00D75959">
      <w:pPr>
        <w:numPr>
          <w:ilvl w:val="0"/>
          <w:numId w:val="12"/>
        </w:numPr>
        <w:jc w:val="both"/>
        <w:rPr>
          <w:rFonts w:ascii="Tahoma" w:hAnsi="Tahoma" w:cs="Tahoma"/>
          <w:sz w:val="20"/>
          <w:szCs w:val="20"/>
        </w:rPr>
      </w:pPr>
      <w:r>
        <w:rPr>
          <w:rFonts w:ascii="Tahoma" w:hAnsi="Tahoma" w:cs="Tahoma"/>
          <w:sz w:val="20"/>
          <w:szCs w:val="20"/>
        </w:rPr>
        <w:t>o</w:t>
      </w:r>
      <w:r w:rsidRPr="00D75959">
        <w:rPr>
          <w:rFonts w:ascii="Tahoma" w:hAnsi="Tahoma" w:cs="Tahoma"/>
          <w:sz w:val="20"/>
          <w:szCs w:val="20"/>
        </w:rPr>
        <w:t>patření technická</w:t>
      </w:r>
    </w:p>
    <w:p w:rsidR="00647962" w:rsidRDefault="00D75959" w:rsidP="00D75959">
      <w:pPr>
        <w:numPr>
          <w:ilvl w:val="1"/>
          <w:numId w:val="12"/>
        </w:numPr>
        <w:jc w:val="both"/>
        <w:rPr>
          <w:rFonts w:ascii="Tahoma" w:hAnsi="Tahoma" w:cs="Tahoma"/>
          <w:sz w:val="20"/>
          <w:szCs w:val="20"/>
        </w:rPr>
      </w:pPr>
      <w:r w:rsidRPr="00D75959">
        <w:rPr>
          <w:rFonts w:ascii="Tahoma" w:hAnsi="Tahoma" w:cs="Tahoma"/>
          <w:sz w:val="20"/>
          <w:szCs w:val="20"/>
        </w:rPr>
        <w:t>systémová opatření</w:t>
      </w:r>
    </w:p>
    <w:p w:rsidR="00647962" w:rsidRDefault="00D75959" w:rsidP="00647962">
      <w:pPr>
        <w:numPr>
          <w:ilvl w:val="2"/>
          <w:numId w:val="12"/>
        </w:numPr>
        <w:jc w:val="both"/>
        <w:rPr>
          <w:rFonts w:ascii="Tahoma" w:hAnsi="Tahoma" w:cs="Tahoma"/>
          <w:sz w:val="20"/>
          <w:szCs w:val="20"/>
        </w:rPr>
      </w:pPr>
      <w:r w:rsidRPr="00D75959">
        <w:rPr>
          <w:rFonts w:ascii="Tahoma" w:hAnsi="Tahoma" w:cs="Tahoma"/>
          <w:sz w:val="20"/>
          <w:szCs w:val="20"/>
        </w:rPr>
        <w:t>slouží ke zpomalení odtoku a akumulaci vody v</w:t>
      </w:r>
      <w:r w:rsidR="00647962">
        <w:rPr>
          <w:rFonts w:ascii="Tahoma" w:hAnsi="Tahoma" w:cs="Tahoma"/>
          <w:sz w:val="20"/>
          <w:szCs w:val="20"/>
        </w:rPr>
        <w:t> </w:t>
      </w:r>
      <w:r w:rsidRPr="00D75959">
        <w:rPr>
          <w:rFonts w:ascii="Tahoma" w:hAnsi="Tahoma" w:cs="Tahoma"/>
          <w:sz w:val="20"/>
          <w:szCs w:val="20"/>
        </w:rPr>
        <w:t>povodí</w:t>
      </w:r>
    </w:p>
    <w:p w:rsidR="00647962" w:rsidRDefault="00D75959" w:rsidP="00647962">
      <w:pPr>
        <w:numPr>
          <w:ilvl w:val="2"/>
          <w:numId w:val="12"/>
        </w:numPr>
        <w:jc w:val="both"/>
        <w:rPr>
          <w:rFonts w:ascii="Tahoma" w:hAnsi="Tahoma" w:cs="Tahoma"/>
          <w:sz w:val="20"/>
          <w:szCs w:val="20"/>
        </w:rPr>
      </w:pPr>
      <w:r w:rsidRPr="00D75959">
        <w:rPr>
          <w:rFonts w:ascii="Tahoma" w:hAnsi="Tahoma" w:cs="Tahoma"/>
          <w:sz w:val="20"/>
          <w:szCs w:val="20"/>
        </w:rPr>
        <w:t>pozitivně ovlivňují míru ochrany na určitém úseku toku (části povodí) a nezhoršují situaci v níže položených částech</w:t>
      </w:r>
    </w:p>
    <w:p w:rsidR="00647962" w:rsidRDefault="00D75959" w:rsidP="00647962">
      <w:pPr>
        <w:numPr>
          <w:ilvl w:val="2"/>
          <w:numId w:val="12"/>
        </w:numPr>
        <w:jc w:val="both"/>
        <w:rPr>
          <w:rFonts w:ascii="Tahoma" w:hAnsi="Tahoma" w:cs="Tahoma"/>
          <w:sz w:val="20"/>
          <w:szCs w:val="20"/>
        </w:rPr>
      </w:pPr>
      <w:r w:rsidRPr="00D75959">
        <w:rPr>
          <w:rFonts w:ascii="Tahoma" w:hAnsi="Tahoma" w:cs="Tahoma"/>
          <w:sz w:val="20"/>
          <w:szCs w:val="20"/>
        </w:rPr>
        <w:t>realizaci zajišťuje stát</w:t>
      </w:r>
    </w:p>
    <w:p w:rsidR="00D75959" w:rsidRPr="00D75959" w:rsidRDefault="00647962" w:rsidP="00647962">
      <w:pPr>
        <w:numPr>
          <w:ilvl w:val="2"/>
          <w:numId w:val="12"/>
        </w:numPr>
        <w:jc w:val="both"/>
        <w:rPr>
          <w:rFonts w:ascii="Tahoma" w:hAnsi="Tahoma" w:cs="Tahoma"/>
          <w:sz w:val="20"/>
          <w:szCs w:val="20"/>
        </w:rPr>
      </w:pPr>
      <w:r>
        <w:rPr>
          <w:rFonts w:ascii="Tahoma" w:hAnsi="Tahoma" w:cs="Tahoma"/>
          <w:sz w:val="20"/>
          <w:szCs w:val="20"/>
        </w:rPr>
        <w:t xml:space="preserve">především </w:t>
      </w:r>
      <w:r w:rsidR="00D75959" w:rsidRPr="00D75959">
        <w:rPr>
          <w:rFonts w:ascii="Tahoma" w:hAnsi="Tahoma" w:cs="Tahoma"/>
          <w:sz w:val="20"/>
          <w:szCs w:val="20"/>
        </w:rPr>
        <w:t>nádrž</w:t>
      </w:r>
      <w:r>
        <w:rPr>
          <w:rFonts w:ascii="Tahoma" w:hAnsi="Tahoma" w:cs="Tahoma"/>
          <w:sz w:val="20"/>
          <w:szCs w:val="20"/>
        </w:rPr>
        <w:t>e s retenčním účinkem a poldry</w:t>
      </w:r>
    </w:p>
    <w:p w:rsidR="00D75959" w:rsidRPr="00176F0B" w:rsidRDefault="00D75959" w:rsidP="00C7005B">
      <w:pPr>
        <w:rPr>
          <w:rFonts w:ascii="Tahoma" w:hAnsi="Tahoma" w:cs="Tahoma"/>
          <w:sz w:val="20"/>
          <w:szCs w:val="20"/>
        </w:rPr>
      </w:pPr>
    </w:p>
    <w:p w:rsidR="00B16F8A" w:rsidRDefault="00AA7456" w:rsidP="00127C04">
      <w:pPr>
        <w:pStyle w:val="StylNadpis1Ped12bZa12b"/>
        <w:numPr>
          <w:ilvl w:val="0"/>
          <w:numId w:val="20"/>
        </w:numPr>
        <w:spacing w:before="0"/>
      </w:pPr>
      <w:r>
        <w:rPr>
          <w:rFonts w:cs="Tahoma"/>
        </w:rPr>
        <w:br w:type="page"/>
      </w:r>
      <w:bookmarkStart w:id="44" w:name="_Toc242850069"/>
      <w:bookmarkStart w:id="45" w:name="_Toc244515615"/>
      <w:r w:rsidR="00C0797A" w:rsidRPr="00AE46F1">
        <w:lastRenderedPageBreak/>
        <w:t>Metodika pro stanovení předběžného odhadu nákladů na obnovu</w:t>
      </w:r>
      <w:bookmarkEnd w:id="44"/>
      <w:bookmarkEnd w:id="45"/>
    </w:p>
    <w:p w:rsidR="00C0797A" w:rsidRDefault="00C0797A" w:rsidP="00C7005B">
      <w:r w:rsidRPr="00AE46F1">
        <w:t>(zpracování přehledu o předběžném odhadu nákladů, postup při odhadování nákladů)</w:t>
      </w:r>
    </w:p>
    <w:p w:rsidR="00C0797A" w:rsidRDefault="00C0797A" w:rsidP="00C7005B">
      <w:pPr>
        <w:rPr>
          <w:rFonts w:ascii="Tahoma" w:hAnsi="Tahoma" w:cs="Tahoma"/>
          <w:sz w:val="20"/>
          <w:szCs w:val="20"/>
        </w:rPr>
      </w:pPr>
    </w:p>
    <w:p w:rsidR="00CE16FC" w:rsidRDefault="00CE16FC" w:rsidP="00CE16FC">
      <w:pPr>
        <w:ind w:firstLine="0"/>
        <w:rPr>
          <w:rFonts w:ascii="Tahoma" w:hAnsi="Tahoma" w:cs="Tahoma"/>
          <w:sz w:val="20"/>
          <w:szCs w:val="20"/>
        </w:rPr>
      </w:pPr>
      <w:r>
        <w:rPr>
          <w:rFonts w:ascii="Tahoma" w:hAnsi="Tahoma" w:cs="Tahoma"/>
          <w:sz w:val="20"/>
          <w:szCs w:val="20"/>
        </w:rPr>
        <w:t xml:space="preserve">Právní úprava vyhláška </w:t>
      </w:r>
      <w:r w:rsidRPr="00BF0F37">
        <w:rPr>
          <w:rFonts w:ascii="Tahoma" w:hAnsi="Tahoma" w:cs="Tahoma"/>
          <w:b/>
          <w:sz w:val="20"/>
          <w:szCs w:val="20"/>
        </w:rPr>
        <w:t>MF 186/2002 Sb.,</w:t>
      </w:r>
      <w:r>
        <w:rPr>
          <w:rFonts w:ascii="Tahoma" w:hAnsi="Tahoma" w:cs="Tahoma"/>
          <w:sz w:val="20"/>
          <w:szCs w:val="20"/>
        </w:rPr>
        <w:t xml:space="preserve"> kterou se stanoví náležitosti přehledu o předběžném odhadu nákladů na obnovu majetku …</w:t>
      </w:r>
    </w:p>
    <w:p w:rsidR="00CE16FC" w:rsidRDefault="00401421" w:rsidP="00CE16FC">
      <w:pPr>
        <w:numPr>
          <w:ilvl w:val="0"/>
          <w:numId w:val="12"/>
        </w:numPr>
        <w:jc w:val="both"/>
        <w:rPr>
          <w:rFonts w:ascii="Tahoma" w:hAnsi="Tahoma" w:cs="Tahoma"/>
          <w:sz w:val="20"/>
          <w:szCs w:val="20"/>
        </w:rPr>
      </w:pPr>
      <w:r w:rsidRPr="00401421">
        <w:rPr>
          <w:rFonts w:ascii="Tahoma" w:hAnsi="Tahoma" w:cs="Tahoma"/>
          <w:sz w:val="20"/>
          <w:szCs w:val="20"/>
        </w:rPr>
        <w:t>Kraj zpracuje tabulku za každou postiženou obec a za celé území kraje podle ORP</w:t>
      </w:r>
    </w:p>
    <w:p w:rsidR="001327D8" w:rsidRDefault="001327D8" w:rsidP="001327D8">
      <w:pPr>
        <w:numPr>
          <w:ilvl w:val="1"/>
          <w:numId w:val="12"/>
        </w:numPr>
        <w:jc w:val="both"/>
        <w:rPr>
          <w:rFonts w:ascii="Tahoma" w:hAnsi="Tahoma" w:cs="Tahoma"/>
          <w:sz w:val="20"/>
          <w:szCs w:val="20"/>
        </w:rPr>
      </w:pPr>
      <w:r>
        <w:rPr>
          <w:rFonts w:ascii="Tahoma" w:hAnsi="Tahoma" w:cs="Tahoma"/>
          <w:sz w:val="20"/>
          <w:szCs w:val="20"/>
        </w:rPr>
        <w:t>Údaje o poškozeném majetku rozděleném do skupin (bytové domy, mosty, komunikace …)</w:t>
      </w:r>
    </w:p>
    <w:p w:rsidR="00401421" w:rsidRDefault="00401421" w:rsidP="00CE16FC">
      <w:pPr>
        <w:numPr>
          <w:ilvl w:val="0"/>
          <w:numId w:val="12"/>
        </w:numPr>
        <w:jc w:val="both"/>
        <w:rPr>
          <w:rFonts w:ascii="Tahoma" w:hAnsi="Tahoma" w:cs="Tahoma"/>
          <w:sz w:val="20"/>
          <w:szCs w:val="20"/>
        </w:rPr>
      </w:pPr>
      <w:r>
        <w:rPr>
          <w:rFonts w:ascii="Tahoma" w:hAnsi="Tahoma" w:cs="Tahoma"/>
          <w:sz w:val="20"/>
          <w:szCs w:val="20"/>
        </w:rPr>
        <w:t>Přiloží písemný komentář</w:t>
      </w:r>
    </w:p>
    <w:p w:rsidR="00401421" w:rsidRDefault="00401421" w:rsidP="00401421">
      <w:pPr>
        <w:numPr>
          <w:ilvl w:val="1"/>
          <w:numId w:val="12"/>
        </w:numPr>
        <w:jc w:val="both"/>
        <w:rPr>
          <w:rFonts w:ascii="Tahoma" w:hAnsi="Tahoma" w:cs="Tahoma"/>
          <w:sz w:val="20"/>
          <w:szCs w:val="20"/>
        </w:rPr>
      </w:pPr>
      <w:r>
        <w:rPr>
          <w:rFonts w:ascii="Tahoma" w:hAnsi="Tahoma" w:cs="Tahoma"/>
          <w:sz w:val="20"/>
          <w:szCs w:val="20"/>
        </w:rPr>
        <w:t>Charakteristika narušení základních funkcí</w:t>
      </w:r>
    </w:p>
    <w:p w:rsidR="00401421" w:rsidRDefault="00401421" w:rsidP="00401421">
      <w:pPr>
        <w:numPr>
          <w:ilvl w:val="1"/>
          <w:numId w:val="12"/>
        </w:numPr>
        <w:jc w:val="both"/>
        <w:rPr>
          <w:rFonts w:ascii="Tahoma" w:hAnsi="Tahoma" w:cs="Tahoma"/>
          <w:sz w:val="20"/>
          <w:szCs w:val="20"/>
        </w:rPr>
      </w:pPr>
      <w:r>
        <w:rPr>
          <w:rFonts w:ascii="Tahoma" w:hAnsi="Tahoma" w:cs="Tahoma"/>
          <w:sz w:val="20"/>
          <w:szCs w:val="20"/>
        </w:rPr>
        <w:t>Možnost hradit obnovu z dostupných zdrojů</w:t>
      </w:r>
    </w:p>
    <w:p w:rsidR="00401421" w:rsidRDefault="00401421" w:rsidP="00401421">
      <w:pPr>
        <w:numPr>
          <w:ilvl w:val="1"/>
          <w:numId w:val="12"/>
        </w:numPr>
        <w:jc w:val="both"/>
        <w:rPr>
          <w:rFonts w:ascii="Tahoma" w:hAnsi="Tahoma" w:cs="Tahoma"/>
          <w:sz w:val="20"/>
          <w:szCs w:val="20"/>
        </w:rPr>
      </w:pPr>
      <w:r>
        <w:rPr>
          <w:rFonts w:ascii="Tahoma" w:hAnsi="Tahoma" w:cs="Tahoma"/>
          <w:sz w:val="20"/>
          <w:szCs w:val="20"/>
        </w:rPr>
        <w:t>Priority obnovy</w:t>
      </w:r>
    </w:p>
    <w:p w:rsidR="00401421" w:rsidRDefault="00401421" w:rsidP="00401421">
      <w:pPr>
        <w:numPr>
          <w:ilvl w:val="1"/>
          <w:numId w:val="12"/>
        </w:numPr>
        <w:jc w:val="both"/>
        <w:rPr>
          <w:rFonts w:ascii="Tahoma" w:hAnsi="Tahoma" w:cs="Tahoma"/>
          <w:sz w:val="20"/>
          <w:szCs w:val="20"/>
        </w:rPr>
      </w:pPr>
      <w:r>
        <w:rPr>
          <w:rFonts w:ascii="Tahoma" w:hAnsi="Tahoma" w:cs="Tahoma"/>
          <w:sz w:val="20"/>
          <w:szCs w:val="20"/>
        </w:rPr>
        <w:t>Učiněná krizová opatření</w:t>
      </w:r>
    </w:p>
    <w:p w:rsidR="001327D8" w:rsidRDefault="001327D8" w:rsidP="001327D8">
      <w:pPr>
        <w:numPr>
          <w:ilvl w:val="0"/>
          <w:numId w:val="12"/>
        </w:numPr>
        <w:jc w:val="both"/>
        <w:rPr>
          <w:rFonts w:ascii="Tahoma" w:hAnsi="Tahoma" w:cs="Tahoma"/>
          <w:sz w:val="20"/>
          <w:szCs w:val="20"/>
        </w:rPr>
      </w:pPr>
      <w:r>
        <w:rPr>
          <w:rFonts w:ascii="Tahoma" w:hAnsi="Tahoma" w:cs="Tahoma"/>
          <w:sz w:val="20"/>
          <w:szCs w:val="20"/>
        </w:rPr>
        <w:t>Podklady pro přehled – krajem pověřená osoba ke zjišťování údajů nutných pro zpracování</w:t>
      </w:r>
    </w:p>
    <w:p w:rsidR="001327D8" w:rsidRDefault="001327D8" w:rsidP="001327D8">
      <w:pPr>
        <w:jc w:val="both"/>
        <w:rPr>
          <w:rFonts w:ascii="Tahoma" w:hAnsi="Tahoma" w:cs="Tahoma"/>
          <w:sz w:val="20"/>
          <w:szCs w:val="20"/>
        </w:rPr>
      </w:pPr>
    </w:p>
    <w:p w:rsidR="001327D8" w:rsidRPr="00BF0F37" w:rsidRDefault="001327D8" w:rsidP="00BF0F37">
      <w:pPr>
        <w:ind w:firstLine="0"/>
        <w:jc w:val="both"/>
        <w:rPr>
          <w:rFonts w:ascii="Tahoma" w:hAnsi="Tahoma" w:cs="Tahoma"/>
          <w:b/>
          <w:sz w:val="20"/>
          <w:szCs w:val="20"/>
        </w:rPr>
      </w:pPr>
      <w:r w:rsidRPr="00BF0F37">
        <w:rPr>
          <w:rFonts w:ascii="Tahoma" w:hAnsi="Tahoma" w:cs="Tahoma"/>
          <w:b/>
          <w:sz w:val="20"/>
          <w:szCs w:val="20"/>
        </w:rPr>
        <w:t>Obsah Metodiky:</w:t>
      </w:r>
    </w:p>
    <w:p w:rsidR="001327D8" w:rsidRPr="001327D8" w:rsidRDefault="001327D8" w:rsidP="001327D8">
      <w:pPr>
        <w:numPr>
          <w:ilvl w:val="0"/>
          <w:numId w:val="12"/>
        </w:numPr>
        <w:jc w:val="both"/>
        <w:rPr>
          <w:rFonts w:ascii="Tahoma" w:hAnsi="Tahoma" w:cs="Tahoma"/>
          <w:sz w:val="20"/>
          <w:szCs w:val="20"/>
        </w:rPr>
      </w:pPr>
      <w:r w:rsidRPr="001327D8">
        <w:rPr>
          <w:rFonts w:ascii="Tahoma" w:hAnsi="Tahoma" w:cs="Tahoma"/>
          <w:sz w:val="20"/>
          <w:szCs w:val="20"/>
        </w:rPr>
        <w:t>Zpracování přehledu o předběžném odhadu nákladů na obnovu majetku sloužícího k zabezpečení základních funkcí v území postiženém živelní nebo jinou pohromou</w:t>
      </w:r>
    </w:p>
    <w:p w:rsidR="001327D8" w:rsidRPr="001327D8" w:rsidRDefault="001327D8" w:rsidP="001327D8">
      <w:pPr>
        <w:numPr>
          <w:ilvl w:val="0"/>
          <w:numId w:val="12"/>
        </w:numPr>
        <w:jc w:val="both"/>
        <w:rPr>
          <w:rFonts w:ascii="Tahoma" w:hAnsi="Tahoma" w:cs="Tahoma"/>
          <w:sz w:val="20"/>
          <w:szCs w:val="20"/>
        </w:rPr>
      </w:pPr>
      <w:r>
        <w:rPr>
          <w:rFonts w:ascii="Tahoma" w:hAnsi="Tahoma" w:cs="Tahoma"/>
          <w:sz w:val="20"/>
          <w:szCs w:val="20"/>
        </w:rPr>
        <w:t>R</w:t>
      </w:r>
      <w:r w:rsidRPr="001327D8">
        <w:rPr>
          <w:rFonts w:ascii="Tahoma" w:hAnsi="Tahoma" w:cs="Tahoma"/>
          <w:sz w:val="20"/>
          <w:szCs w:val="20"/>
        </w:rPr>
        <w:t>ozčlenění příslušnosti ministerstev ke shromažďování podkladů pro rozhodování o státní pomoci</w:t>
      </w:r>
    </w:p>
    <w:p w:rsidR="001327D8" w:rsidRPr="001327D8" w:rsidRDefault="001327D8" w:rsidP="001327D8">
      <w:pPr>
        <w:numPr>
          <w:ilvl w:val="0"/>
          <w:numId w:val="12"/>
        </w:numPr>
        <w:jc w:val="both"/>
        <w:rPr>
          <w:rFonts w:ascii="Tahoma" w:hAnsi="Tahoma" w:cs="Tahoma"/>
          <w:sz w:val="20"/>
          <w:szCs w:val="20"/>
        </w:rPr>
      </w:pPr>
      <w:r w:rsidRPr="001327D8">
        <w:rPr>
          <w:rFonts w:ascii="Tahoma" w:hAnsi="Tahoma" w:cs="Tahoma"/>
          <w:sz w:val="20"/>
          <w:szCs w:val="20"/>
        </w:rPr>
        <w:t>Doporučený postup při odhadování nákladů na obnovu majetku sloužícího k zabezpečení základních funkcí v území postiženém živelní nebo jinou pohromou</w:t>
      </w:r>
    </w:p>
    <w:p w:rsidR="001327D8" w:rsidRPr="001327D8" w:rsidRDefault="001327D8" w:rsidP="001327D8">
      <w:pPr>
        <w:numPr>
          <w:ilvl w:val="0"/>
          <w:numId w:val="12"/>
        </w:numPr>
        <w:jc w:val="both"/>
        <w:rPr>
          <w:rFonts w:ascii="Tahoma" w:hAnsi="Tahoma" w:cs="Tahoma"/>
          <w:sz w:val="20"/>
          <w:szCs w:val="20"/>
        </w:rPr>
      </w:pPr>
      <w:r w:rsidRPr="001327D8">
        <w:rPr>
          <w:rFonts w:ascii="Tahoma" w:hAnsi="Tahoma" w:cs="Tahoma"/>
          <w:sz w:val="20"/>
          <w:szCs w:val="20"/>
        </w:rPr>
        <w:t>Softwarové řešení tabulek</w:t>
      </w:r>
    </w:p>
    <w:p w:rsidR="001327D8" w:rsidRPr="001327D8" w:rsidRDefault="001327D8" w:rsidP="001327D8">
      <w:pPr>
        <w:numPr>
          <w:ilvl w:val="0"/>
          <w:numId w:val="12"/>
        </w:numPr>
        <w:jc w:val="both"/>
        <w:rPr>
          <w:rFonts w:ascii="Tahoma" w:hAnsi="Tahoma" w:cs="Tahoma"/>
          <w:sz w:val="20"/>
          <w:szCs w:val="20"/>
        </w:rPr>
      </w:pPr>
      <w:r w:rsidRPr="001327D8">
        <w:rPr>
          <w:rFonts w:ascii="Tahoma" w:hAnsi="Tahoma" w:cs="Tahoma"/>
          <w:sz w:val="20"/>
          <w:szCs w:val="20"/>
        </w:rPr>
        <w:t>Způsob předání údajů Ministerstvu financí</w:t>
      </w:r>
    </w:p>
    <w:p w:rsidR="001327D8" w:rsidRPr="001327D8" w:rsidRDefault="001327D8" w:rsidP="001327D8">
      <w:pPr>
        <w:numPr>
          <w:ilvl w:val="0"/>
          <w:numId w:val="12"/>
        </w:numPr>
        <w:jc w:val="both"/>
        <w:rPr>
          <w:rFonts w:ascii="Tahoma" w:hAnsi="Tahoma" w:cs="Tahoma"/>
          <w:sz w:val="20"/>
          <w:szCs w:val="20"/>
        </w:rPr>
      </w:pPr>
      <w:r w:rsidRPr="001327D8">
        <w:rPr>
          <w:rFonts w:ascii="Tahoma" w:hAnsi="Tahoma" w:cs="Tahoma"/>
          <w:sz w:val="20"/>
          <w:szCs w:val="20"/>
        </w:rPr>
        <w:t>Písemný komentář</w:t>
      </w:r>
    </w:p>
    <w:p w:rsidR="001327D8" w:rsidRPr="001327D8" w:rsidRDefault="001327D8" w:rsidP="001327D8">
      <w:pPr>
        <w:numPr>
          <w:ilvl w:val="0"/>
          <w:numId w:val="12"/>
        </w:numPr>
        <w:jc w:val="both"/>
        <w:rPr>
          <w:rFonts w:ascii="Tahoma" w:hAnsi="Tahoma" w:cs="Tahoma"/>
          <w:sz w:val="20"/>
          <w:szCs w:val="20"/>
        </w:rPr>
      </w:pPr>
      <w:r w:rsidRPr="001327D8">
        <w:rPr>
          <w:rFonts w:ascii="Tahoma" w:hAnsi="Tahoma" w:cs="Tahoma"/>
          <w:sz w:val="20"/>
          <w:szCs w:val="20"/>
        </w:rPr>
        <w:t>Organizační zabezpečení zjišťování údajů</w:t>
      </w:r>
    </w:p>
    <w:p w:rsidR="001327D8" w:rsidRPr="001327D8" w:rsidRDefault="001327D8" w:rsidP="001327D8">
      <w:pPr>
        <w:numPr>
          <w:ilvl w:val="0"/>
          <w:numId w:val="12"/>
        </w:numPr>
        <w:jc w:val="both"/>
        <w:rPr>
          <w:rFonts w:ascii="Tahoma" w:hAnsi="Tahoma" w:cs="Tahoma"/>
          <w:sz w:val="20"/>
          <w:szCs w:val="20"/>
        </w:rPr>
      </w:pPr>
      <w:r w:rsidRPr="001327D8">
        <w:rPr>
          <w:rFonts w:ascii="Tahoma" w:hAnsi="Tahoma" w:cs="Tahoma"/>
          <w:sz w:val="20"/>
          <w:szCs w:val="20"/>
        </w:rPr>
        <w:t>Pověření fyzických osob ke zjišťování údajů nutných ke zpracování přehledu</w:t>
      </w:r>
    </w:p>
    <w:p w:rsidR="001327D8" w:rsidRPr="001327D8" w:rsidRDefault="001327D8" w:rsidP="001327D8">
      <w:pPr>
        <w:numPr>
          <w:ilvl w:val="0"/>
          <w:numId w:val="12"/>
        </w:numPr>
        <w:jc w:val="both"/>
        <w:rPr>
          <w:rFonts w:ascii="Tahoma" w:hAnsi="Tahoma" w:cs="Tahoma"/>
          <w:sz w:val="20"/>
          <w:szCs w:val="20"/>
        </w:rPr>
      </w:pPr>
      <w:r w:rsidRPr="001327D8">
        <w:rPr>
          <w:rFonts w:ascii="Tahoma" w:hAnsi="Tahoma" w:cs="Tahoma"/>
          <w:sz w:val="20"/>
          <w:szCs w:val="20"/>
        </w:rPr>
        <w:t>Poskytování bližších informací k obsahu a postupům stanoveným právní úpravou poskytování státní pomoci při obnově území postiženého živelní nebo jinou pohromou</w:t>
      </w:r>
    </w:p>
    <w:p w:rsidR="001327D8" w:rsidRPr="001327D8" w:rsidRDefault="001327D8" w:rsidP="001327D8">
      <w:pPr>
        <w:numPr>
          <w:ilvl w:val="0"/>
          <w:numId w:val="12"/>
        </w:numPr>
        <w:jc w:val="both"/>
        <w:rPr>
          <w:rFonts w:ascii="Tahoma" w:hAnsi="Tahoma" w:cs="Tahoma"/>
          <w:sz w:val="20"/>
          <w:szCs w:val="20"/>
        </w:rPr>
      </w:pPr>
      <w:r w:rsidRPr="001327D8">
        <w:rPr>
          <w:rFonts w:ascii="Tahoma" w:hAnsi="Tahoma" w:cs="Tahoma"/>
          <w:sz w:val="20"/>
          <w:szCs w:val="20"/>
        </w:rPr>
        <w:t>TABULKA pro předběžný odhad nákladů na obnovu majetku (Příloha č. 1 Vyhlášky č. 186/2002 Sb., ve znění vyhlášky č. 93/2006 Sb.)</w:t>
      </w:r>
    </w:p>
    <w:p w:rsidR="001327D8" w:rsidRPr="001327D8" w:rsidRDefault="001327D8" w:rsidP="001327D8">
      <w:pPr>
        <w:numPr>
          <w:ilvl w:val="0"/>
          <w:numId w:val="12"/>
        </w:numPr>
        <w:jc w:val="both"/>
        <w:rPr>
          <w:rFonts w:ascii="Tahoma" w:hAnsi="Tahoma" w:cs="Tahoma"/>
          <w:sz w:val="20"/>
          <w:szCs w:val="20"/>
        </w:rPr>
      </w:pPr>
      <w:r w:rsidRPr="001327D8">
        <w:rPr>
          <w:rFonts w:ascii="Tahoma" w:hAnsi="Tahoma" w:cs="Tahoma"/>
          <w:sz w:val="20"/>
          <w:szCs w:val="20"/>
        </w:rPr>
        <w:t>VZOR písemného pověření osoby pověřené krajem ke zjišťování údajů nutných pro zpracování přehledu o předběžném odhadu nákladů na obnovu majetku sloužícího k zabezpečení základních funkcí v území postiženém živelní nebo jinou pohromou (Příloha č. 2 Vyhlášky č. 186/2002 Sb., ve znění vyhlášky č. 93/2006 Sb.)</w:t>
      </w:r>
    </w:p>
    <w:p w:rsidR="001327D8" w:rsidRPr="00401421" w:rsidRDefault="001327D8" w:rsidP="001327D8">
      <w:pPr>
        <w:jc w:val="both"/>
        <w:rPr>
          <w:rFonts w:ascii="Tahoma" w:hAnsi="Tahoma" w:cs="Tahoma"/>
          <w:sz w:val="20"/>
          <w:szCs w:val="20"/>
        </w:rPr>
      </w:pPr>
    </w:p>
    <w:p w:rsidR="007D56AF" w:rsidRDefault="00C0797A" w:rsidP="00127C04">
      <w:pPr>
        <w:pStyle w:val="StylNadpis1Ped12bZa12b"/>
        <w:numPr>
          <w:ilvl w:val="0"/>
          <w:numId w:val="20"/>
        </w:numPr>
        <w:spacing w:before="0"/>
      </w:pPr>
      <w:bookmarkStart w:id="46" w:name="_Toc226095618"/>
      <w:r>
        <w:br w:type="page"/>
      </w:r>
      <w:bookmarkStart w:id="47" w:name="_Toc242850070"/>
      <w:bookmarkStart w:id="48" w:name="_Toc244515616"/>
      <w:bookmarkEnd w:id="46"/>
      <w:r w:rsidRPr="00AE46F1">
        <w:lastRenderedPageBreak/>
        <w:t>Financování obnovy území postiženého živelní či jinou pohromou</w:t>
      </w:r>
      <w:bookmarkEnd w:id="47"/>
      <w:bookmarkEnd w:id="48"/>
    </w:p>
    <w:p w:rsidR="00C0797A" w:rsidRDefault="00C0797A" w:rsidP="00C7005B">
      <w:r w:rsidRPr="00AE46F1">
        <w:t xml:space="preserve">(financování krizového řízení a likvidace škod obecně, </w:t>
      </w:r>
      <w:r w:rsidRPr="001E3521">
        <w:t>financování obnovy území</w:t>
      </w:r>
      <w:r w:rsidRPr="00AE46F1">
        <w:t>)</w:t>
      </w:r>
    </w:p>
    <w:p w:rsidR="00482CE1" w:rsidRDefault="00482CE1" w:rsidP="00482CE1">
      <w:pPr>
        <w:spacing w:before="60" w:after="60"/>
        <w:ind w:firstLine="0"/>
        <w:rPr>
          <w:rFonts w:ascii="Tahoma" w:hAnsi="Tahoma" w:cs="Tahoma"/>
          <w:b/>
          <w:bCs/>
          <w:color w:val="000000"/>
          <w:sz w:val="20"/>
          <w:szCs w:val="20"/>
        </w:rPr>
      </w:pPr>
    </w:p>
    <w:p w:rsidR="00482CE1" w:rsidRPr="007E0955" w:rsidRDefault="00482CE1" w:rsidP="00482CE1">
      <w:pPr>
        <w:spacing w:before="60" w:after="60"/>
        <w:ind w:firstLine="0"/>
        <w:rPr>
          <w:rFonts w:ascii="Tahoma" w:hAnsi="Tahoma" w:cs="Tahoma"/>
          <w:b/>
          <w:bCs/>
          <w:color w:val="000000"/>
          <w:sz w:val="20"/>
          <w:szCs w:val="20"/>
        </w:rPr>
      </w:pPr>
      <w:r w:rsidRPr="007E0955">
        <w:rPr>
          <w:rFonts w:ascii="Tahoma" w:hAnsi="Tahoma" w:cs="Tahoma"/>
          <w:b/>
          <w:bCs/>
          <w:color w:val="000000"/>
          <w:sz w:val="20"/>
          <w:szCs w:val="20"/>
        </w:rPr>
        <w:t>240/2000 Sb., krizový zákon</w:t>
      </w:r>
    </w:p>
    <w:p w:rsidR="00482CE1" w:rsidRPr="00482CE1" w:rsidRDefault="00482CE1" w:rsidP="00482CE1">
      <w:pPr>
        <w:numPr>
          <w:ilvl w:val="0"/>
          <w:numId w:val="12"/>
        </w:numPr>
        <w:rPr>
          <w:rFonts w:ascii="Tahoma" w:hAnsi="Tahoma" w:cs="Tahoma"/>
          <w:sz w:val="20"/>
        </w:rPr>
      </w:pPr>
      <w:r w:rsidRPr="00482CE1">
        <w:rPr>
          <w:rFonts w:ascii="Tahoma" w:hAnsi="Tahoma" w:cs="Tahoma"/>
          <w:sz w:val="20"/>
        </w:rPr>
        <w:t>finanční zabezpečení krizových opatření (použití rezerv z kapitoly Všeobecná pokladní správa)</w:t>
      </w:r>
    </w:p>
    <w:p w:rsidR="00482CE1" w:rsidRPr="00482CE1" w:rsidRDefault="00D1219E" w:rsidP="00482CE1">
      <w:pPr>
        <w:numPr>
          <w:ilvl w:val="0"/>
          <w:numId w:val="12"/>
        </w:numPr>
        <w:rPr>
          <w:rFonts w:ascii="Tahoma" w:hAnsi="Tahoma" w:cs="Tahoma"/>
          <w:sz w:val="20"/>
        </w:rPr>
      </w:pPr>
      <w:r>
        <w:rPr>
          <w:rFonts w:ascii="Tahoma" w:hAnsi="Tahoma" w:cs="Tahoma"/>
          <w:sz w:val="20"/>
        </w:rPr>
        <w:t>n</w:t>
      </w:r>
      <w:r w:rsidR="00482CE1" w:rsidRPr="00482CE1">
        <w:rPr>
          <w:rFonts w:ascii="Tahoma" w:hAnsi="Tahoma" w:cs="Tahoma"/>
          <w:sz w:val="20"/>
        </w:rPr>
        <w:t>áhrada za užívání nebo poskytnutí věcných prostředků, pracovní povinnosti a výpomoci</w:t>
      </w:r>
    </w:p>
    <w:p w:rsidR="00D1219E" w:rsidRPr="00FF24DE" w:rsidRDefault="00D1219E" w:rsidP="00D1219E">
      <w:pPr>
        <w:numPr>
          <w:ilvl w:val="0"/>
          <w:numId w:val="12"/>
        </w:numPr>
        <w:jc w:val="both"/>
        <w:rPr>
          <w:rFonts w:ascii="Tahoma" w:hAnsi="Tahoma" w:cs="Tahoma"/>
          <w:sz w:val="20"/>
          <w:szCs w:val="20"/>
        </w:rPr>
      </w:pPr>
      <w:r w:rsidRPr="00FF24DE">
        <w:rPr>
          <w:rFonts w:ascii="Tahoma" w:hAnsi="Tahoma" w:cs="Tahoma"/>
          <w:sz w:val="20"/>
          <w:szCs w:val="20"/>
        </w:rPr>
        <w:t xml:space="preserve">náklady vynaložené na provedení krizových opatření stanovených obcí uhrazuje obec z obecního rozpočtu </w:t>
      </w:r>
    </w:p>
    <w:p w:rsidR="00D1219E" w:rsidRPr="00FF24DE" w:rsidRDefault="00D1219E" w:rsidP="00D1219E">
      <w:pPr>
        <w:numPr>
          <w:ilvl w:val="0"/>
          <w:numId w:val="12"/>
        </w:numPr>
        <w:jc w:val="both"/>
        <w:rPr>
          <w:rFonts w:ascii="Tahoma" w:hAnsi="Tahoma" w:cs="Tahoma"/>
          <w:sz w:val="20"/>
          <w:szCs w:val="20"/>
        </w:rPr>
      </w:pPr>
      <w:r>
        <w:rPr>
          <w:rFonts w:ascii="Tahoma" w:hAnsi="Tahoma" w:cs="Tahoma"/>
          <w:sz w:val="20"/>
          <w:szCs w:val="20"/>
        </w:rPr>
        <w:t>FO</w:t>
      </w:r>
      <w:r w:rsidRPr="00FF24DE">
        <w:rPr>
          <w:rFonts w:ascii="Tahoma" w:hAnsi="Tahoma" w:cs="Tahoma"/>
          <w:sz w:val="20"/>
          <w:szCs w:val="20"/>
        </w:rPr>
        <w:t xml:space="preserve"> a obcím, které se při krizové situaci z důvodu havárie nebo živelní pohromy přechodně ocitly v mimořádně obtížných poměrech, lze poskytnou státní podporu</w:t>
      </w:r>
      <w:r>
        <w:rPr>
          <w:rFonts w:ascii="Tahoma" w:hAnsi="Tahoma" w:cs="Tahoma"/>
          <w:sz w:val="20"/>
          <w:szCs w:val="20"/>
        </w:rPr>
        <w:t xml:space="preserve"> 12/2002 Sb.</w:t>
      </w:r>
    </w:p>
    <w:p w:rsidR="00D1219E" w:rsidRDefault="00D1219E" w:rsidP="00D1219E">
      <w:pPr>
        <w:numPr>
          <w:ilvl w:val="0"/>
          <w:numId w:val="12"/>
        </w:numPr>
        <w:jc w:val="both"/>
        <w:rPr>
          <w:rFonts w:ascii="Tahoma" w:hAnsi="Tahoma" w:cs="Tahoma"/>
          <w:sz w:val="20"/>
          <w:szCs w:val="20"/>
        </w:rPr>
      </w:pPr>
      <w:r w:rsidRPr="00FF24DE">
        <w:rPr>
          <w:rFonts w:ascii="Tahoma" w:hAnsi="Tahoma" w:cs="Tahoma"/>
          <w:sz w:val="20"/>
          <w:szCs w:val="20"/>
        </w:rPr>
        <w:t xml:space="preserve">státní podpora může být poskytována ze </w:t>
      </w:r>
      <w:r>
        <w:rPr>
          <w:rFonts w:ascii="Tahoma" w:hAnsi="Tahoma" w:cs="Tahoma"/>
          <w:sz w:val="20"/>
          <w:szCs w:val="20"/>
        </w:rPr>
        <w:t>SR</w:t>
      </w:r>
      <w:r w:rsidRPr="00FF24DE">
        <w:rPr>
          <w:rFonts w:ascii="Tahoma" w:hAnsi="Tahoma" w:cs="Tahoma"/>
          <w:sz w:val="20"/>
          <w:szCs w:val="20"/>
        </w:rPr>
        <w:t xml:space="preserve"> ve formě jednorázových peněžitých dávek </w:t>
      </w:r>
      <w:r>
        <w:rPr>
          <w:rFonts w:ascii="Tahoma" w:hAnsi="Tahoma" w:cs="Tahoma"/>
          <w:sz w:val="20"/>
          <w:szCs w:val="20"/>
        </w:rPr>
        <w:t>FO</w:t>
      </w:r>
    </w:p>
    <w:p w:rsidR="00D1219E" w:rsidRDefault="00D1219E" w:rsidP="00D1219E">
      <w:pPr>
        <w:numPr>
          <w:ilvl w:val="1"/>
          <w:numId w:val="12"/>
        </w:numPr>
        <w:jc w:val="both"/>
        <w:rPr>
          <w:rFonts w:ascii="Tahoma" w:hAnsi="Tahoma" w:cs="Tahoma"/>
          <w:sz w:val="20"/>
          <w:szCs w:val="20"/>
        </w:rPr>
      </w:pPr>
      <w:r w:rsidRPr="00FF24DE">
        <w:rPr>
          <w:rFonts w:ascii="Tahoma" w:hAnsi="Tahoma" w:cs="Tahoma"/>
          <w:sz w:val="20"/>
          <w:szCs w:val="20"/>
        </w:rPr>
        <w:t xml:space="preserve">vyplácejí místně příslušné pověřené </w:t>
      </w:r>
      <w:r>
        <w:rPr>
          <w:rFonts w:ascii="Tahoma" w:hAnsi="Tahoma" w:cs="Tahoma"/>
          <w:sz w:val="20"/>
          <w:szCs w:val="20"/>
        </w:rPr>
        <w:t xml:space="preserve">OÚ </w:t>
      </w:r>
      <w:r w:rsidRPr="00FF24DE">
        <w:rPr>
          <w:rFonts w:ascii="Tahoma" w:hAnsi="Tahoma" w:cs="Tahoma"/>
          <w:sz w:val="20"/>
          <w:szCs w:val="20"/>
        </w:rPr>
        <w:t>z neinvestiční účelové dotace na státní dávky</w:t>
      </w:r>
    </w:p>
    <w:p w:rsidR="00D1219E" w:rsidRPr="00FF24DE" w:rsidRDefault="00D1219E" w:rsidP="00D1219E">
      <w:pPr>
        <w:numPr>
          <w:ilvl w:val="1"/>
          <w:numId w:val="12"/>
        </w:numPr>
        <w:jc w:val="both"/>
        <w:rPr>
          <w:rFonts w:ascii="Tahoma" w:hAnsi="Tahoma" w:cs="Tahoma"/>
          <w:sz w:val="20"/>
          <w:szCs w:val="20"/>
        </w:rPr>
      </w:pPr>
      <w:r>
        <w:rPr>
          <w:rFonts w:ascii="Tahoma" w:hAnsi="Tahoma" w:cs="Tahoma"/>
          <w:sz w:val="20"/>
          <w:szCs w:val="20"/>
        </w:rPr>
        <w:t>n</w:t>
      </w:r>
      <w:r w:rsidRPr="00FF24DE">
        <w:rPr>
          <w:rFonts w:ascii="Tahoma" w:hAnsi="Tahoma" w:cs="Tahoma"/>
          <w:sz w:val="20"/>
          <w:szCs w:val="20"/>
        </w:rPr>
        <w:t xml:space="preserve">ebo mimořádnou formou finanční pomoci </w:t>
      </w:r>
      <w:r>
        <w:rPr>
          <w:rFonts w:ascii="Tahoma" w:hAnsi="Tahoma" w:cs="Tahoma"/>
          <w:sz w:val="20"/>
          <w:szCs w:val="20"/>
        </w:rPr>
        <w:t>FO</w:t>
      </w:r>
      <w:r w:rsidRPr="00FF24DE">
        <w:rPr>
          <w:rFonts w:ascii="Tahoma" w:hAnsi="Tahoma" w:cs="Tahoma"/>
          <w:sz w:val="20"/>
          <w:szCs w:val="20"/>
        </w:rPr>
        <w:t xml:space="preserve"> a obcím</w:t>
      </w:r>
    </w:p>
    <w:p w:rsidR="005D3239" w:rsidRDefault="005D3239" w:rsidP="00482CE1">
      <w:pPr>
        <w:spacing w:before="60" w:after="60"/>
        <w:ind w:firstLine="0"/>
        <w:rPr>
          <w:rFonts w:ascii="Tahoma" w:hAnsi="Tahoma" w:cs="Tahoma"/>
          <w:b/>
          <w:bCs/>
          <w:color w:val="000000"/>
          <w:sz w:val="20"/>
          <w:szCs w:val="20"/>
        </w:rPr>
      </w:pPr>
    </w:p>
    <w:p w:rsidR="00482CE1" w:rsidRPr="00482CE1" w:rsidRDefault="00482CE1" w:rsidP="00482CE1">
      <w:pPr>
        <w:spacing w:before="60" w:after="60"/>
        <w:ind w:firstLine="0"/>
        <w:rPr>
          <w:rFonts w:ascii="Tahoma" w:hAnsi="Tahoma" w:cs="Tahoma"/>
          <w:b/>
          <w:bCs/>
          <w:color w:val="000000"/>
          <w:sz w:val="20"/>
          <w:szCs w:val="20"/>
        </w:rPr>
      </w:pPr>
      <w:r w:rsidRPr="00482CE1">
        <w:rPr>
          <w:rFonts w:ascii="Tahoma" w:hAnsi="Tahoma" w:cs="Tahoma"/>
          <w:b/>
          <w:bCs/>
          <w:color w:val="000000"/>
          <w:sz w:val="20"/>
          <w:szCs w:val="20"/>
        </w:rPr>
        <w:t>218/2000 Sb., o rozpočtových pravidlech</w:t>
      </w:r>
    </w:p>
    <w:p w:rsidR="00482CE1" w:rsidRPr="00FF24DE" w:rsidRDefault="00482CE1" w:rsidP="00482CE1">
      <w:pPr>
        <w:numPr>
          <w:ilvl w:val="0"/>
          <w:numId w:val="12"/>
        </w:numPr>
        <w:jc w:val="both"/>
        <w:rPr>
          <w:rFonts w:ascii="Tahoma" w:hAnsi="Tahoma" w:cs="Tahoma"/>
          <w:sz w:val="20"/>
          <w:szCs w:val="20"/>
        </w:rPr>
      </w:pPr>
      <w:r>
        <w:rPr>
          <w:rFonts w:ascii="Tahoma" w:hAnsi="Tahoma" w:cs="Tahoma"/>
          <w:sz w:val="20"/>
          <w:szCs w:val="20"/>
        </w:rPr>
        <w:t>MF</w:t>
      </w:r>
      <w:r w:rsidRPr="00FF24DE">
        <w:rPr>
          <w:rFonts w:ascii="Tahoma" w:hAnsi="Tahoma" w:cs="Tahoma"/>
          <w:sz w:val="20"/>
          <w:szCs w:val="20"/>
        </w:rPr>
        <w:t xml:space="preserve"> po p</w:t>
      </w:r>
      <w:r>
        <w:rPr>
          <w:rFonts w:ascii="Tahoma" w:hAnsi="Tahoma" w:cs="Tahoma"/>
          <w:sz w:val="20"/>
          <w:szCs w:val="20"/>
        </w:rPr>
        <w:t>rojednání s MV</w:t>
      </w:r>
      <w:r w:rsidRPr="00FF24DE">
        <w:rPr>
          <w:rFonts w:ascii="Tahoma" w:hAnsi="Tahoma" w:cs="Tahoma"/>
          <w:sz w:val="20"/>
          <w:szCs w:val="20"/>
        </w:rPr>
        <w:t xml:space="preserve"> navrhuje </w:t>
      </w:r>
      <w:r w:rsidRPr="00E030C0">
        <w:rPr>
          <w:rFonts w:ascii="Tahoma" w:hAnsi="Tahoma" w:cs="Tahoma"/>
          <w:sz w:val="20"/>
          <w:szCs w:val="20"/>
        </w:rPr>
        <w:t xml:space="preserve">v rozpočtové kapitole </w:t>
      </w:r>
      <w:r>
        <w:rPr>
          <w:rFonts w:ascii="Tahoma" w:hAnsi="Tahoma" w:cs="Tahoma"/>
          <w:sz w:val="20"/>
          <w:szCs w:val="20"/>
        </w:rPr>
        <w:t>„V</w:t>
      </w:r>
      <w:r w:rsidRPr="00E030C0">
        <w:rPr>
          <w:rFonts w:ascii="Tahoma" w:hAnsi="Tahoma" w:cs="Tahoma"/>
          <w:sz w:val="20"/>
          <w:szCs w:val="20"/>
        </w:rPr>
        <w:t>šeobecná pokladní správa</w:t>
      </w:r>
      <w:r>
        <w:rPr>
          <w:rFonts w:ascii="Tahoma" w:hAnsi="Tahoma" w:cs="Tahoma"/>
          <w:sz w:val="20"/>
          <w:szCs w:val="20"/>
        </w:rPr>
        <w:t>“</w:t>
      </w:r>
      <w:r w:rsidRPr="00FF24DE">
        <w:rPr>
          <w:rFonts w:ascii="Tahoma" w:hAnsi="Tahoma" w:cs="Tahoma"/>
          <w:sz w:val="20"/>
          <w:szCs w:val="20"/>
        </w:rPr>
        <w:t xml:space="preserve"> </w:t>
      </w:r>
      <w:r w:rsidRPr="00E030C0">
        <w:rPr>
          <w:rFonts w:ascii="Tahoma" w:hAnsi="Tahoma" w:cs="Tahoma"/>
          <w:sz w:val="20"/>
          <w:szCs w:val="20"/>
        </w:rPr>
        <w:t xml:space="preserve">účelovou rezervu finančních prostředků na řešení </w:t>
      </w:r>
      <w:r>
        <w:rPr>
          <w:rFonts w:ascii="Tahoma" w:hAnsi="Tahoma" w:cs="Tahoma"/>
          <w:sz w:val="20"/>
          <w:szCs w:val="20"/>
        </w:rPr>
        <w:t>KS</w:t>
      </w:r>
      <w:r w:rsidRPr="00FF24DE">
        <w:rPr>
          <w:rFonts w:ascii="Tahoma" w:hAnsi="Tahoma" w:cs="Tahoma"/>
          <w:sz w:val="20"/>
          <w:szCs w:val="20"/>
        </w:rPr>
        <w:t>, jejich předcházení a odstraňování jejich následků</w:t>
      </w:r>
    </w:p>
    <w:p w:rsidR="00482CE1" w:rsidRPr="00FF24DE" w:rsidRDefault="00482CE1" w:rsidP="00482CE1">
      <w:pPr>
        <w:numPr>
          <w:ilvl w:val="0"/>
          <w:numId w:val="12"/>
        </w:numPr>
        <w:jc w:val="both"/>
        <w:rPr>
          <w:rFonts w:ascii="Tahoma" w:hAnsi="Tahoma" w:cs="Tahoma"/>
          <w:sz w:val="20"/>
          <w:szCs w:val="20"/>
        </w:rPr>
      </w:pPr>
      <w:r w:rsidRPr="00FF24DE">
        <w:rPr>
          <w:rFonts w:ascii="Tahoma" w:hAnsi="Tahoma" w:cs="Tahoma"/>
          <w:sz w:val="20"/>
          <w:szCs w:val="20"/>
        </w:rPr>
        <w:t>způsob použití upravuje vláda ve svém usnesení ke státnímu rozpočtu na příslušný rok</w:t>
      </w:r>
    </w:p>
    <w:p w:rsidR="00482CE1" w:rsidRDefault="00482CE1" w:rsidP="00482CE1">
      <w:pPr>
        <w:numPr>
          <w:ilvl w:val="0"/>
          <w:numId w:val="12"/>
        </w:numPr>
        <w:jc w:val="both"/>
        <w:rPr>
          <w:rFonts w:ascii="Tahoma" w:hAnsi="Tahoma" w:cs="Tahoma"/>
          <w:sz w:val="20"/>
          <w:szCs w:val="20"/>
        </w:rPr>
      </w:pPr>
      <w:r w:rsidRPr="00FF24DE">
        <w:rPr>
          <w:rFonts w:ascii="Tahoma" w:hAnsi="Tahoma" w:cs="Tahoma"/>
          <w:sz w:val="20"/>
          <w:szCs w:val="20"/>
        </w:rPr>
        <w:t>rozpoč</w:t>
      </w:r>
      <w:r>
        <w:rPr>
          <w:rFonts w:ascii="Tahoma" w:hAnsi="Tahoma" w:cs="Tahoma"/>
          <w:sz w:val="20"/>
          <w:szCs w:val="20"/>
        </w:rPr>
        <w:t>tová pravidla ukládají exekutiv</w:t>
      </w:r>
      <w:r w:rsidRPr="00FF24DE">
        <w:rPr>
          <w:rFonts w:ascii="Tahoma" w:hAnsi="Tahoma" w:cs="Tahoma"/>
          <w:sz w:val="20"/>
          <w:szCs w:val="20"/>
        </w:rPr>
        <w:t>ě, aby vládní rozpočtová rezerva byla vytvořena nejméně ve výši 0,3 % výdajů státního rozpočtu na příslušný rok</w:t>
      </w:r>
    </w:p>
    <w:p w:rsidR="00482CE1" w:rsidRDefault="00482CE1" w:rsidP="00482CE1">
      <w:pPr>
        <w:ind w:left="360" w:firstLine="0"/>
        <w:rPr>
          <w:rFonts w:ascii="Tahoma" w:hAnsi="Tahoma" w:cs="Tahoma"/>
          <w:sz w:val="20"/>
        </w:rPr>
      </w:pPr>
    </w:p>
    <w:p w:rsidR="005D3239" w:rsidRDefault="005D3239" w:rsidP="005D3239">
      <w:pPr>
        <w:ind w:firstLine="0"/>
        <w:rPr>
          <w:rFonts w:ascii="Tahoma" w:hAnsi="Tahoma" w:cs="Tahoma"/>
          <w:sz w:val="20"/>
        </w:rPr>
      </w:pPr>
      <w:r>
        <w:rPr>
          <w:rFonts w:ascii="Tahoma" w:hAnsi="Tahoma" w:cs="Tahoma"/>
          <w:sz w:val="20"/>
        </w:rPr>
        <w:t>239/2000 Sb., o IZS</w:t>
      </w:r>
    </w:p>
    <w:p w:rsidR="005D3239" w:rsidRDefault="005D3239" w:rsidP="005D3239">
      <w:pPr>
        <w:numPr>
          <w:ilvl w:val="0"/>
          <w:numId w:val="12"/>
        </w:numPr>
        <w:jc w:val="both"/>
        <w:rPr>
          <w:rFonts w:ascii="Tahoma" w:hAnsi="Tahoma" w:cs="Tahoma"/>
          <w:sz w:val="20"/>
          <w:szCs w:val="20"/>
        </w:rPr>
      </w:pPr>
      <w:r>
        <w:rPr>
          <w:rFonts w:ascii="Tahoma" w:hAnsi="Tahoma" w:cs="Tahoma"/>
          <w:sz w:val="20"/>
          <w:szCs w:val="20"/>
        </w:rPr>
        <w:t>viz. ot 12</w:t>
      </w:r>
    </w:p>
    <w:p w:rsidR="005D3239" w:rsidRDefault="005D3239" w:rsidP="005D3239">
      <w:pPr>
        <w:ind w:left="360" w:firstLine="0"/>
        <w:jc w:val="both"/>
        <w:rPr>
          <w:rFonts w:ascii="Tahoma" w:hAnsi="Tahoma" w:cs="Tahoma"/>
          <w:sz w:val="20"/>
          <w:szCs w:val="20"/>
        </w:rPr>
      </w:pPr>
    </w:p>
    <w:p w:rsidR="002B341D" w:rsidRPr="002B341D" w:rsidRDefault="002B341D" w:rsidP="002B341D">
      <w:pPr>
        <w:spacing w:before="60" w:after="60"/>
        <w:ind w:firstLine="0"/>
        <w:rPr>
          <w:rFonts w:ascii="Tahoma" w:hAnsi="Tahoma" w:cs="Tahoma"/>
          <w:b/>
          <w:bCs/>
          <w:color w:val="000000"/>
          <w:sz w:val="20"/>
          <w:szCs w:val="20"/>
        </w:rPr>
      </w:pPr>
      <w:r w:rsidRPr="002B341D">
        <w:rPr>
          <w:rFonts w:ascii="Tahoma" w:hAnsi="Tahoma" w:cs="Tahoma"/>
          <w:b/>
          <w:bCs/>
          <w:color w:val="000000"/>
          <w:sz w:val="20"/>
          <w:szCs w:val="20"/>
        </w:rPr>
        <w:t>Finanční nástroje na obnovu majetku po živelné a jiné pohromě jsou:</w:t>
      </w:r>
    </w:p>
    <w:p w:rsidR="002B341D" w:rsidRPr="002B341D" w:rsidRDefault="002B341D" w:rsidP="002B341D">
      <w:pPr>
        <w:numPr>
          <w:ilvl w:val="0"/>
          <w:numId w:val="12"/>
        </w:numPr>
        <w:jc w:val="both"/>
        <w:rPr>
          <w:rFonts w:ascii="Tahoma" w:hAnsi="Tahoma" w:cs="Tahoma"/>
          <w:sz w:val="20"/>
          <w:szCs w:val="20"/>
        </w:rPr>
      </w:pPr>
      <w:r w:rsidRPr="002B341D">
        <w:rPr>
          <w:rFonts w:ascii="Tahoma" w:hAnsi="Tahoma" w:cs="Tahoma"/>
          <w:sz w:val="20"/>
          <w:szCs w:val="20"/>
        </w:rPr>
        <w:t>pojištění majetku</w:t>
      </w:r>
    </w:p>
    <w:p w:rsidR="002B341D" w:rsidRPr="002B341D" w:rsidRDefault="002B341D" w:rsidP="002B341D">
      <w:pPr>
        <w:numPr>
          <w:ilvl w:val="0"/>
          <w:numId w:val="12"/>
        </w:numPr>
        <w:jc w:val="both"/>
        <w:rPr>
          <w:rFonts w:ascii="Tahoma" w:hAnsi="Tahoma" w:cs="Tahoma"/>
          <w:sz w:val="20"/>
          <w:szCs w:val="20"/>
        </w:rPr>
      </w:pPr>
      <w:r w:rsidRPr="002B341D">
        <w:rPr>
          <w:rFonts w:ascii="Tahoma" w:hAnsi="Tahoma" w:cs="Tahoma"/>
          <w:sz w:val="20"/>
          <w:szCs w:val="20"/>
        </w:rPr>
        <w:t>rezerva státu a orgán</w:t>
      </w:r>
      <w:r>
        <w:rPr>
          <w:rFonts w:ascii="Tahoma" w:hAnsi="Tahoma" w:cs="Tahoma"/>
          <w:sz w:val="20"/>
          <w:szCs w:val="20"/>
        </w:rPr>
        <w:t>ů</w:t>
      </w:r>
      <w:r w:rsidRPr="002B341D">
        <w:rPr>
          <w:rFonts w:ascii="Tahoma" w:hAnsi="Tahoma" w:cs="Tahoma"/>
          <w:sz w:val="20"/>
          <w:szCs w:val="20"/>
        </w:rPr>
        <w:t xml:space="preserve"> </w:t>
      </w:r>
      <w:r>
        <w:rPr>
          <w:rFonts w:ascii="Tahoma" w:hAnsi="Tahoma" w:cs="Tahoma"/>
          <w:sz w:val="20"/>
          <w:szCs w:val="20"/>
        </w:rPr>
        <w:t>VS</w:t>
      </w:r>
    </w:p>
    <w:p w:rsidR="002B341D" w:rsidRPr="002B341D" w:rsidRDefault="002B341D" w:rsidP="002B341D">
      <w:pPr>
        <w:numPr>
          <w:ilvl w:val="0"/>
          <w:numId w:val="12"/>
        </w:numPr>
        <w:jc w:val="both"/>
        <w:rPr>
          <w:rFonts w:ascii="Tahoma" w:hAnsi="Tahoma" w:cs="Tahoma"/>
          <w:sz w:val="20"/>
          <w:szCs w:val="20"/>
        </w:rPr>
      </w:pPr>
      <w:r w:rsidRPr="002B341D">
        <w:rPr>
          <w:rFonts w:ascii="Tahoma" w:hAnsi="Tahoma" w:cs="Tahoma"/>
          <w:sz w:val="20"/>
          <w:szCs w:val="20"/>
        </w:rPr>
        <w:t xml:space="preserve">rezervy </w:t>
      </w:r>
      <w:r>
        <w:rPr>
          <w:rFonts w:ascii="Tahoma" w:hAnsi="Tahoma" w:cs="Tahoma"/>
          <w:sz w:val="20"/>
          <w:szCs w:val="20"/>
        </w:rPr>
        <w:t>pFO/PO</w:t>
      </w:r>
    </w:p>
    <w:p w:rsidR="002B341D" w:rsidRPr="002B341D" w:rsidRDefault="002B341D" w:rsidP="002B341D">
      <w:pPr>
        <w:numPr>
          <w:ilvl w:val="0"/>
          <w:numId w:val="12"/>
        </w:numPr>
        <w:jc w:val="both"/>
        <w:rPr>
          <w:rFonts w:ascii="Tahoma" w:hAnsi="Tahoma" w:cs="Tahoma"/>
          <w:sz w:val="20"/>
          <w:szCs w:val="20"/>
        </w:rPr>
      </w:pPr>
      <w:r w:rsidRPr="002B341D">
        <w:rPr>
          <w:rFonts w:ascii="Tahoma" w:hAnsi="Tahoma" w:cs="Tahoma"/>
          <w:sz w:val="20"/>
          <w:szCs w:val="20"/>
        </w:rPr>
        <w:t>rezervy občanů</w:t>
      </w:r>
    </w:p>
    <w:p w:rsidR="002B341D" w:rsidRPr="002B341D" w:rsidRDefault="002B341D" w:rsidP="002B341D">
      <w:pPr>
        <w:numPr>
          <w:ilvl w:val="0"/>
          <w:numId w:val="12"/>
        </w:numPr>
        <w:jc w:val="both"/>
        <w:rPr>
          <w:rFonts w:ascii="Tahoma" w:hAnsi="Tahoma" w:cs="Tahoma"/>
          <w:sz w:val="20"/>
          <w:szCs w:val="20"/>
        </w:rPr>
      </w:pPr>
      <w:r w:rsidRPr="002B341D">
        <w:rPr>
          <w:rFonts w:ascii="Tahoma" w:hAnsi="Tahoma" w:cs="Tahoma"/>
          <w:sz w:val="20"/>
          <w:szCs w:val="20"/>
        </w:rPr>
        <w:t>půjčky</w:t>
      </w:r>
      <w:r>
        <w:rPr>
          <w:rFonts w:ascii="Tahoma" w:hAnsi="Tahoma" w:cs="Tahoma"/>
          <w:sz w:val="20"/>
          <w:szCs w:val="20"/>
        </w:rPr>
        <w:t xml:space="preserve"> a úvěry</w:t>
      </w:r>
      <w:r w:rsidRPr="002B341D">
        <w:rPr>
          <w:rFonts w:ascii="Tahoma" w:hAnsi="Tahoma" w:cs="Tahoma"/>
          <w:sz w:val="20"/>
          <w:szCs w:val="20"/>
        </w:rPr>
        <w:t xml:space="preserve"> finančních </w:t>
      </w:r>
      <w:r>
        <w:rPr>
          <w:rFonts w:ascii="Tahoma" w:hAnsi="Tahoma" w:cs="Tahoma"/>
          <w:sz w:val="20"/>
          <w:szCs w:val="20"/>
        </w:rPr>
        <w:t>institucí</w:t>
      </w:r>
    </w:p>
    <w:p w:rsidR="002B341D" w:rsidRDefault="002B341D" w:rsidP="002B341D">
      <w:pPr>
        <w:numPr>
          <w:ilvl w:val="0"/>
          <w:numId w:val="12"/>
        </w:numPr>
        <w:jc w:val="both"/>
        <w:rPr>
          <w:rFonts w:ascii="Tahoma" w:hAnsi="Tahoma" w:cs="Tahoma"/>
          <w:sz w:val="20"/>
          <w:szCs w:val="20"/>
        </w:rPr>
      </w:pPr>
      <w:r w:rsidRPr="002B341D">
        <w:rPr>
          <w:rFonts w:ascii="Tahoma" w:hAnsi="Tahoma" w:cs="Tahoma"/>
          <w:sz w:val="20"/>
          <w:szCs w:val="20"/>
        </w:rPr>
        <w:t>pojištění státu apod.</w:t>
      </w:r>
    </w:p>
    <w:p w:rsidR="002B341D" w:rsidRDefault="002B341D" w:rsidP="005D3239">
      <w:pPr>
        <w:ind w:firstLine="0"/>
        <w:jc w:val="both"/>
        <w:rPr>
          <w:rFonts w:ascii="Tahoma" w:hAnsi="Tahoma" w:cs="Tahoma"/>
          <w:sz w:val="20"/>
          <w:szCs w:val="20"/>
        </w:rPr>
      </w:pPr>
    </w:p>
    <w:p w:rsidR="005D3239" w:rsidRPr="005D3239" w:rsidRDefault="005D3239" w:rsidP="005D3239">
      <w:pPr>
        <w:ind w:firstLine="0"/>
        <w:jc w:val="both"/>
        <w:rPr>
          <w:rFonts w:ascii="Tahoma" w:hAnsi="Tahoma" w:cs="Tahoma"/>
          <w:sz w:val="20"/>
          <w:szCs w:val="20"/>
        </w:rPr>
      </w:pPr>
      <w:r>
        <w:rPr>
          <w:rFonts w:ascii="Tahoma" w:hAnsi="Tahoma" w:cs="Tahoma"/>
          <w:sz w:val="20"/>
          <w:szCs w:val="20"/>
        </w:rPr>
        <w:t>další možnosti viz ot. 20, 21, 22</w:t>
      </w:r>
    </w:p>
    <w:p w:rsidR="00665E81" w:rsidRDefault="00665E81" w:rsidP="00127C04">
      <w:pPr>
        <w:pStyle w:val="StylNadpis1Ped12bZa12b"/>
        <w:numPr>
          <w:ilvl w:val="0"/>
          <w:numId w:val="20"/>
        </w:numPr>
        <w:spacing w:before="0"/>
      </w:pPr>
      <w:r>
        <w:br w:type="page"/>
      </w:r>
      <w:bookmarkStart w:id="49" w:name="_Toc242850071"/>
      <w:bookmarkStart w:id="50" w:name="_Toc244515617"/>
      <w:r w:rsidR="00C0797A" w:rsidRPr="00AE46F1">
        <w:lastRenderedPageBreak/>
        <w:t>Program pro poskytování dotací</w:t>
      </w:r>
      <w:bookmarkEnd w:id="49"/>
      <w:bookmarkEnd w:id="50"/>
    </w:p>
    <w:p w:rsidR="00C0797A" w:rsidRDefault="00C0797A" w:rsidP="00C7005B">
      <w:r w:rsidRPr="00AE46F1">
        <w:t>(forma, účel, obsah)</w:t>
      </w:r>
    </w:p>
    <w:p w:rsidR="00C0797A" w:rsidRDefault="00C0797A" w:rsidP="00C7005B">
      <w:pPr>
        <w:rPr>
          <w:rFonts w:ascii="Tahoma" w:hAnsi="Tahoma" w:cs="Tahoma"/>
          <w:sz w:val="20"/>
        </w:rPr>
      </w:pPr>
    </w:p>
    <w:p w:rsidR="00282AA0" w:rsidRPr="00282AA0" w:rsidRDefault="00282AA0" w:rsidP="00282AA0">
      <w:pPr>
        <w:ind w:firstLine="0"/>
        <w:rPr>
          <w:rFonts w:ascii="Tahoma" w:hAnsi="Tahoma" w:cs="Tahoma"/>
          <w:b/>
          <w:sz w:val="20"/>
        </w:rPr>
      </w:pPr>
      <w:r w:rsidRPr="00282AA0">
        <w:rPr>
          <w:rFonts w:ascii="Tahoma" w:hAnsi="Tahoma" w:cs="Tahoma"/>
          <w:b/>
          <w:sz w:val="20"/>
        </w:rPr>
        <w:t>Obnova obecního a krajského majetku postiženého živelní nebo jinou pohromou</w:t>
      </w:r>
    </w:p>
    <w:p w:rsidR="00282AA0" w:rsidRDefault="00282AA0" w:rsidP="00282AA0">
      <w:pPr>
        <w:numPr>
          <w:ilvl w:val="0"/>
          <w:numId w:val="12"/>
        </w:numPr>
        <w:rPr>
          <w:rFonts w:ascii="Tahoma" w:hAnsi="Tahoma" w:cs="Tahoma"/>
          <w:sz w:val="20"/>
        </w:rPr>
      </w:pPr>
      <w:r w:rsidRPr="00282AA0">
        <w:rPr>
          <w:rFonts w:ascii="Tahoma" w:hAnsi="Tahoma" w:cs="Tahoma"/>
          <w:sz w:val="20"/>
        </w:rPr>
        <w:t>Pod MMR</w:t>
      </w:r>
    </w:p>
    <w:p w:rsidR="00282AA0" w:rsidRDefault="00282AA0" w:rsidP="00282AA0">
      <w:pPr>
        <w:numPr>
          <w:ilvl w:val="0"/>
          <w:numId w:val="12"/>
        </w:numPr>
        <w:rPr>
          <w:rFonts w:ascii="Tahoma" w:hAnsi="Tahoma" w:cs="Tahoma"/>
          <w:sz w:val="20"/>
        </w:rPr>
      </w:pPr>
      <w:r w:rsidRPr="00282AA0">
        <w:rPr>
          <w:rFonts w:ascii="Tahoma" w:hAnsi="Tahoma" w:cs="Tahoma"/>
          <w:sz w:val="20"/>
        </w:rPr>
        <w:t>dotace k obnově obecního a krajského majetk</w:t>
      </w:r>
      <w:r>
        <w:rPr>
          <w:rFonts w:ascii="Tahoma" w:hAnsi="Tahoma" w:cs="Tahoma"/>
          <w:sz w:val="20"/>
        </w:rPr>
        <w:t>u</w:t>
      </w:r>
    </w:p>
    <w:p w:rsidR="00282AA0" w:rsidRDefault="00282AA0" w:rsidP="00282AA0">
      <w:pPr>
        <w:numPr>
          <w:ilvl w:val="0"/>
          <w:numId w:val="12"/>
        </w:numPr>
        <w:rPr>
          <w:rFonts w:ascii="Tahoma" w:hAnsi="Tahoma" w:cs="Tahoma"/>
          <w:sz w:val="20"/>
        </w:rPr>
      </w:pPr>
      <w:r w:rsidRPr="00282AA0">
        <w:rPr>
          <w:rFonts w:ascii="Tahoma" w:hAnsi="Tahoma" w:cs="Tahoma"/>
          <w:sz w:val="20"/>
        </w:rPr>
        <w:t>Příjemce - obce, svazky obcí a kraje</w:t>
      </w:r>
    </w:p>
    <w:p w:rsidR="00282AA0" w:rsidRDefault="00282AA0" w:rsidP="00282AA0">
      <w:pPr>
        <w:numPr>
          <w:ilvl w:val="0"/>
          <w:numId w:val="12"/>
        </w:numPr>
        <w:rPr>
          <w:rFonts w:ascii="Tahoma" w:hAnsi="Tahoma" w:cs="Tahoma"/>
          <w:sz w:val="20"/>
        </w:rPr>
      </w:pPr>
      <w:r w:rsidRPr="00282AA0">
        <w:rPr>
          <w:rFonts w:ascii="Tahoma" w:hAnsi="Tahoma" w:cs="Tahoma"/>
          <w:sz w:val="20"/>
        </w:rPr>
        <w:t>Forma</w:t>
      </w:r>
      <w:r w:rsidR="0008463E">
        <w:rPr>
          <w:rFonts w:ascii="Tahoma" w:hAnsi="Tahoma" w:cs="Tahoma"/>
          <w:sz w:val="20"/>
        </w:rPr>
        <w:t>,</w:t>
      </w:r>
      <w:r w:rsidRPr="00282AA0">
        <w:rPr>
          <w:rFonts w:ascii="Tahoma" w:hAnsi="Tahoma" w:cs="Tahoma"/>
          <w:sz w:val="20"/>
        </w:rPr>
        <w:t xml:space="preserve"> účel </w:t>
      </w:r>
      <w:r w:rsidR="0008463E">
        <w:rPr>
          <w:rFonts w:ascii="Tahoma" w:hAnsi="Tahoma" w:cs="Tahoma"/>
          <w:sz w:val="20"/>
        </w:rPr>
        <w:t xml:space="preserve">a výše </w:t>
      </w:r>
      <w:r w:rsidRPr="00282AA0">
        <w:rPr>
          <w:rFonts w:ascii="Tahoma" w:hAnsi="Tahoma" w:cs="Tahoma"/>
          <w:sz w:val="20"/>
        </w:rPr>
        <w:t>podpory</w:t>
      </w:r>
    </w:p>
    <w:p w:rsidR="00282AA0" w:rsidRDefault="00282AA0" w:rsidP="00282AA0">
      <w:pPr>
        <w:numPr>
          <w:ilvl w:val="1"/>
          <w:numId w:val="12"/>
        </w:numPr>
        <w:rPr>
          <w:rFonts w:ascii="Tahoma" w:hAnsi="Tahoma" w:cs="Tahoma"/>
          <w:sz w:val="20"/>
        </w:rPr>
      </w:pPr>
      <w:r w:rsidRPr="00282AA0">
        <w:rPr>
          <w:rFonts w:ascii="Tahoma" w:hAnsi="Tahoma" w:cs="Tahoma"/>
          <w:sz w:val="20"/>
        </w:rPr>
        <w:t>Investiční dotace</w:t>
      </w:r>
    </w:p>
    <w:p w:rsidR="00EE237C" w:rsidRDefault="00282AA0" w:rsidP="00282AA0">
      <w:pPr>
        <w:numPr>
          <w:ilvl w:val="2"/>
          <w:numId w:val="12"/>
        </w:numPr>
        <w:rPr>
          <w:rFonts w:ascii="Tahoma" w:hAnsi="Tahoma" w:cs="Tahoma"/>
          <w:sz w:val="20"/>
        </w:rPr>
      </w:pPr>
      <w:r w:rsidRPr="00EE237C">
        <w:rPr>
          <w:rFonts w:ascii="Tahoma" w:hAnsi="Tahoma" w:cs="Tahoma"/>
          <w:sz w:val="20"/>
        </w:rPr>
        <w:t xml:space="preserve">dotace na investiční akci, jejíž náklady jsou spojené s pořízením majetku nebo s jeho obnovou, při níž je </w:t>
      </w:r>
      <w:r w:rsidRPr="00EE237C">
        <w:rPr>
          <w:rFonts w:ascii="Tahoma" w:hAnsi="Tahoma" w:cs="Tahoma"/>
          <w:sz w:val="20"/>
          <w:u w:val="single"/>
        </w:rPr>
        <w:t>majetek</w:t>
      </w:r>
      <w:r w:rsidRPr="00EE237C">
        <w:rPr>
          <w:rFonts w:ascii="Tahoma" w:hAnsi="Tahoma" w:cs="Tahoma"/>
          <w:sz w:val="20"/>
        </w:rPr>
        <w:t xml:space="preserve"> </w:t>
      </w:r>
      <w:r w:rsidRPr="00EE237C">
        <w:rPr>
          <w:rFonts w:ascii="Tahoma" w:hAnsi="Tahoma" w:cs="Tahoma"/>
          <w:sz w:val="20"/>
          <w:u w:val="single"/>
        </w:rPr>
        <w:t>zhodnocován</w:t>
      </w:r>
    </w:p>
    <w:p w:rsidR="00EE237C" w:rsidRDefault="00282AA0" w:rsidP="00EE237C">
      <w:pPr>
        <w:numPr>
          <w:ilvl w:val="1"/>
          <w:numId w:val="12"/>
        </w:numPr>
        <w:rPr>
          <w:rFonts w:ascii="Tahoma" w:hAnsi="Tahoma" w:cs="Tahoma"/>
          <w:sz w:val="20"/>
        </w:rPr>
      </w:pPr>
      <w:r w:rsidRPr="00EE237C">
        <w:rPr>
          <w:rFonts w:ascii="Tahoma" w:hAnsi="Tahoma" w:cs="Tahoma"/>
          <w:sz w:val="20"/>
        </w:rPr>
        <w:t>Neinvestiční dotace</w:t>
      </w:r>
    </w:p>
    <w:p w:rsidR="0008463E" w:rsidRDefault="00282AA0" w:rsidP="00282AA0">
      <w:pPr>
        <w:numPr>
          <w:ilvl w:val="2"/>
          <w:numId w:val="12"/>
        </w:numPr>
        <w:rPr>
          <w:rFonts w:ascii="Tahoma" w:hAnsi="Tahoma" w:cs="Tahoma"/>
          <w:sz w:val="20"/>
        </w:rPr>
      </w:pPr>
      <w:r w:rsidRPr="0008463E">
        <w:rPr>
          <w:rFonts w:ascii="Tahoma" w:hAnsi="Tahoma" w:cs="Tahoma"/>
          <w:sz w:val="20"/>
        </w:rPr>
        <w:t xml:space="preserve">dotace na neinvestiční akci, jejíž náklady jsou </w:t>
      </w:r>
      <w:r w:rsidR="00EE237C" w:rsidRPr="0008463E">
        <w:rPr>
          <w:rFonts w:ascii="Tahoma" w:hAnsi="Tahoma" w:cs="Tahoma"/>
          <w:sz w:val="20"/>
        </w:rPr>
        <w:t>spojené s údržbou</w:t>
      </w:r>
      <w:r w:rsidRPr="0008463E">
        <w:rPr>
          <w:rFonts w:ascii="Tahoma" w:hAnsi="Tahoma" w:cs="Tahoma"/>
          <w:sz w:val="20"/>
        </w:rPr>
        <w:t xml:space="preserve"> a opravou majetku, </w:t>
      </w:r>
      <w:r w:rsidRPr="0008463E">
        <w:rPr>
          <w:rFonts w:ascii="Tahoma" w:hAnsi="Tahoma" w:cs="Tahoma"/>
          <w:sz w:val="20"/>
          <w:u w:val="single"/>
        </w:rPr>
        <w:t>nedoch</w:t>
      </w:r>
      <w:r w:rsidR="00EE237C" w:rsidRPr="0008463E">
        <w:rPr>
          <w:rFonts w:ascii="Tahoma" w:hAnsi="Tahoma" w:cs="Tahoma"/>
          <w:sz w:val="20"/>
          <w:u w:val="single"/>
        </w:rPr>
        <w:t>ází</w:t>
      </w:r>
      <w:r w:rsidR="00EE237C" w:rsidRPr="0008463E">
        <w:rPr>
          <w:rFonts w:ascii="Tahoma" w:hAnsi="Tahoma" w:cs="Tahoma"/>
          <w:sz w:val="20"/>
        </w:rPr>
        <w:t xml:space="preserve">-li ke </w:t>
      </w:r>
      <w:r w:rsidR="00EE237C" w:rsidRPr="0008463E">
        <w:rPr>
          <w:rFonts w:ascii="Tahoma" w:hAnsi="Tahoma" w:cs="Tahoma"/>
          <w:sz w:val="20"/>
          <w:u w:val="single"/>
        </w:rPr>
        <w:t>zhodnocování</w:t>
      </w:r>
      <w:r w:rsidR="00EE237C" w:rsidRPr="0008463E">
        <w:rPr>
          <w:rFonts w:ascii="Tahoma" w:hAnsi="Tahoma" w:cs="Tahoma"/>
          <w:sz w:val="20"/>
        </w:rPr>
        <w:t xml:space="preserve"> majetku</w:t>
      </w:r>
    </w:p>
    <w:p w:rsidR="0008463E" w:rsidRDefault="0008463E" w:rsidP="0008463E">
      <w:pPr>
        <w:numPr>
          <w:ilvl w:val="1"/>
          <w:numId w:val="12"/>
        </w:numPr>
        <w:rPr>
          <w:rFonts w:ascii="Tahoma" w:hAnsi="Tahoma" w:cs="Tahoma"/>
          <w:sz w:val="20"/>
        </w:rPr>
      </w:pPr>
      <w:r>
        <w:rPr>
          <w:rFonts w:ascii="Tahoma" w:hAnsi="Tahoma" w:cs="Tahoma"/>
          <w:sz w:val="20"/>
        </w:rPr>
        <w:t>80 – 100 % vynaložených nákladů</w:t>
      </w:r>
    </w:p>
    <w:p w:rsidR="0008463E" w:rsidRDefault="00282AA0" w:rsidP="00282AA0">
      <w:pPr>
        <w:numPr>
          <w:ilvl w:val="0"/>
          <w:numId w:val="12"/>
        </w:numPr>
        <w:rPr>
          <w:rFonts w:ascii="Tahoma" w:hAnsi="Tahoma" w:cs="Tahoma"/>
          <w:sz w:val="20"/>
        </w:rPr>
      </w:pPr>
      <w:r w:rsidRPr="0008463E">
        <w:rPr>
          <w:rFonts w:ascii="Tahoma" w:hAnsi="Tahoma" w:cs="Tahoma"/>
          <w:sz w:val="20"/>
        </w:rPr>
        <w:t xml:space="preserve">určen na rekonstrukci nebo opravu majetku, na pořízení nového majetku plnícího </w:t>
      </w:r>
      <w:r w:rsidR="0008463E" w:rsidRPr="0008463E">
        <w:rPr>
          <w:rFonts w:ascii="Tahoma" w:hAnsi="Tahoma" w:cs="Tahoma"/>
          <w:sz w:val="20"/>
        </w:rPr>
        <w:t>stejnou</w:t>
      </w:r>
      <w:r w:rsidRPr="0008463E">
        <w:rPr>
          <w:rFonts w:ascii="Tahoma" w:hAnsi="Tahoma" w:cs="Tahoma"/>
          <w:sz w:val="20"/>
        </w:rPr>
        <w:t xml:space="preserve"> funkci</w:t>
      </w:r>
    </w:p>
    <w:p w:rsidR="0008463E" w:rsidRDefault="0008463E" w:rsidP="0008463E">
      <w:pPr>
        <w:numPr>
          <w:ilvl w:val="1"/>
          <w:numId w:val="12"/>
        </w:numPr>
        <w:rPr>
          <w:rFonts w:ascii="Tahoma" w:hAnsi="Tahoma" w:cs="Tahoma"/>
          <w:sz w:val="20"/>
        </w:rPr>
      </w:pPr>
      <w:r>
        <w:rPr>
          <w:rFonts w:ascii="Tahoma" w:hAnsi="Tahoma" w:cs="Tahoma"/>
          <w:sz w:val="20"/>
        </w:rPr>
        <w:t>podmínkou je</w:t>
      </w:r>
      <w:r w:rsidR="000A3ABE">
        <w:rPr>
          <w:rFonts w:ascii="Tahoma" w:hAnsi="Tahoma" w:cs="Tahoma"/>
          <w:sz w:val="20"/>
        </w:rPr>
        <w:t>,</w:t>
      </w:r>
      <w:r>
        <w:rPr>
          <w:rFonts w:ascii="Tahoma" w:hAnsi="Tahoma" w:cs="Tahoma"/>
          <w:sz w:val="20"/>
        </w:rPr>
        <w:t xml:space="preserve"> aby obnova nebyla financována z jiných zdrojů veřejných rozpočtů</w:t>
      </w:r>
    </w:p>
    <w:p w:rsidR="00282AA0" w:rsidRDefault="00282AA0" w:rsidP="00282AA0">
      <w:pPr>
        <w:numPr>
          <w:ilvl w:val="0"/>
          <w:numId w:val="12"/>
        </w:numPr>
        <w:rPr>
          <w:rFonts w:ascii="Tahoma" w:hAnsi="Tahoma" w:cs="Tahoma"/>
          <w:sz w:val="20"/>
        </w:rPr>
      </w:pPr>
      <w:r w:rsidRPr="0008463E">
        <w:rPr>
          <w:rFonts w:ascii="Tahoma" w:hAnsi="Tahoma" w:cs="Tahoma"/>
          <w:sz w:val="20"/>
        </w:rPr>
        <w:t>není určen na podporu obnovy bytového fondu ve vlastnictví obce</w:t>
      </w:r>
    </w:p>
    <w:p w:rsidR="000A3ABE" w:rsidRDefault="000A3ABE" w:rsidP="00282AA0">
      <w:pPr>
        <w:numPr>
          <w:ilvl w:val="0"/>
          <w:numId w:val="12"/>
        </w:numPr>
        <w:rPr>
          <w:rFonts w:ascii="Tahoma" w:hAnsi="Tahoma" w:cs="Tahoma"/>
          <w:sz w:val="20"/>
        </w:rPr>
      </w:pPr>
      <w:r>
        <w:rPr>
          <w:rFonts w:ascii="Tahoma" w:hAnsi="Tahoma" w:cs="Tahoma"/>
          <w:sz w:val="20"/>
        </w:rPr>
        <w:t>dotace je vázána na realizaci schválené akce</w:t>
      </w:r>
    </w:p>
    <w:p w:rsidR="000A3ABE" w:rsidRPr="0008463E" w:rsidRDefault="000A3ABE" w:rsidP="00282AA0">
      <w:pPr>
        <w:numPr>
          <w:ilvl w:val="0"/>
          <w:numId w:val="12"/>
        </w:numPr>
        <w:rPr>
          <w:rFonts w:ascii="Tahoma" w:hAnsi="Tahoma" w:cs="Tahoma"/>
          <w:sz w:val="20"/>
        </w:rPr>
      </w:pPr>
      <w:r>
        <w:rPr>
          <w:rFonts w:ascii="Tahoma" w:hAnsi="Tahoma" w:cs="Tahoma"/>
          <w:sz w:val="20"/>
        </w:rPr>
        <w:t>není na ni právní nárok</w:t>
      </w:r>
    </w:p>
    <w:p w:rsidR="000A3ABE" w:rsidRDefault="000A3ABE">
      <w:pPr>
        <w:ind w:firstLine="0"/>
        <w:rPr>
          <w:rFonts w:ascii="Cambria" w:hAnsi="Cambria"/>
          <w:b/>
          <w:bCs/>
          <w:color w:val="365F91"/>
          <w:sz w:val="24"/>
          <w:szCs w:val="20"/>
        </w:rPr>
      </w:pPr>
      <w:r>
        <w:br w:type="page"/>
      </w:r>
    </w:p>
    <w:p w:rsidR="00665E81" w:rsidRDefault="007B1A5B" w:rsidP="00127C04">
      <w:pPr>
        <w:pStyle w:val="StylNadpis1Ped12bZa12b"/>
        <w:numPr>
          <w:ilvl w:val="0"/>
          <w:numId w:val="20"/>
        </w:numPr>
        <w:spacing w:before="0"/>
      </w:pPr>
      <w:bookmarkStart w:id="51" w:name="_Toc244515618"/>
      <w:r>
        <w:lastRenderedPageBreak/>
        <w:t>Role Ministerstva pro místní rozvoj a Státního fondu rozvoje bydlení po povodních 2009</w:t>
      </w:r>
      <w:bookmarkEnd w:id="51"/>
    </w:p>
    <w:p w:rsidR="00282AA0" w:rsidRDefault="00282AA0" w:rsidP="00A10DB4">
      <w:pPr>
        <w:ind w:firstLine="0"/>
        <w:rPr>
          <w:rFonts w:ascii="Tahoma" w:hAnsi="Tahoma" w:cs="Tahoma"/>
          <w:b/>
          <w:sz w:val="20"/>
        </w:rPr>
      </w:pPr>
    </w:p>
    <w:p w:rsidR="00A10DB4" w:rsidRPr="00A10DB4" w:rsidRDefault="00A10DB4" w:rsidP="00A10DB4">
      <w:pPr>
        <w:ind w:firstLine="0"/>
        <w:rPr>
          <w:rFonts w:ascii="Tahoma" w:hAnsi="Tahoma" w:cs="Tahoma"/>
          <w:b/>
          <w:sz w:val="20"/>
        </w:rPr>
      </w:pPr>
      <w:r>
        <w:rPr>
          <w:rFonts w:ascii="Tahoma" w:hAnsi="Tahoma" w:cs="Tahoma"/>
          <w:b/>
          <w:sz w:val="20"/>
        </w:rPr>
        <w:t>MMR</w:t>
      </w:r>
    </w:p>
    <w:p w:rsidR="00A82807" w:rsidRDefault="00A82807" w:rsidP="00C7005B">
      <w:pPr>
        <w:numPr>
          <w:ilvl w:val="0"/>
          <w:numId w:val="12"/>
        </w:numPr>
        <w:rPr>
          <w:rFonts w:ascii="Tahoma" w:hAnsi="Tahoma" w:cs="Tahoma"/>
          <w:sz w:val="20"/>
        </w:rPr>
      </w:pPr>
      <w:r>
        <w:rPr>
          <w:rFonts w:ascii="Tahoma" w:hAnsi="Tahoma" w:cs="Tahoma"/>
          <w:sz w:val="20"/>
        </w:rPr>
        <w:t>Dotace ve výši 30 000,- Kč určené na základní vybavení</w:t>
      </w:r>
    </w:p>
    <w:p w:rsidR="00A82807" w:rsidRDefault="00A82807" w:rsidP="00A82807">
      <w:pPr>
        <w:numPr>
          <w:ilvl w:val="1"/>
          <w:numId w:val="12"/>
        </w:numPr>
        <w:rPr>
          <w:rFonts w:ascii="Tahoma" w:hAnsi="Tahoma" w:cs="Tahoma"/>
          <w:sz w:val="20"/>
        </w:rPr>
      </w:pPr>
      <w:r>
        <w:rPr>
          <w:rFonts w:ascii="Tahoma" w:hAnsi="Tahoma" w:cs="Tahoma"/>
          <w:sz w:val="20"/>
        </w:rPr>
        <w:t>Již poskytlo 23,5 mil Kč na obnovu</w:t>
      </w:r>
    </w:p>
    <w:p w:rsidR="00A82807" w:rsidRDefault="00A82807" w:rsidP="00A82807">
      <w:pPr>
        <w:numPr>
          <w:ilvl w:val="1"/>
          <w:numId w:val="12"/>
        </w:numPr>
        <w:rPr>
          <w:rFonts w:ascii="Tahoma" w:hAnsi="Tahoma" w:cs="Tahoma"/>
          <w:sz w:val="20"/>
        </w:rPr>
      </w:pPr>
      <w:r>
        <w:rPr>
          <w:rFonts w:ascii="Tahoma" w:hAnsi="Tahoma" w:cs="Tahoma"/>
          <w:sz w:val="20"/>
        </w:rPr>
        <w:t>Žádosti do 2. 11. 09</w:t>
      </w:r>
    </w:p>
    <w:p w:rsidR="00A82807" w:rsidRDefault="00A82807" w:rsidP="00C7005B">
      <w:pPr>
        <w:numPr>
          <w:ilvl w:val="0"/>
          <w:numId w:val="12"/>
        </w:numPr>
        <w:rPr>
          <w:rFonts w:ascii="Tahoma" w:hAnsi="Tahoma" w:cs="Tahoma"/>
          <w:sz w:val="20"/>
        </w:rPr>
      </w:pPr>
      <w:r>
        <w:rPr>
          <w:rFonts w:ascii="Tahoma" w:hAnsi="Tahoma" w:cs="Tahoma"/>
          <w:sz w:val="20"/>
        </w:rPr>
        <w:t>Finanční pomoc pro oběti povodní</w:t>
      </w:r>
    </w:p>
    <w:p w:rsidR="00A82807" w:rsidRDefault="00A82807" w:rsidP="00C7005B">
      <w:pPr>
        <w:numPr>
          <w:ilvl w:val="0"/>
          <w:numId w:val="12"/>
        </w:numPr>
        <w:rPr>
          <w:rFonts w:ascii="Tahoma" w:hAnsi="Tahoma" w:cs="Tahoma"/>
          <w:sz w:val="20"/>
        </w:rPr>
      </w:pPr>
      <w:r>
        <w:rPr>
          <w:rFonts w:ascii="Tahoma" w:hAnsi="Tahoma" w:cs="Tahoma"/>
          <w:sz w:val="20"/>
        </w:rPr>
        <w:t>Finanční pomoc na úhradu nákladů spojených s odstraněním stavby</w:t>
      </w:r>
    </w:p>
    <w:p w:rsidR="00A82807" w:rsidRDefault="00A82807" w:rsidP="00C7005B">
      <w:pPr>
        <w:numPr>
          <w:ilvl w:val="0"/>
          <w:numId w:val="12"/>
        </w:numPr>
        <w:rPr>
          <w:rFonts w:ascii="Tahoma" w:hAnsi="Tahoma" w:cs="Tahoma"/>
          <w:sz w:val="20"/>
        </w:rPr>
      </w:pPr>
      <w:r>
        <w:rPr>
          <w:rFonts w:ascii="Tahoma" w:hAnsi="Tahoma" w:cs="Tahoma"/>
          <w:sz w:val="20"/>
        </w:rPr>
        <w:t>Obnova majetku ve vlastnictví obcí a krajů</w:t>
      </w:r>
    </w:p>
    <w:p w:rsidR="00A82807" w:rsidRPr="00A10DB4" w:rsidRDefault="00A82807" w:rsidP="00A82807">
      <w:pPr>
        <w:numPr>
          <w:ilvl w:val="1"/>
          <w:numId w:val="12"/>
        </w:numPr>
        <w:rPr>
          <w:rFonts w:ascii="Tahoma" w:hAnsi="Tahoma" w:cs="Tahoma"/>
          <w:sz w:val="20"/>
        </w:rPr>
      </w:pPr>
      <w:r>
        <w:rPr>
          <w:rFonts w:ascii="Tahoma" w:hAnsi="Tahoma" w:cs="Tahoma"/>
          <w:sz w:val="20"/>
        </w:rPr>
        <w:t>Bude vyplaceno celkem cca  300 mil Kč</w:t>
      </w:r>
    </w:p>
    <w:p w:rsidR="00A10DB4" w:rsidRDefault="00A10DB4" w:rsidP="00FB2E5B">
      <w:pPr>
        <w:ind w:firstLine="0"/>
        <w:rPr>
          <w:rFonts w:ascii="Tahoma" w:hAnsi="Tahoma" w:cs="Tahoma"/>
          <w:b/>
          <w:sz w:val="20"/>
        </w:rPr>
      </w:pPr>
    </w:p>
    <w:p w:rsidR="00907209" w:rsidRPr="00A10DB4" w:rsidRDefault="00FB2E5B" w:rsidP="00FB2E5B">
      <w:pPr>
        <w:ind w:firstLine="0"/>
        <w:rPr>
          <w:rFonts w:ascii="Tahoma" w:hAnsi="Tahoma" w:cs="Tahoma"/>
          <w:b/>
          <w:sz w:val="20"/>
        </w:rPr>
      </w:pPr>
      <w:r w:rsidRPr="00A10DB4">
        <w:rPr>
          <w:rFonts w:ascii="Tahoma" w:hAnsi="Tahoma" w:cs="Tahoma"/>
          <w:b/>
          <w:sz w:val="20"/>
        </w:rPr>
        <w:t>Státní fond rozvoje bydlení</w:t>
      </w:r>
    </w:p>
    <w:p w:rsidR="00FB2E5B" w:rsidRDefault="00FB2E5B" w:rsidP="00FB2E5B">
      <w:pPr>
        <w:numPr>
          <w:ilvl w:val="0"/>
          <w:numId w:val="12"/>
        </w:numPr>
        <w:rPr>
          <w:rFonts w:ascii="Tahoma" w:hAnsi="Tahoma" w:cs="Tahoma"/>
          <w:sz w:val="20"/>
          <w:szCs w:val="20"/>
        </w:rPr>
      </w:pPr>
      <w:r>
        <w:rPr>
          <w:rFonts w:ascii="Tahoma" w:hAnsi="Tahoma" w:cs="Tahoma"/>
          <w:sz w:val="20"/>
          <w:szCs w:val="20"/>
        </w:rPr>
        <w:t>Zřízen zákonem 211/2000 Sb.</w:t>
      </w:r>
    </w:p>
    <w:p w:rsidR="00FB2E5B" w:rsidRDefault="00FB2E5B" w:rsidP="00FB2E5B">
      <w:pPr>
        <w:numPr>
          <w:ilvl w:val="0"/>
          <w:numId w:val="12"/>
        </w:numPr>
        <w:rPr>
          <w:rFonts w:ascii="Tahoma" w:hAnsi="Tahoma" w:cs="Tahoma"/>
          <w:sz w:val="20"/>
          <w:szCs w:val="20"/>
        </w:rPr>
      </w:pPr>
      <w:r>
        <w:rPr>
          <w:rFonts w:ascii="Tahoma" w:hAnsi="Tahoma" w:cs="Tahoma"/>
          <w:sz w:val="20"/>
          <w:szCs w:val="20"/>
        </w:rPr>
        <w:t>Vytváří, akumuluje a rozšiřuje finanční prostředky určené na podporu investic do bydlení</w:t>
      </w:r>
    </w:p>
    <w:p w:rsidR="00FB2E5B" w:rsidRDefault="00FB2E5B" w:rsidP="00FB2E5B">
      <w:pPr>
        <w:numPr>
          <w:ilvl w:val="1"/>
          <w:numId w:val="12"/>
        </w:numPr>
        <w:rPr>
          <w:rFonts w:ascii="Tahoma" w:hAnsi="Tahoma" w:cs="Tahoma"/>
          <w:sz w:val="20"/>
          <w:szCs w:val="20"/>
        </w:rPr>
      </w:pPr>
      <w:r>
        <w:rPr>
          <w:rFonts w:ascii="Tahoma" w:hAnsi="Tahoma" w:cs="Tahoma"/>
          <w:sz w:val="20"/>
          <w:szCs w:val="20"/>
        </w:rPr>
        <w:t>Podpora výstavby nájemních bytů</w:t>
      </w:r>
    </w:p>
    <w:p w:rsidR="00FB2E5B" w:rsidRDefault="00FB2E5B" w:rsidP="00FB2E5B">
      <w:pPr>
        <w:numPr>
          <w:ilvl w:val="1"/>
          <w:numId w:val="12"/>
        </w:numPr>
        <w:rPr>
          <w:rFonts w:ascii="Tahoma" w:hAnsi="Tahoma" w:cs="Tahoma"/>
          <w:sz w:val="20"/>
          <w:szCs w:val="20"/>
        </w:rPr>
      </w:pPr>
      <w:r>
        <w:rPr>
          <w:rFonts w:ascii="Tahoma" w:hAnsi="Tahoma" w:cs="Tahoma"/>
          <w:sz w:val="20"/>
          <w:szCs w:val="20"/>
        </w:rPr>
        <w:t>Podpora oprav panelových domů</w:t>
      </w:r>
    </w:p>
    <w:p w:rsidR="00FB2E5B" w:rsidRDefault="00FB2E5B" w:rsidP="00FB2E5B">
      <w:pPr>
        <w:numPr>
          <w:ilvl w:val="1"/>
          <w:numId w:val="12"/>
        </w:numPr>
        <w:rPr>
          <w:rFonts w:ascii="Tahoma" w:hAnsi="Tahoma" w:cs="Tahoma"/>
          <w:sz w:val="20"/>
          <w:szCs w:val="20"/>
        </w:rPr>
      </w:pPr>
      <w:r>
        <w:rPr>
          <w:rFonts w:ascii="Tahoma" w:hAnsi="Tahoma" w:cs="Tahoma"/>
          <w:sz w:val="20"/>
          <w:szCs w:val="20"/>
        </w:rPr>
        <w:t>Podpora výstavby technické infrastruktury v obcích</w:t>
      </w:r>
    </w:p>
    <w:p w:rsidR="00FB2E5B" w:rsidRDefault="00FB2E5B" w:rsidP="00FB2E5B">
      <w:pPr>
        <w:numPr>
          <w:ilvl w:val="0"/>
          <w:numId w:val="12"/>
        </w:numPr>
        <w:rPr>
          <w:rFonts w:ascii="Tahoma" w:hAnsi="Tahoma" w:cs="Tahoma"/>
          <w:sz w:val="20"/>
          <w:szCs w:val="20"/>
        </w:rPr>
      </w:pPr>
      <w:r>
        <w:rPr>
          <w:rFonts w:ascii="Tahoma" w:hAnsi="Tahoma" w:cs="Tahoma"/>
          <w:sz w:val="20"/>
          <w:szCs w:val="20"/>
        </w:rPr>
        <w:t>Úvěr na opravy</w:t>
      </w:r>
      <w:r w:rsidR="00B06D3D">
        <w:rPr>
          <w:rFonts w:ascii="Tahoma" w:hAnsi="Tahoma" w:cs="Tahoma"/>
          <w:sz w:val="20"/>
          <w:szCs w:val="20"/>
        </w:rPr>
        <w:t xml:space="preserve"> </w:t>
      </w:r>
    </w:p>
    <w:p w:rsidR="00FB2E5B" w:rsidRDefault="00B06D3D" w:rsidP="00FB2E5B">
      <w:pPr>
        <w:numPr>
          <w:ilvl w:val="1"/>
          <w:numId w:val="12"/>
        </w:numPr>
        <w:rPr>
          <w:rFonts w:ascii="Tahoma" w:hAnsi="Tahoma" w:cs="Tahoma"/>
          <w:sz w:val="20"/>
          <w:szCs w:val="20"/>
        </w:rPr>
      </w:pPr>
      <w:r>
        <w:rPr>
          <w:rFonts w:ascii="Tahoma" w:hAnsi="Tahoma" w:cs="Tahoma"/>
          <w:sz w:val="20"/>
          <w:szCs w:val="20"/>
        </w:rPr>
        <w:t xml:space="preserve">Pro </w:t>
      </w:r>
      <w:r w:rsidR="00FB2E5B">
        <w:rPr>
          <w:rFonts w:ascii="Tahoma" w:hAnsi="Tahoma" w:cs="Tahoma"/>
          <w:sz w:val="20"/>
          <w:szCs w:val="20"/>
        </w:rPr>
        <w:t>FO</w:t>
      </w:r>
    </w:p>
    <w:p w:rsidR="00FB2E5B" w:rsidRDefault="00FB2E5B" w:rsidP="00FB2E5B">
      <w:pPr>
        <w:numPr>
          <w:ilvl w:val="1"/>
          <w:numId w:val="12"/>
        </w:numPr>
        <w:rPr>
          <w:rFonts w:ascii="Tahoma" w:hAnsi="Tahoma" w:cs="Tahoma"/>
          <w:sz w:val="20"/>
          <w:szCs w:val="20"/>
        </w:rPr>
      </w:pPr>
      <w:r>
        <w:rPr>
          <w:rFonts w:ascii="Tahoma" w:hAnsi="Tahoma" w:cs="Tahoma"/>
          <w:sz w:val="20"/>
          <w:szCs w:val="20"/>
        </w:rPr>
        <w:t>Krytí nákladů na opravy bytů a rodinných domů</w:t>
      </w:r>
    </w:p>
    <w:p w:rsidR="00FB2E5B" w:rsidRDefault="00B06D3D" w:rsidP="00FB2E5B">
      <w:pPr>
        <w:numPr>
          <w:ilvl w:val="1"/>
          <w:numId w:val="12"/>
        </w:numPr>
        <w:rPr>
          <w:rFonts w:ascii="Tahoma" w:hAnsi="Tahoma" w:cs="Tahoma"/>
          <w:sz w:val="20"/>
          <w:szCs w:val="20"/>
        </w:rPr>
      </w:pPr>
      <w:r>
        <w:rPr>
          <w:rFonts w:ascii="Tahoma" w:hAnsi="Tahoma" w:cs="Tahoma"/>
          <w:sz w:val="20"/>
          <w:szCs w:val="20"/>
        </w:rPr>
        <w:t>150 000,- Kč - nutné ručení</w:t>
      </w:r>
    </w:p>
    <w:p w:rsidR="00B06D3D" w:rsidRDefault="00B06D3D" w:rsidP="00B06D3D">
      <w:pPr>
        <w:numPr>
          <w:ilvl w:val="0"/>
          <w:numId w:val="12"/>
        </w:numPr>
        <w:rPr>
          <w:rFonts w:ascii="Tahoma" w:hAnsi="Tahoma" w:cs="Tahoma"/>
          <w:sz w:val="20"/>
          <w:szCs w:val="20"/>
        </w:rPr>
      </w:pPr>
      <w:r>
        <w:rPr>
          <w:rFonts w:ascii="Tahoma" w:hAnsi="Tahoma" w:cs="Tahoma"/>
          <w:sz w:val="20"/>
          <w:szCs w:val="20"/>
        </w:rPr>
        <w:t>Úvěr na pořízení bydlení</w:t>
      </w:r>
    </w:p>
    <w:p w:rsidR="00B06D3D" w:rsidRDefault="00B06D3D" w:rsidP="00B06D3D">
      <w:pPr>
        <w:numPr>
          <w:ilvl w:val="1"/>
          <w:numId w:val="12"/>
        </w:numPr>
        <w:rPr>
          <w:rFonts w:ascii="Tahoma" w:hAnsi="Tahoma" w:cs="Tahoma"/>
          <w:sz w:val="20"/>
          <w:szCs w:val="20"/>
        </w:rPr>
      </w:pPr>
      <w:r>
        <w:rPr>
          <w:rFonts w:ascii="Tahoma" w:hAnsi="Tahoma" w:cs="Tahoma"/>
          <w:sz w:val="20"/>
          <w:szCs w:val="20"/>
        </w:rPr>
        <w:t>Pro FO, vlastník + trvalé bydliště + stavební úřad rozhodl o odstranění stavby</w:t>
      </w:r>
    </w:p>
    <w:p w:rsidR="00B06D3D" w:rsidRDefault="00B06D3D" w:rsidP="00B06D3D">
      <w:pPr>
        <w:numPr>
          <w:ilvl w:val="1"/>
          <w:numId w:val="12"/>
        </w:numPr>
        <w:rPr>
          <w:rFonts w:ascii="Tahoma" w:hAnsi="Tahoma" w:cs="Tahoma"/>
          <w:sz w:val="20"/>
          <w:szCs w:val="20"/>
        </w:rPr>
      </w:pPr>
      <w:r>
        <w:rPr>
          <w:rFonts w:ascii="Tahoma" w:hAnsi="Tahoma" w:cs="Tahoma"/>
          <w:sz w:val="20"/>
          <w:szCs w:val="20"/>
        </w:rPr>
        <w:t>850 000,- Kč – ručení zástavním právem</w:t>
      </w:r>
    </w:p>
    <w:p w:rsidR="00B06D3D" w:rsidRDefault="00A10DB4" w:rsidP="00B06D3D">
      <w:pPr>
        <w:numPr>
          <w:ilvl w:val="0"/>
          <w:numId w:val="12"/>
        </w:numPr>
        <w:rPr>
          <w:rFonts w:ascii="Tahoma" w:hAnsi="Tahoma" w:cs="Tahoma"/>
          <w:sz w:val="20"/>
          <w:szCs w:val="20"/>
        </w:rPr>
      </w:pPr>
      <w:r>
        <w:rPr>
          <w:rFonts w:ascii="Tahoma" w:hAnsi="Tahoma" w:cs="Tahoma"/>
          <w:sz w:val="20"/>
          <w:szCs w:val="20"/>
        </w:rPr>
        <w:t>Úvěry a dotace obcím</w:t>
      </w:r>
    </w:p>
    <w:p w:rsidR="00A10DB4" w:rsidRDefault="00A10DB4" w:rsidP="00A10DB4">
      <w:pPr>
        <w:numPr>
          <w:ilvl w:val="1"/>
          <w:numId w:val="12"/>
        </w:numPr>
        <w:rPr>
          <w:rFonts w:ascii="Tahoma" w:hAnsi="Tahoma" w:cs="Tahoma"/>
          <w:sz w:val="20"/>
          <w:szCs w:val="20"/>
        </w:rPr>
      </w:pPr>
      <w:r>
        <w:rPr>
          <w:rFonts w:ascii="Tahoma" w:hAnsi="Tahoma" w:cs="Tahoma"/>
          <w:sz w:val="20"/>
          <w:szCs w:val="20"/>
        </w:rPr>
        <w:t>Úvěr ke krytí části nákladů na opravy a modernizace bytů</w:t>
      </w:r>
    </w:p>
    <w:p w:rsidR="00A10DB4" w:rsidRDefault="00A10DB4" w:rsidP="00A10DB4">
      <w:pPr>
        <w:numPr>
          <w:ilvl w:val="1"/>
          <w:numId w:val="12"/>
        </w:numPr>
        <w:rPr>
          <w:rFonts w:ascii="Tahoma" w:hAnsi="Tahoma" w:cs="Tahoma"/>
          <w:sz w:val="20"/>
          <w:szCs w:val="20"/>
        </w:rPr>
      </w:pPr>
      <w:r>
        <w:rPr>
          <w:rFonts w:ascii="Tahoma" w:hAnsi="Tahoma" w:cs="Tahoma"/>
          <w:sz w:val="20"/>
          <w:szCs w:val="20"/>
        </w:rPr>
        <w:t>Dotace ke krytí části nákladů až do 70%</w:t>
      </w:r>
    </w:p>
    <w:p w:rsidR="00A82807" w:rsidRPr="00FB2E5B" w:rsidRDefault="00A82807" w:rsidP="00A82807">
      <w:pPr>
        <w:numPr>
          <w:ilvl w:val="0"/>
          <w:numId w:val="12"/>
        </w:numPr>
        <w:rPr>
          <w:rFonts w:ascii="Tahoma" w:hAnsi="Tahoma" w:cs="Tahoma"/>
          <w:sz w:val="20"/>
          <w:szCs w:val="20"/>
        </w:rPr>
      </w:pPr>
      <w:r>
        <w:rPr>
          <w:rFonts w:ascii="Tahoma" w:hAnsi="Tahoma" w:cs="Tahoma"/>
          <w:sz w:val="20"/>
          <w:szCs w:val="20"/>
        </w:rPr>
        <w:t>Žádosti do prosince 09</w:t>
      </w:r>
    </w:p>
    <w:p w:rsidR="00907209" w:rsidRPr="00FB2E5B" w:rsidRDefault="00907209" w:rsidP="00C7005B">
      <w:pPr>
        <w:rPr>
          <w:rFonts w:ascii="Tahoma" w:hAnsi="Tahoma" w:cs="Tahoma"/>
          <w:sz w:val="20"/>
          <w:szCs w:val="20"/>
        </w:rPr>
      </w:pPr>
    </w:p>
    <w:p w:rsidR="00282AA0" w:rsidRDefault="00282AA0">
      <w:pPr>
        <w:ind w:firstLine="0"/>
        <w:rPr>
          <w:rFonts w:ascii="Tahoma" w:hAnsi="Tahoma" w:cs="Tahoma"/>
          <w:sz w:val="20"/>
          <w:szCs w:val="20"/>
        </w:rPr>
      </w:pPr>
      <w:r>
        <w:rPr>
          <w:rFonts w:ascii="Tahoma" w:hAnsi="Tahoma" w:cs="Tahoma"/>
          <w:sz w:val="20"/>
          <w:szCs w:val="20"/>
        </w:rPr>
        <w:br w:type="page"/>
      </w:r>
    </w:p>
    <w:p w:rsidR="00907209" w:rsidRPr="00FB2E5B" w:rsidRDefault="00907209" w:rsidP="00C7005B">
      <w:pPr>
        <w:rPr>
          <w:rFonts w:ascii="Tahoma" w:hAnsi="Tahoma" w:cs="Tahoma"/>
          <w:sz w:val="20"/>
          <w:szCs w:val="20"/>
        </w:rPr>
      </w:pPr>
    </w:p>
    <w:p w:rsidR="00907209" w:rsidRDefault="007B1A5B" w:rsidP="00127C04">
      <w:pPr>
        <w:pStyle w:val="StylNadpis1Ped12bZa12b"/>
        <w:numPr>
          <w:ilvl w:val="0"/>
          <w:numId w:val="20"/>
        </w:numPr>
        <w:spacing w:before="0"/>
      </w:pPr>
      <w:bookmarkStart w:id="52" w:name="_Toc244515619"/>
      <w:r>
        <w:t>Rady vlády pro obnovu území postiženého povodněmi</w:t>
      </w:r>
      <w:bookmarkEnd w:id="52"/>
    </w:p>
    <w:p w:rsidR="00907209" w:rsidRDefault="00907209" w:rsidP="00907209">
      <w:r w:rsidRPr="00AE46F1">
        <w:t>(</w:t>
      </w:r>
      <w:r w:rsidR="007B1A5B">
        <w:t>stručná charakteristika, působnost, složení, Výbor pro operativní činnost spojenou s obnovou území</w:t>
      </w:r>
      <w:r w:rsidRPr="00AE46F1">
        <w:t>)</w:t>
      </w:r>
    </w:p>
    <w:p w:rsidR="008E47A9" w:rsidRPr="00FB2E5B" w:rsidRDefault="008E47A9" w:rsidP="00907209">
      <w:pPr>
        <w:rPr>
          <w:rFonts w:ascii="Tahoma" w:hAnsi="Tahoma" w:cs="Tahoma"/>
          <w:sz w:val="20"/>
          <w:szCs w:val="20"/>
        </w:rPr>
      </w:pPr>
    </w:p>
    <w:p w:rsidR="00907209" w:rsidRPr="00FB2E5B" w:rsidRDefault="00647244" w:rsidP="00127C04">
      <w:pPr>
        <w:numPr>
          <w:ilvl w:val="0"/>
          <w:numId w:val="12"/>
        </w:numPr>
        <w:rPr>
          <w:rFonts w:ascii="Tahoma" w:hAnsi="Tahoma" w:cs="Tahoma"/>
          <w:sz w:val="20"/>
          <w:szCs w:val="20"/>
        </w:rPr>
      </w:pPr>
      <w:r w:rsidRPr="00FB2E5B">
        <w:rPr>
          <w:rFonts w:ascii="Tahoma" w:hAnsi="Tahoma" w:cs="Tahoma"/>
          <w:sz w:val="20"/>
          <w:szCs w:val="20"/>
        </w:rPr>
        <w:t>Zřízena Usnesením vlády ČR 7. října 2002</w:t>
      </w:r>
    </w:p>
    <w:p w:rsidR="00647244" w:rsidRPr="00FB2E5B" w:rsidRDefault="00647244" w:rsidP="00127C04">
      <w:pPr>
        <w:numPr>
          <w:ilvl w:val="0"/>
          <w:numId w:val="12"/>
        </w:numPr>
        <w:rPr>
          <w:rFonts w:ascii="Tahoma" w:hAnsi="Tahoma" w:cs="Tahoma"/>
          <w:sz w:val="20"/>
          <w:szCs w:val="20"/>
        </w:rPr>
      </w:pPr>
      <w:r w:rsidRPr="00FB2E5B">
        <w:rPr>
          <w:rFonts w:ascii="Tahoma" w:hAnsi="Tahoma" w:cs="Tahoma"/>
          <w:sz w:val="20"/>
          <w:szCs w:val="20"/>
        </w:rPr>
        <w:t>Orgán vlády odpovědný za výkon činností spojených s řízením a financování obnovy území</w:t>
      </w:r>
    </w:p>
    <w:p w:rsidR="00FB2E5B" w:rsidRDefault="00FB2E5B" w:rsidP="00647244">
      <w:pPr>
        <w:ind w:firstLine="0"/>
        <w:rPr>
          <w:rFonts w:ascii="Tahoma" w:hAnsi="Tahoma" w:cs="Tahoma"/>
          <w:b/>
          <w:sz w:val="20"/>
          <w:szCs w:val="20"/>
        </w:rPr>
      </w:pPr>
    </w:p>
    <w:p w:rsidR="00647244" w:rsidRPr="00FB2E5B" w:rsidRDefault="00647244" w:rsidP="00647244">
      <w:pPr>
        <w:ind w:firstLine="0"/>
        <w:rPr>
          <w:rFonts w:ascii="Tahoma" w:hAnsi="Tahoma" w:cs="Tahoma"/>
          <w:b/>
          <w:sz w:val="20"/>
          <w:szCs w:val="20"/>
        </w:rPr>
      </w:pPr>
      <w:r w:rsidRPr="00FB2E5B">
        <w:rPr>
          <w:rFonts w:ascii="Tahoma" w:hAnsi="Tahoma" w:cs="Tahoma"/>
          <w:b/>
          <w:sz w:val="20"/>
          <w:szCs w:val="20"/>
        </w:rPr>
        <w:t>působnost</w:t>
      </w:r>
    </w:p>
    <w:p w:rsidR="00647244" w:rsidRPr="00FB2E5B" w:rsidRDefault="00647244" w:rsidP="00647244">
      <w:pPr>
        <w:numPr>
          <w:ilvl w:val="0"/>
          <w:numId w:val="12"/>
        </w:numPr>
        <w:rPr>
          <w:rFonts w:ascii="Tahoma" w:hAnsi="Tahoma" w:cs="Tahoma"/>
          <w:sz w:val="20"/>
          <w:szCs w:val="20"/>
        </w:rPr>
      </w:pPr>
      <w:r w:rsidRPr="00FB2E5B">
        <w:rPr>
          <w:rFonts w:ascii="Tahoma" w:hAnsi="Tahoma" w:cs="Tahoma"/>
          <w:sz w:val="20"/>
          <w:szCs w:val="20"/>
        </w:rPr>
        <w:t>Vypracovává souhrnnou strategii obnovy území</w:t>
      </w:r>
    </w:p>
    <w:p w:rsidR="00647244" w:rsidRPr="00FB2E5B" w:rsidRDefault="00647244" w:rsidP="00647244">
      <w:pPr>
        <w:numPr>
          <w:ilvl w:val="0"/>
          <w:numId w:val="12"/>
        </w:numPr>
        <w:rPr>
          <w:rFonts w:ascii="Tahoma" w:hAnsi="Tahoma" w:cs="Tahoma"/>
          <w:sz w:val="20"/>
          <w:szCs w:val="20"/>
        </w:rPr>
      </w:pPr>
      <w:r w:rsidRPr="00FB2E5B">
        <w:rPr>
          <w:rFonts w:ascii="Tahoma" w:hAnsi="Tahoma" w:cs="Tahoma"/>
          <w:sz w:val="20"/>
          <w:szCs w:val="20"/>
        </w:rPr>
        <w:t>Zabezpečuje koordinaci řízení obnovy území</w:t>
      </w:r>
    </w:p>
    <w:p w:rsidR="00647244" w:rsidRPr="00FB2E5B" w:rsidRDefault="00647244" w:rsidP="00647244">
      <w:pPr>
        <w:numPr>
          <w:ilvl w:val="0"/>
          <w:numId w:val="12"/>
        </w:numPr>
        <w:rPr>
          <w:rFonts w:ascii="Tahoma" w:hAnsi="Tahoma" w:cs="Tahoma"/>
          <w:sz w:val="20"/>
          <w:szCs w:val="20"/>
        </w:rPr>
      </w:pPr>
      <w:r w:rsidRPr="00FB2E5B">
        <w:rPr>
          <w:rFonts w:ascii="Tahoma" w:hAnsi="Tahoma" w:cs="Tahoma"/>
          <w:sz w:val="20"/>
          <w:szCs w:val="20"/>
        </w:rPr>
        <w:t>Zajišťuje průběžnou operativní činnost</w:t>
      </w:r>
    </w:p>
    <w:p w:rsidR="00647244" w:rsidRPr="00FB2E5B" w:rsidRDefault="00647244" w:rsidP="00647244">
      <w:pPr>
        <w:numPr>
          <w:ilvl w:val="0"/>
          <w:numId w:val="12"/>
        </w:numPr>
        <w:rPr>
          <w:rFonts w:ascii="Tahoma" w:hAnsi="Tahoma" w:cs="Tahoma"/>
          <w:sz w:val="20"/>
          <w:szCs w:val="20"/>
        </w:rPr>
      </w:pPr>
      <w:r w:rsidRPr="00FB2E5B">
        <w:rPr>
          <w:rFonts w:ascii="Tahoma" w:hAnsi="Tahoma" w:cs="Tahoma"/>
          <w:sz w:val="20"/>
          <w:szCs w:val="20"/>
        </w:rPr>
        <w:t>Zajišťuje provázanost obnovy se všemi strategickými dokumenty</w:t>
      </w:r>
    </w:p>
    <w:p w:rsidR="00647244" w:rsidRPr="00FB2E5B" w:rsidRDefault="00647244" w:rsidP="00647244">
      <w:pPr>
        <w:numPr>
          <w:ilvl w:val="0"/>
          <w:numId w:val="12"/>
        </w:numPr>
        <w:rPr>
          <w:rFonts w:ascii="Tahoma" w:hAnsi="Tahoma" w:cs="Tahoma"/>
          <w:sz w:val="20"/>
          <w:szCs w:val="20"/>
        </w:rPr>
      </w:pPr>
      <w:r w:rsidRPr="00FB2E5B">
        <w:rPr>
          <w:rFonts w:ascii="Tahoma" w:hAnsi="Tahoma" w:cs="Tahoma"/>
          <w:sz w:val="20"/>
          <w:szCs w:val="20"/>
        </w:rPr>
        <w:t>Posuzuje návrhy na rozdělení finančních prostředků vyčleněných na obnovu</w:t>
      </w:r>
    </w:p>
    <w:p w:rsidR="00FB2E5B" w:rsidRDefault="00FB2E5B" w:rsidP="00647244">
      <w:pPr>
        <w:ind w:firstLine="0"/>
        <w:rPr>
          <w:rFonts w:ascii="Tahoma" w:hAnsi="Tahoma" w:cs="Tahoma"/>
          <w:b/>
          <w:sz w:val="20"/>
          <w:szCs w:val="20"/>
        </w:rPr>
      </w:pPr>
    </w:p>
    <w:p w:rsidR="00647244" w:rsidRPr="00FB2E5B" w:rsidRDefault="00647244" w:rsidP="00647244">
      <w:pPr>
        <w:ind w:firstLine="0"/>
        <w:rPr>
          <w:rFonts w:ascii="Tahoma" w:hAnsi="Tahoma" w:cs="Tahoma"/>
          <w:b/>
          <w:sz w:val="20"/>
          <w:szCs w:val="20"/>
        </w:rPr>
      </w:pPr>
      <w:r w:rsidRPr="00FB2E5B">
        <w:rPr>
          <w:rFonts w:ascii="Tahoma" w:hAnsi="Tahoma" w:cs="Tahoma"/>
          <w:b/>
          <w:sz w:val="20"/>
          <w:szCs w:val="20"/>
        </w:rPr>
        <w:t>Složení</w:t>
      </w:r>
    </w:p>
    <w:p w:rsidR="00647244" w:rsidRPr="00FB2E5B" w:rsidRDefault="00647244" w:rsidP="00647244">
      <w:pPr>
        <w:numPr>
          <w:ilvl w:val="0"/>
          <w:numId w:val="12"/>
        </w:numPr>
        <w:rPr>
          <w:rFonts w:ascii="Tahoma" w:hAnsi="Tahoma" w:cs="Tahoma"/>
          <w:sz w:val="20"/>
          <w:szCs w:val="20"/>
        </w:rPr>
      </w:pPr>
      <w:r w:rsidRPr="00FB2E5B">
        <w:rPr>
          <w:rFonts w:ascii="Tahoma" w:hAnsi="Tahoma" w:cs="Tahoma"/>
          <w:sz w:val="20"/>
          <w:szCs w:val="20"/>
        </w:rPr>
        <w:t>7 členů</w:t>
      </w:r>
    </w:p>
    <w:p w:rsidR="00647244" w:rsidRPr="00FB2E5B" w:rsidRDefault="00647244" w:rsidP="00647244">
      <w:pPr>
        <w:numPr>
          <w:ilvl w:val="1"/>
          <w:numId w:val="12"/>
        </w:numPr>
        <w:rPr>
          <w:rFonts w:ascii="Tahoma" w:hAnsi="Tahoma" w:cs="Tahoma"/>
          <w:sz w:val="20"/>
          <w:szCs w:val="20"/>
        </w:rPr>
      </w:pPr>
      <w:r w:rsidRPr="00FB2E5B">
        <w:rPr>
          <w:rFonts w:ascii="Tahoma" w:hAnsi="Tahoma" w:cs="Tahoma"/>
          <w:sz w:val="20"/>
          <w:szCs w:val="20"/>
        </w:rPr>
        <w:t>Předseda = premiér</w:t>
      </w:r>
    </w:p>
    <w:p w:rsidR="00647244" w:rsidRPr="00FB2E5B" w:rsidRDefault="00647244" w:rsidP="00647244">
      <w:pPr>
        <w:numPr>
          <w:ilvl w:val="1"/>
          <w:numId w:val="12"/>
        </w:numPr>
        <w:rPr>
          <w:rFonts w:ascii="Tahoma" w:hAnsi="Tahoma" w:cs="Tahoma"/>
          <w:sz w:val="20"/>
          <w:szCs w:val="20"/>
        </w:rPr>
      </w:pPr>
      <w:r w:rsidRPr="00FB2E5B">
        <w:rPr>
          <w:rFonts w:ascii="Tahoma" w:hAnsi="Tahoma" w:cs="Tahoma"/>
          <w:sz w:val="20"/>
          <w:szCs w:val="20"/>
        </w:rPr>
        <w:t>Místopředseda = ministr pro místní rozvoj</w:t>
      </w:r>
    </w:p>
    <w:p w:rsidR="00647244" w:rsidRPr="00FB2E5B" w:rsidRDefault="00647244" w:rsidP="00647244">
      <w:pPr>
        <w:numPr>
          <w:ilvl w:val="1"/>
          <w:numId w:val="12"/>
        </w:numPr>
        <w:rPr>
          <w:rFonts w:ascii="Tahoma" w:hAnsi="Tahoma" w:cs="Tahoma"/>
          <w:sz w:val="20"/>
          <w:szCs w:val="20"/>
        </w:rPr>
      </w:pPr>
      <w:r w:rsidRPr="00FB2E5B">
        <w:rPr>
          <w:rFonts w:ascii="Tahoma" w:hAnsi="Tahoma" w:cs="Tahoma"/>
          <w:sz w:val="20"/>
          <w:szCs w:val="20"/>
        </w:rPr>
        <w:t>Ministři MF, MPaO, MŽP, MD, M</w:t>
      </w:r>
      <w:r w:rsidR="008E47A9" w:rsidRPr="00FB2E5B">
        <w:rPr>
          <w:rFonts w:ascii="Tahoma" w:hAnsi="Tahoma" w:cs="Tahoma"/>
          <w:sz w:val="20"/>
          <w:szCs w:val="20"/>
        </w:rPr>
        <w:t>z</w:t>
      </w:r>
      <w:r w:rsidRPr="00FB2E5B">
        <w:rPr>
          <w:rFonts w:ascii="Tahoma" w:hAnsi="Tahoma" w:cs="Tahoma"/>
          <w:sz w:val="20"/>
          <w:szCs w:val="20"/>
        </w:rPr>
        <w:t>e</w:t>
      </w:r>
    </w:p>
    <w:p w:rsidR="008E47A9" w:rsidRPr="00FB2E5B" w:rsidRDefault="008E47A9" w:rsidP="008E47A9">
      <w:pPr>
        <w:numPr>
          <w:ilvl w:val="1"/>
          <w:numId w:val="12"/>
        </w:numPr>
        <w:rPr>
          <w:rFonts w:ascii="Tahoma" w:hAnsi="Tahoma" w:cs="Tahoma"/>
          <w:sz w:val="20"/>
          <w:szCs w:val="20"/>
        </w:rPr>
      </w:pPr>
      <w:r w:rsidRPr="00FB2E5B">
        <w:rPr>
          <w:rFonts w:ascii="Tahoma" w:hAnsi="Tahoma" w:cs="Tahoma"/>
          <w:sz w:val="20"/>
          <w:szCs w:val="20"/>
        </w:rPr>
        <w:t>Odborný, koordinační a iniciativní orgán</w:t>
      </w:r>
    </w:p>
    <w:p w:rsidR="008E47A9" w:rsidRPr="00FB2E5B" w:rsidRDefault="008E47A9" w:rsidP="008E47A9">
      <w:pPr>
        <w:numPr>
          <w:ilvl w:val="0"/>
          <w:numId w:val="12"/>
        </w:numPr>
        <w:rPr>
          <w:rFonts w:ascii="Tahoma" w:hAnsi="Tahoma" w:cs="Tahoma"/>
          <w:sz w:val="20"/>
          <w:szCs w:val="20"/>
        </w:rPr>
      </w:pPr>
      <w:r w:rsidRPr="00FB2E5B">
        <w:rPr>
          <w:rFonts w:ascii="Tahoma" w:hAnsi="Tahoma" w:cs="Tahoma"/>
          <w:sz w:val="20"/>
          <w:szCs w:val="20"/>
        </w:rPr>
        <w:t xml:space="preserve">Pomocným orgánem – Výbor pro operativní činnosti spojené s obnovou území na úrovni </w:t>
      </w:r>
      <w:r w:rsidRPr="00FB2E5B">
        <w:rPr>
          <w:rFonts w:ascii="Tahoma" w:hAnsi="Tahoma" w:cs="Tahoma"/>
          <w:sz w:val="20"/>
          <w:szCs w:val="20"/>
          <w:u w:val="single"/>
        </w:rPr>
        <w:t>náměstků</w:t>
      </w:r>
    </w:p>
    <w:p w:rsidR="008E47A9" w:rsidRPr="00FB2E5B" w:rsidRDefault="008E47A9" w:rsidP="008E47A9">
      <w:pPr>
        <w:numPr>
          <w:ilvl w:val="1"/>
          <w:numId w:val="12"/>
        </w:numPr>
        <w:rPr>
          <w:rFonts w:ascii="Tahoma" w:hAnsi="Tahoma" w:cs="Tahoma"/>
          <w:sz w:val="20"/>
          <w:szCs w:val="20"/>
        </w:rPr>
      </w:pPr>
      <w:r w:rsidRPr="00FB2E5B">
        <w:rPr>
          <w:rFonts w:ascii="Tahoma" w:hAnsi="Tahoma" w:cs="Tahoma"/>
          <w:sz w:val="20"/>
          <w:szCs w:val="20"/>
        </w:rPr>
        <w:t>Připravuje návrhy na financování obnovy území</w:t>
      </w:r>
    </w:p>
    <w:p w:rsidR="008E47A9" w:rsidRPr="00FB2E5B" w:rsidRDefault="008E47A9" w:rsidP="008E47A9">
      <w:pPr>
        <w:numPr>
          <w:ilvl w:val="1"/>
          <w:numId w:val="12"/>
        </w:numPr>
        <w:rPr>
          <w:rFonts w:ascii="Tahoma" w:hAnsi="Tahoma" w:cs="Tahoma"/>
          <w:sz w:val="20"/>
          <w:szCs w:val="20"/>
        </w:rPr>
      </w:pPr>
      <w:r w:rsidRPr="00FB2E5B">
        <w:rPr>
          <w:rFonts w:ascii="Tahoma" w:hAnsi="Tahoma" w:cs="Tahoma"/>
          <w:sz w:val="20"/>
          <w:szCs w:val="20"/>
        </w:rPr>
        <w:t>Koordinuje činnosti spojené s naplňováním strategie obnovy</w:t>
      </w:r>
    </w:p>
    <w:p w:rsidR="008E47A9" w:rsidRPr="00FB2E5B" w:rsidRDefault="008E47A9" w:rsidP="00647244">
      <w:pPr>
        <w:numPr>
          <w:ilvl w:val="1"/>
          <w:numId w:val="12"/>
        </w:numPr>
        <w:rPr>
          <w:rFonts w:ascii="Tahoma" w:hAnsi="Tahoma" w:cs="Tahoma"/>
          <w:sz w:val="20"/>
          <w:szCs w:val="20"/>
        </w:rPr>
      </w:pPr>
      <w:r w:rsidRPr="00FB2E5B">
        <w:rPr>
          <w:rFonts w:ascii="Tahoma" w:hAnsi="Tahoma" w:cs="Tahoma"/>
          <w:sz w:val="20"/>
          <w:szCs w:val="20"/>
        </w:rPr>
        <w:t xml:space="preserve">7 členů jako Rada – stejné rozložení funkcí </w:t>
      </w:r>
    </w:p>
    <w:p w:rsidR="00907209" w:rsidRDefault="00907209" w:rsidP="00C7005B"/>
    <w:p w:rsidR="00A301E2" w:rsidRDefault="00A301E2" w:rsidP="00C7005B"/>
    <w:p w:rsidR="00A301E2" w:rsidRDefault="00A301E2" w:rsidP="00C7005B"/>
    <w:p w:rsidR="00A301E2" w:rsidRDefault="00A301E2" w:rsidP="00C7005B"/>
    <w:p w:rsidR="00A301E2" w:rsidRDefault="00A301E2">
      <w:pPr>
        <w:ind w:firstLine="0"/>
      </w:pPr>
      <w:r>
        <w:br w:type="page"/>
      </w:r>
    </w:p>
    <w:p w:rsidR="00A301E2" w:rsidRDefault="00A301E2" w:rsidP="00C7005B">
      <w:r>
        <w:rPr>
          <w:noProof/>
          <w:lang w:eastAsia="cs-CZ" w:bidi="ar-SA"/>
        </w:rPr>
        <w:lastRenderedPageBreak/>
        <w:drawing>
          <wp:anchor distT="0" distB="0" distL="114300" distR="114300" simplePos="0" relativeHeight="251658240" behindDoc="0" locked="0" layoutInCell="1" allowOverlap="1">
            <wp:simplePos x="1013194" y="779278"/>
            <wp:positionH relativeFrom="margin">
              <wp:align>center</wp:align>
            </wp:positionH>
            <wp:positionV relativeFrom="margin">
              <wp:align>top</wp:align>
            </wp:positionV>
            <wp:extent cx="4433452" cy="3330058"/>
            <wp:effectExtent l="247650" t="247650" r="233798" b="213242"/>
            <wp:wrapSquare wrapText="bothSides"/>
            <wp:docPr id="2" name="Obrázek 1" descr="grafické vyjádření procesů KŘ.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cké vyjádření procesů KŘ.jpg"/>
                    <pic:cNvPicPr/>
                  </pic:nvPicPr>
                  <pic:blipFill>
                    <a:blip r:embed="rId12" cstate="print"/>
                    <a:stretch>
                      <a:fillRect/>
                    </a:stretch>
                  </pic:blipFill>
                  <pic:spPr>
                    <a:xfrm>
                      <a:off x="0" y="0"/>
                      <a:ext cx="4433452" cy="3330058"/>
                    </a:xfrm>
                    <a:prstGeom prst="rect">
                      <a:avLst/>
                    </a:prstGeom>
                    <a:ln w="190500" cap="sq">
                      <a:solidFill>
                        <a:srgbClr val="C8C6BD"/>
                      </a:solidFill>
                      <a:prstDash val="solid"/>
                      <a:miter lim="800000"/>
                    </a:ln>
                    <a:effectLst>
                      <a:outerShdw blurRad="254000" algn="bl" rotWithShape="0">
                        <a:srgbClr val="000000">
                          <a:alpha val="43000"/>
                        </a:srgbClr>
                      </a:outerShdw>
                    </a:effectLst>
                    <a:scene3d>
                      <a:camera prst="perspectiveFront" fov="5400000"/>
                      <a:lightRig rig="threePt" dir="t">
                        <a:rot lat="0" lon="0" rev="2100000"/>
                      </a:lightRig>
                    </a:scene3d>
                    <a:sp3d extrusionH="25400">
                      <a:bevelT w="304800" h="152400" prst="hardEdge"/>
                      <a:extrusionClr>
                        <a:srgbClr val="000000"/>
                      </a:extrusionClr>
                    </a:sp3d>
                  </pic:spPr>
                </pic:pic>
              </a:graphicData>
            </a:graphic>
          </wp:anchor>
        </w:drawing>
      </w:r>
    </w:p>
    <w:sectPr w:rsidR="00A301E2" w:rsidSect="00222DC1">
      <w:headerReference w:type="default" r:id="rId13"/>
      <w:footerReference w:type="even" r:id="rId14"/>
      <w:footerReference w:type="default" r:id="rId15"/>
      <w:pgSz w:w="11906" w:h="16838" w:code="9"/>
      <w:pgMar w:top="567" w:right="567" w:bottom="567" w:left="851" w:header="567" w:footer="510"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4" w:author="plincnerk" w:date="2009-10-13T08:01:00Z" w:initials="p">
    <w:p w:rsidR="00303B0D" w:rsidRDefault="00303B0D">
      <w:pPr>
        <w:pStyle w:val="Textkomente"/>
      </w:pPr>
      <w:r>
        <w:rPr>
          <w:rStyle w:val="Odkaznakoment"/>
        </w:rPr>
        <w:annotationRef/>
      </w:r>
      <w:r>
        <w:t>Nepřesně formulovaná otázka, záleží na úhlu pohledu</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6C10" w:rsidRDefault="00966C10">
      <w:r>
        <w:separator/>
      </w:r>
    </w:p>
  </w:endnote>
  <w:endnote w:type="continuationSeparator" w:id="0">
    <w:p w:rsidR="00966C10" w:rsidRDefault="00966C1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Verdana">
    <w:panose1 w:val="020B0604030504040204"/>
    <w:charset w:val="EE"/>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B0D" w:rsidRDefault="00303B0D" w:rsidP="00962D60">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303B0D" w:rsidRDefault="00303B0D" w:rsidP="00634BB0">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B0D" w:rsidRDefault="00303B0D" w:rsidP="00962D60">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384BDA">
      <w:rPr>
        <w:rStyle w:val="slostrnky"/>
        <w:noProof/>
      </w:rPr>
      <w:t>24</w:t>
    </w:r>
    <w:r>
      <w:rPr>
        <w:rStyle w:val="slostrnky"/>
      </w:rPr>
      <w:fldChar w:fldCharType="end"/>
    </w:r>
  </w:p>
  <w:p w:rsidR="00303B0D" w:rsidRDefault="00303B0D" w:rsidP="00634BB0">
    <w:pPr>
      <w:pStyle w:val="Zpat"/>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6C10" w:rsidRDefault="00966C10">
      <w:r>
        <w:separator/>
      </w:r>
    </w:p>
  </w:footnote>
  <w:footnote w:type="continuationSeparator" w:id="0">
    <w:p w:rsidR="00966C10" w:rsidRDefault="00966C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B0D" w:rsidRPr="00EC741F" w:rsidRDefault="00303B0D">
    <w:pPr>
      <w:pStyle w:val="Zhlav"/>
      <w:jc w:val="center"/>
      <w:rPr>
        <w:color w:val="808080"/>
      </w:rPr>
    </w:pPr>
    <w:r>
      <w:rPr>
        <w:color w:val="808080"/>
      </w:rPr>
      <w:t>OBNOVA ÚZEMÍ – zkouška 1 semestr</w:t>
    </w:r>
    <w:r w:rsidR="00384BDA">
      <w:rPr>
        <w:color w:val="808080"/>
      </w:rPr>
      <w:t xml:space="preserve"> 2009</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275BB"/>
    <w:multiLevelType w:val="hybridMultilevel"/>
    <w:tmpl w:val="286615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46368E4"/>
    <w:multiLevelType w:val="hybridMultilevel"/>
    <w:tmpl w:val="A120C5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57917F7"/>
    <w:multiLevelType w:val="hybridMultilevel"/>
    <w:tmpl w:val="0EC4B0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5AF45B8"/>
    <w:multiLevelType w:val="hybridMultilevel"/>
    <w:tmpl w:val="7ED65CD0"/>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4">
    <w:nsid w:val="081C3C37"/>
    <w:multiLevelType w:val="hybridMultilevel"/>
    <w:tmpl w:val="93F6D16E"/>
    <w:lvl w:ilvl="0" w:tplc="E91674CE">
      <w:start w:val="1"/>
      <w:numFmt w:val="bullet"/>
      <w:lvlText w:val=""/>
      <w:lvlJc w:val="left"/>
      <w:pPr>
        <w:ind w:left="1080" w:hanging="360"/>
      </w:pPr>
      <w:rPr>
        <w:rFonts w:ascii="Wingdings 2" w:hAnsi="Wingdings 2"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nsid w:val="0B7C541C"/>
    <w:multiLevelType w:val="hybridMultilevel"/>
    <w:tmpl w:val="041E3B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C1F3506"/>
    <w:multiLevelType w:val="hybridMultilevel"/>
    <w:tmpl w:val="25AA60DC"/>
    <w:lvl w:ilvl="0" w:tplc="E91674CE">
      <w:start w:val="1"/>
      <w:numFmt w:val="bullet"/>
      <w:lvlText w:val=""/>
      <w:lvlJc w:val="left"/>
      <w:pPr>
        <w:ind w:left="720" w:hanging="360"/>
      </w:pPr>
      <w:rPr>
        <w:rFonts w:ascii="Wingdings 2" w:hAnsi="Wingdings 2"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2212640"/>
    <w:multiLevelType w:val="hybridMultilevel"/>
    <w:tmpl w:val="4A1EDCCA"/>
    <w:lvl w:ilvl="0" w:tplc="04050011">
      <w:start w:val="1"/>
      <w:numFmt w:val="decimal"/>
      <w:lvlText w:val="%1)"/>
      <w:lvlJc w:val="left"/>
      <w:pPr>
        <w:tabs>
          <w:tab w:val="num" w:pos="360"/>
        </w:tabs>
        <w:ind w:left="360" w:hanging="360"/>
      </w:pPr>
    </w:lvl>
    <w:lvl w:ilvl="1" w:tplc="857087B6">
      <w:numFmt w:val="bullet"/>
      <w:lvlText w:val="-"/>
      <w:lvlJc w:val="left"/>
      <w:pPr>
        <w:tabs>
          <w:tab w:val="num" w:pos="1080"/>
        </w:tabs>
        <w:ind w:left="1080" w:hanging="360"/>
      </w:pPr>
      <w:rPr>
        <w:rFonts w:ascii="Arial" w:eastAsia="Times New Roman" w:hAnsi="Arial" w:cs="Arial" w:hint="default"/>
      </w:rPr>
    </w:lvl>
    <w:lvl w:ilvl="2" w:tplc="857087B6">
      <w:numFmt w:val="bullet"/>
      <w:lvlText w:val="-"/>
      <w:lvlJc w:val="left"/>
      <w:pPr>
        <w:tabs>
          <w:tab w:val="num" w:pos="1980"/>
        </w:tabs>
        <w:ind w:left="1980" w:hanging="360"/>
      </w:pPr>
      <w:rPr>
        <w:rFonts w:ascii="Arial" w:eastAsia="Times New Roman" w:hAnsi="Arial" w:cs="Arial" w:hint="default"/>
      </w:rPr>
    </w:lvl>
    <w:lvl w:ilvl="3" w:tplc="D92CE560">
      <w:start w:val="1"/>
      <w:numFmt w:val="lowerLetter"/>
      <w:lvlText w:val="%4)"/>
      <w:lvlJc w:val="left"/>
      <w:pPr>
        <w:tabs>
          <w:tab w:val="num" w:pos="2520"/>
        </w:tabs>
        <w:ind w:left="2520" w:hanging="360"/>
      </w:pPr>
      <w:rPr>
        <w:rFonts w:hint="default"/>
      </w:r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nsid w:val="1390260E"/>
    <w:multiLevelType w:val="hybridMultilevel"/>
    <w:tmpl w:val="589839D0"/>
    <w:lvl w:ilvl="0" w:tplc="E91674CE">
      <w:start w:val="1"/>
      <w:numFmt w:val="bullet"/>
      <w:lvlText w:val=""/>
      <w:lvlJc w:val="left"/>
      <w:pPr>
        <w:tabs>
          <w:tab w:val="num" w:pos="360"/>
        </w:tabs>
        <w:ind w:left="360" w:hanging="360"/>
      </w:pPr>
      <w:rPr>
        <w:rFonts w:ascii="Wingdings 2" w:hAnsi="Wingdings 2"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16DD5A80"/>
    <w:multiLevelType w:val="hybridMultilevel"/>
    <w:tmpl w:val="30E8AFA0"/>
    <w:lvl w:ilvl="0" w:tplc="E91674CE">
      <w:start w:val="1"/>
      <w:numFmt w:val="bullet"/>
      <w:lvlText w:val=""/>
      <w:lvlJc w:val="left"/>
      <w:pPr>
        <w:tabs>
          <w:tab w:val="num" w:pos="360"/>
        </w:tabs>
        <w:ind w:left="360" w:hanging="360"/>
      </w:pPr>
      <w:rPr>
        <w:rFonts w:ascii="Wingdings 2" w:hAnsi="Wingdings 2"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18ED6669"/>
    <w:multiLevelType w:val="hybridMultilevel"/>
    <w:tmpl w:val="1F36A336"/>
    <w:lvl w:ilvl="0" w:tplc="E91674CE">
      <w:start w:val="1"/>
      <w:numFmt w:val="bullet"/>
      <w:lvlText w:val=""/>
      <w:lvlJc w:val="left"/>
      <w:pPr>
        <w:tabs>
          <w:tab w:val="num" w:pos="360"/>
        </w:tabs>
        <w:ind w:left="360" w:hanging="360"/>
      </w:pPr>
      <w:rPr>
        <w:rFonts w:ascii="Wingdings 2" w:hAnsi="Wingdings 2"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2ABF2453"/>
    <w:multiLevelType w:val="hybridMultilevel"/>
    <w:tmpl w:val="5EA8E8F4"/>
    <w:lvl w:ilvl="0" w:tplc="E91674CE">
      <w:start w:val="1"/>
      <w:numFmt w:val="bullet"/>
      <w:lvlText w:val=""/>
      <w:lvlJc w:val="left"/>
      <w:pPr>
        <w:ind w:left="360" w:hanging="360"/>
      </w:pPr>
      <w:rPr>
        <w:rFonts w:ascii="Wingdings 2" w:hAnsi="Wingdings 2"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nsid w:val="2C3B1F4C"/>
    <w:multiLevelType w:val="hybridMultilevel"/>
    <w:tmpl w:val="B8C636DA"/>
    <w:lvl w:ilvl="0" w:tplc="2C88E812">
      <w:start w:val="1"/>
      <w:numFmt w:val="decimal"/>
      <w:pStyle w:val="StylNadpis1Ped12bZa12b"/>
      <w:lvlText w:val="%1."/>
      <w:lvlJc w:val="left"/>
      <w:pPr>
        <w:tabs>
          <w:tab w:val="num" w:pos="510"/>
        </w:tabs>
        <w:ind w:left="454" w:hanging="454"/>
      </w:pPr>
      <w:rPr>
        <w:rFonts w:hint="default"/>
      </w:rPr>
    </w:lvl>
    <w:lvl w:ilvl="1" w:tplc="E91674CE">
      <w:start w:val="1"/>
      <w:numFmt w:val="bullet"/>
      <w:lvlText w:val=""/>
      <w:lvlJc w:val="left"/>
      <w:pPr>
        <w:tabs>
          <w:tab w:val="num" w:pos="1080"/>
        </w:tabs>
        <w:ind w:left="1080" w:hanging="360"/>
      </w:pPr>
      <w:rPr>
        <w:rFonts w:ascii="Wingdings 2" w:hAnsi="Wingdings 2"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nsid w:val="315E12F8"/>
    <w:multiLevelType w:val="hybridMultilevel"/>
    <w:tmpl w:val="EA6CC9C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nsid w:val="31746020"/>
    <w:multiLevelType w:val="hybridMultilevel"/>
    <w:tmpl w:val="DF08E3CE"/>
    <w:lvl w:ilvl="0" w:tplc="E91674CE">
      <w:start w:val="1"/>
      <w:numFmt w:val="bullet"/>
      <w:lvlText w:val=""/>
      <w:lvlJc w:val="left"/>
      <w:pPr>
        <w:ind w:left="360" w:hanging="360"/>
      </w:pPr>
      <w:rPr>
        <w:rFonts w:ascii="Wingdings 2" w:hAnsi="Wingdings 2"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nsid w:val="33C260F3"/>
    <w:multiLevelType w:val="hybridMultilevel"/>
    <w:tmpl w:val="44C250C2"/>
    <w:lvl w:ilvl="0" w:tplc="E91674CE">
      <w:start w:val="1"/>
      <w:numFmt w:val="bullet"/>
      <w:lvlText w:val=""/>
      <w:lvlJc w:val="left"/>
      <w:pPr>
        <w:ind w:left="720" w:hanging="360"/>
      </w:pPr>
      <w:rPr>
        <w:rFonts w:ascii="Wingdings 2" w:hAnsi="Wingdings 2"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76F51D3"/>
    <w:multiLevelType w:val="hybridMultilevel"/>
    <w:tmpl w:val="84508872"/>
    <w:lvl w:ilvl="0" w:tplc="E91674CE">
      <w:start w:val="1"/>
      <w:numFmt w:val="bullet"/>
      <w:lvlText w:val=""/>
      <w:lvlJc w:val="left"/>
      <w:pPr>
        <w:tabs>
          <w:tab w:val="num" w:pos="360"/>
        </w:tabs>
        <w:ind w:left="360" w:hanging="360"/>
      </w:pPr>
      <w:rPr>
        <w:rFonts w:ascii="Wingdings 2" w:hAnsi="Wingdings 2"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38DE50E4"/>
    <w:multiLevelType w:val="hybridMultilevel"/>
    <w:tmpl w:val="7EFE337A"/>
    <w:lvl w:ilvl="0" w:tplc="E91674CE">
      <w:start w:val="1"/>
      <w:numFmt w:val="bullet"/>
      <w:lvlText w:val=""/>
      <w:lvlJc w:val="left"/>
      <w:pPr>
        <w:tabs>
          <w:tab w:val="num" w:pos="360"/>
        </w:tabs>
        <w:ind w:left="360" w:hanging="360"/>
      </w:pPr>
      <w:rPr>
        <w:rFonts w:ascii="Wingdings 2" w:hAnsi="Wingdings 2"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E91674CE">
      <w:start w:val="1"/>
      <w:numFmt w:val="bullet"/>
      <w:lvlText w:val=""/>
      <w:lvlJc w:val="left"/>
      <w:pPr>
        <w:tabs>
          <w:tab w:val="num" w:pos="2160"/>
        </w:tabs>
        <w:ind w:left="2160" w:hanging="360"/>
      </w:pPr>
      <w:rPr>
        <w:rFonts w:ascii="Wingdings 2" w:hAnsi="Wingdings 2"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nsid w:val="3AFA378D"/>
    <w:multiLevelType w:val="hybridMultilevel"/>
    <w:tmpl w:val="9F064588"/>
    <w:lvl w:ilvl="0" w:tplc="77AC5D34">
      <w:start w:val="1"/>
      <w:numFmt w:val="bullet"/>
      <w:lvlText w:val=""/>
      <w:lvlJc w:val="left"/>
      <w:pPr>
        <w:tabs>
          <w:tab w:val="num" w:pos="643"/>
        </w:tabs>
        <w:ind w:left="643" w:hanging="283"/>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nsid w:val="3BA862AB"/>
    <w:multiLevelType w:val="hybridMultilevel"/>
    <w:tmpl w:val="008A2004"/>
    <w:lvl w:ilvl="0" w:tplc="E91674CE">
      <w:start w:val="1"/>
      <w:numFmt w:val="bullet"/>
      <w:lvlText w:val=""/>
      <w:lvlJc w:val="left"/>
      <w:pPr>
        <w:tabs>
          <w:tab w:val="num" w:pos="360"/>
        </w:tabs>
        <w:ind w:left="360" w:hanging="360"/>
      </w:pPr>
      <w:rPr>
        <w:rFonts w:ascii="Wingdings 2" w:hAnsi="Wingdings 2"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E91674CE">
      <w:start w:val="1"/>
      <w:numFmt w:val="bullet"/>
      <w:lvlText w:val=""/>
      <w:lvlJc w:val="left"/>
      <w:pPr>
        <w:tabs>
          <w:tab w:val="num" w:pos="2160"/>
        </w:tabs>
        <w:ind w:left="2160" w:hanging="360"/>
      </w:pPr>
      <w:rPr>
        <w:rFonts w:ascii="Wingdings 2" w:hAnsi="Wingdings 2"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3C1237B2"/>
    <w:multiLevelType w:val="hybridMultilevel"/>
    <w:tmpl w:val="F27661D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nsid w:val="3D540C50"/>
    <w:multiLevelType w:val="hybridMultilevel"/>
    <w:tmpl w:val="1B5CDD5E"/>
    <w:lvl w:ilvl="0" w:tplc="E91674CE">
      <w:start w:val="1"/>
      <w:numFmt w:val="bullet"/>
      <w:lvlText w:val=""/>
      <w:lvlJc w:val="left"/>
      <w:pPr>
        <w:tabs>
          <w:tab w:val="num" w:pos="360"/>
        </w:tabs>
        <w:ind w:left="360" w:hanging="360"/>
      </w:pPr>
      <w:rPr>
        <w:rFonts w:ascii="Wingdings 2" w:hAnsi="Wingdings 2"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nsid w:val="3D6A3F07"/>
    <w:multiLevelType w:val="hybridMultilevel"/>
    <w:tmpl w:val="E878CC10"/>
    <w:lvl w:ilvl="0" w:tplc="E91674CE">
      <w:start w:val="1"/>
      <w:numFmt w:val="bullet"/>
      <w:lvlText w:val=""/>
      <w:lvlJc w:val="left"/>
      <w:pPr>
        <w:ind w:left="360" w:hanging="360"/>
      </w:pPr>
      <w:rPr>
        <w:rFonts w:ascii="Wingdings 2" w:hAnsi="Wingdings 2"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nsid w:val="46F43EDC"/>
    <w:multiLevelType w:val="hybridMultilevel"/>
    <w:tmpl w:val="8F6E1B28"/>
    <w:lvl w:ilvl="0" w:tplc="E91674CE">
      <w:start w:val="1"/>
      <w:numFmt w:val="bullet"/>
      <w:lvlText w:val=""/>
      <w:lvlJc w:val="left"/>
      <w:pPr>
        <w:ind w:left="360" w:hanging="360"/>
      </w:pPr>
      <w:rPr>
        <w:rFonts w:ascii="Wingdings 2" w:hAnsi="Wingdings 2"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nsid w:val="4BD149D0"/>
    <w:multiLevelType w:val="hybridMultilevel"/>
    <w:tmpl w:val="E1F0394C"/>
    <w:lvl w:ilvl="0" w:tplc="E91674CE">
      <w:start w:val="1"/>
      <w:numFmt w:val="bullet"/>
      <w:lvlText w:val=""/>
      <w:lvlJc w:val="left"/>
      <w:pPr>
        <w:ind w:left="1080" w:hanging="360"/>
      </w:pPr>
      <w:rPr>
        <w:rFonts w:ascii="Wingdings 2" w:hAnsi="Wingdings 2"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nsid w:val="4E60752D"/>
    <w:multiLevelType w:val="hybridMultilevel"/>
    <w:tmpl w:val="335A4A94"/>
    <w:lvl w:ilvl="0" w:tplc="E91674CE">
      <w:start w:val="1"/>
      <w:numFmt w:val="bullet"/>
      <w:lvlText w:val=""/>
      <w:lvlJc w:val="left"/>
      <w:pPr>
        <w:ind w:left="1080" w:hanging="360"/>
      </w:pPr>
      <w:rPr>
        <w:rFonts w:ascii="Wingdings 2" w:hAnsi="Wingdings 2"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nsid w:val="4FA37263"/>
    <w:multiLevelType w:val="hybridMultilevel"/>
    <w:tmpl w:val="8D30FD1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FB129B9A">
      <w:start w:val="1"/>
      <w:numFmt w:val="bullet"/>
      <w:pStyle w:val="StylOdr1Tahoma10b"/>
      <w:lvlText w:val=""/>
      <w:lvlJc w:val="left"/>
      <w:pPr>
        <w:tabs>
          <w:tab w:val="num" w:pos="2444"/>
        </w:tabs>
        <w:ind w:left="2444" w:hanging="284"/>
      </w:pPr>
      <w:rPr>
        <w:rFonts w:ascii="Wingdings" w:hAnsi="Wingdings" w:hint="default"/>
        <w:color w:val="auto"/>
        <w:sz w:val="28"/>
        <w:szCs w:val="28"/>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nsid w:val="50D6637B"/>
    <w:multiLevelType w:val="hybridMultilevel"/>
    <w:tmpl w:val="7F042E78"/>
    <w:lvl w:ilvl="0" w:tplc="E2FC809C">
      <w:start w:val="1"/>
      <w:numFmt w:val="bullet"/>
      <w:lvlText w:val=""/>
      <w:lvlJc w:val="left"/>
      <w:pPr>
        <w:tabs>
          <w:tab w:val="num" w:pos="360"/>
        </w:tabs>
        <w:ind w:left="36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nsid w:val="53982E57"/>
    <w:multiLevelType w:val="hybridMultilevel"/>
    <w:tmpl w:val="E0501594"/>
    <w:lvl w:ilvl="0" w:tplc="E91674CE">
      <w:start w:val="1"/>
      <w:numFmt w:val="bullet"/>
      <w:lvlText w:val=""/>
      <w:lvlJc w:val="left"/>
      <w:pPr>
        <w:ind w:left="720" w:hanging="360"/>
      </w:pPr>
      <w:rPr>
        <w:rFonts w:ascii="Wingdings 2" w:hAnsi="Wingdings 2"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54D541F1"/>
    <w:multiLevelType w:val="hybridMultilevel"/>
    <w:tmpl w:val="017C35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57FE71AB"/>
    <w:multiLevelType w:val="hybridMultilevel"/>
    <w:tmpl w:val="F7BA5850"/>
    <w:lvl w:ilvl="0" w:tplc="E91674CE">
      <w:start w:val="1"/>
      <w:numFmt w:val="bullet"/>
      <w:lvlText w:val=""/>
      <w:lvlJc w:val="left"/>
      <w:pPr>
        <w:ind w:left="720" w:hanging="360"/>
      </w:pPr>
      <w:rPr>
        <w:rFonts w:ascii="Wingdings 2" w:hAnsi="Wingdings 2"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58F73E9A"/>
    <w:multiLevelType w:val="hybridMultilevel"/>
    <w:tmpl w:val="71E86A9E"/>
    <w:lvl w:ilvl="0" w:tplc="04050001">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3">
      <w:start w:val="1"/>
      <w:numFmt w:val="bullet"/>
      <w:lvlText w:val="o"/>
      <w:lvlJc w:val="left"/>
      <w:pPr>
        <w:tabs>
          <w:tab w:val="num" w:pos="2520"/>
        </w:tabs>
        <w:ind w:left="2520" w:hanging="360"/>
      </w:pPr>
      <w:rPr>
        <w:rFonts w:ascii="Courier New" w:hAnsi="Courier New" w:cs="Courier New"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2">
    <w:nsid w:val="5A6926A0"/>
    <w:multiLevelType w:val="hybridMultilevel"/>
    <w:tmpl w:val="07C8CC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5D95549A"/>
    <w:multiLevelType w:val="hybridMultilevel"/>
    <w:tmpl w:val="CFD6C8B2"/>
    <w:lvl w:ilvl="0" w:tplc="0405000F">
      <w:start w:val="1"/>
      <w:numFmt w:val="decimal"/>
      <w:lvlText w:val="%1."/>
      <w:lvlJc w:val="left"/>
      <w:pPr>
        <w:tabs>
          <w:tab w:val="num" w:pos="360"/>
        </w:tabs>
        <w:ind w:left="360" w:hanging="360"/>
      </w:pPr>
      <w:rPr>
        <w:rFont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4">
    <w:nsid w:val="67447AB8"/>
    <w:multiLevelType w:val="hybridMultilevel"/>
    <w:tmpl w:val="95487A0C"/>
    <w:lvl w:ilvl="0" w:tplc="E91674CE">
      <w:start w:val="1"/>
      <w:numFmt w:val="bullet"/>
      <w:lvlText w:val=""/>
      <w:lvlJc w:val="left"/>
      <w:pPr>
        <w:tabs>
          <w:tab w:val="num" w:pos="360"/>
        </w:tabs>
        <w:ind w:left="360" w:hanging="360"/>
      </w:pPr>
      <w:rPr>
        <w:rFonts w:ascii="Wingdings 2" w:hAnsi="Wingdings 2"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nsid w:val="67F617E5"/>
    <w:multiLevelType w:val="hybridMultilevel"/>
    <w:tmpl w:val="9E746F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684A1C51"/>
    <w:multiLevelType w:val="hybridMultilevel"/>
    <w:tmpl w:val="317A9D8E"/>
    <w:lvl w:ilvl="0" w:tplc="E91674CE">
      <w:start w:val="1"/>
      <w:numFmt w:val="bullet"/>
      <w:lvlText w:val=""/>
      <w:lvlJc w:val="left"/>
      <w:pPr>
        <w:tabs>
          <w:tab w:val="num" w:pos="360"/>
        </w:tabs>
        <w:ind w:left="360" w:hanging="360"/>
      </w:pPr>
      <w:rPr>
        <w:rFonts w:ascii="Wingdings 2" w:hAnsi="Wingdings 2"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nsid w:val="6B9B6770"/>
    <w:multiLevelType w:val="hybridMultilevel"/>
    <w:tmpl w:val="F5208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788F5CEF"/>
    <w:multiLevelType w:val="hybridMultilevel"/>
    <w:tmpl w:val="079C4D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7BCC01B8"/>
    <w:multiLevelType w:val="hybridMultilevel"/>
    <w:tmpl w:val="D7ECFA94"/>
    <w:lvl w:ilvl="0" w:tplc="E91674CE">
      <w:start w:val="1"/>
      <w:numFmt w:val="bullet"/>
      <w:lvlText w:val=""/>
      <w:lvlJc w:val="left"/>
      <w:pPr>
        <w:ind w:left="720" w:hanging="360"/>
      </w:pPr>
      <w:rPr>
        <w:rFonts w:ascii="Wingdings 2" w:hAnsi="Wingdings 2"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7C977C1C"/>
    <w:multiLevelType w:val="hybridMultilevel"/>
    <w:tmpl w:val="31C47922"/>
    <w:lvl w:ilvl="0" w:tplc="E2FC809C">
      <w:start w:val="1"/>
      <w:numFmt w:val="bullet"/>
      <w:lvlText w:val=""/>
      <w:lvlJc w:val="left"/>
      <w:pPr>
        <w:tabs>
          <w:tab w:val="num" w:pos="360"/>
        </w:tabs>
        <w:ind w:left="36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1">
    <w:nsid w:val="7FB10EFE"/>
    <w:multiLevelType w:val="hybridMultilevel"/>
    <w:tmpl w:val="922297A6"/>
    <w:lvl w:ilvl="0" w:tplc="E91674CE">
      <w:start w:val="1"/>
      <w:numFmt w:val="bullet"/>
      <w:lvlText w:val=""/>
      <w:lvlJc w:val="left"/>
      <w:pPr>
        <w:tabs>
          <w:tab w:val="num" w:pos="360"/>
        </w:tabs>
        <w:ind w:left="360" w:hanging="360"/>
      </w:pPr>
      <w:rPr>
        <w:rFonts w:ascii="Wingdings 2" w:hAnsi="Wingdings 2"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6"/>
  </w:num>
  <w:num w:numId="3">
    <w:abstractNumId w:val="10"/>
  </w:num>
  <w:num w:numId="4">
    <w:abstractNumId w:val="17"/>
  </w:num>
  <w:num w:numId="5">
    <w:abstractNumId w:val="31"/>
  </w:num>
  <w:num w:numId="6">
    <w:abstractNumId w:val="34"/>
  </w:num>
  <w:num w:numId="7">
    <w:abstractNumId w:val="9"/>
  </w:num>
  <w:num w:numId="8">
    <w:abstractNumId w:val="19"/>
  </w:num>
  <w:num w:numId="9">
    <w:abstractNumId w:val="21"/>
  </w:num>
  <w:num w:numId="10">
    <w:abstractNumId w:val="16"/>
  </w:num>
  <w:num w:numId="11">
    <w:abstractNumId w:val="8"/>
  </w:num>
  <w:num w:numId="12">
    <w:abstractNumId w:val="36"/>
  </w:num>
  <w:num w:numId="13">
    <w:abstractNumId w:val="27"/>
  </w:num>
  <w:num w:numId="14">
    <w:abstractNumId w:val="40"/>
  </w:num>
  <w:num w:numId="15">
    <w:abstractNumId w:val="23"/>
  </w:num>
  <w:num w:numId="16">
    <w:abstractNumId w:val="22"/>
  </w:num>
  <w:num w:numId="17">
    <w:abstractNumId w:val="14"/>
  </w:num>
  <w:num w:numId="18">
    <w:abstractNumId w:val="7"/>
  </w:num>
  <w:num w:numId="19">
    <w:abstractNumId w:val="41"/>
  </w:num>
  <w:num w:numId="20">
    <w:abstractNumId w:val="0"/>
  </w:num>
  <w:num w:numId="21">
    <w:abstractNumId w:val="24"/>
  </w:num>
  <w:num w:numId="22">
    <w:abstractNumId w:val="25"/>
  </w:num>
  <w:num w:numId="23">
    <w:abstractNumId w:val="4"/>
  </w:num>
  <w:num w:numId="24">
    <w:abstractNumId w:val="39"/>
  </w:num>
  <w:num w:numId="25">
    <w:abstractNumId w:val="11"/>
  </w:num>
  <w:num w:numId="26">
    <w:abstractNumId w:val="28"/>
  </w:num>
  <w:num w:numId="27">
    <w:abstractNumId w:val="15"/>
  </w:num>
  <w:num w:numId="28">
    <w:abstractNumId w:val="30"/>
  </w:num>
  <w:num w:numId="29">
    <w:abstractNumId w:val="6"/>
  </w:num>
  <w:num w:numId="30">
    <w:abstractNumId w:val="2"/>
  </w:num>
  <w:num w:numId="31">
    <w:abstractNumId w:val="32"/>
  </w:num>
  <w:num w:numId="32">
    <w:abstractNumId w:val="13"/>
  </w:num>
  <w:num w:numId="33">
    <w:abstractNumId w:val="20"/>
  </w:num>
  <w:num w:numId="34">
    <w:abstractNumId w:val="18"/>
  </w:num>
  <w:num w:numId="35">
    <w:abstractNumId w:val="35"/>
  </w:num>
  <w:num w:numId="36">
    <w:abstractNumId w:val="38"/>
  </w:num>
  <w:num w:numId="37">
    <w:abstractNumId w:val="37"/>
  </w:num>
  <w:num w:numId="38">
    <w:abstractNumId w:val="1"/>
  </w:num>
  <w:num w:numId="39">
    <w:abstractNumId w:val="3"/>
  </w:num>
  <w:num w:numId="40">
    <w:abstractNumId w:val="29"/>
  </w:num>
  <w:num w:numId="41">
    <w:abstractNumId w:val="12"/>
  </w:num>
  <w:num w:numId="42">
    <w:abstractNumId w:val="33"/>
  </w:num>
  <w:num w:numId="43">
    <w:abstractNumId w:val="5"/>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1F08"/>
  <w:defaultTabStop w:val="708"/>
  <w:hyphenationZone w:val="425"/>
  <w:noPunctuationKerning/>
  <w:characterSpacingControl w:val="doNotCompress"/>
  <w:footnotePr>
    <w:footnote w:id="-1"/>
    <w:footnote w:id="0"/>
  </w:footnotePr>
  <w:endnotePr>
    <w:endnote w:id="-1"/>
    <w:endnote w:id="0"/>
  </w:endnotePr>
  <w:compat/>
  <w:rsids>
    <w:rsidRoot w:val="00E75420"/>
    <w:rsid w:val="00002823"/>
    <w:rsid w:val="00006F55"/>
    <w:rsid w:val="00011E00"/>
    <w:rsid w:val="00012D1F"/>
    <w:rsid w:val="00016E8A"/>
    <w:rsid w:val="00023B2B"/>
    <w:rsid w:val="00033512"/>
    <w:rsid w:val="00034FFC"/>
    <w:rsid w:val="00036F61"/>
    <w:rsid w:val="000409F8"/>
    <w:rsid w:val="00041149"/>
    <w:rsid w:val="00044876"/>
    <w:rsid w:val="000529A5"/>
    <w:rsid w:val="00054B60"/>
    <w:rsid w:val="00055F65"/>
    <w:rsid w:val="00056B31"/>
    <w:rsid w:val="000622E0"/>
    <w:rsid w:val="0007571A"/>
    <w:rsid w:val="0008463E"/>
    <w:rsid w:val="000969FD"/>
    <w:rsid w:val="000A084F"/>
    <w:rsid w:val="000A3ABE"/>
    <w:rsid w:val="000A7670"/>
    <w:rsid w:val="000A7973"/>
    <w:rsid w:val="000B24D1"/>
    <w:rsid w:val="000B28F9"/>
    <w:rsid w:val="000C09AE"/>
    <w:rsid w:val="000C1353"/>
    <w:rsid w:val="000C1D68"/>
    <w:rsid w:val="000C2FBC"/>
    <w:rsid w:val="000C4324"/>
    <w:rsid w:val="000C4E0D"/>
    <w:rsid w:val="000D12D8"/>
    <w:rsid w:val="000D2E55"/>
    <w:rsid w:val="000D5E90"/>
    <w:rsid w:val="000E74FF"/>
    <w:rsid w:val="00100F55"/>
    <w:rsid w:val="00113855"/>
    <w:rsid w:val="00120CF4"/>
    <w:rsid w:val="00125658"/>
    <w:rsid w:val="00127C04"/>
    <w:rsid w:val="001327D8"/>
    <w:rsid w:val="0013358E"/>
    <w:rsid w:val="00133B6C"/>
    <w:rsid w:val="001346B5"/>
    <w:rsid w:val="00136E7C"/>
    <w:rsid w:val="00141D4F"/>
    <w:rsid w:val="001429B8"/>
    <w:rsid w:val="00143551"/>
    <w:rsid w:val="00145659"/>
    <w:rsid w:val="00152449"/>
    <w:rsid w:val="00153DC0"/>
    <w:rsid w:val="00155BF3"/>
    <w:rsid w:val="0015663F"/>
    <w:rsid w:val="001579F4"/>
    <w:rsid w:val="00165F2C"/>
    <w:rsid w:val="0017076D"/>
    <w:rsid w:val="00171A33"/>
    <w:rsid w:val="00176F0B"/>
    <w:rsid w:val="00181C4C"/>
    <w:rsid w:val="00182316"/>
    <w:rsid w:val="0018502E"/>
    <w:rsid w:val="001869CF"/>
    <w:rsid w:val="00187ADF"/>
    <w:rsid w:val="00195399"/>
    <w:rsid w:val="00196186"/>
    <w:rsid w:val="001A148D"/>
    <w:rsid w:val="001A70FE"/>
    <w:rsid w:val="001A76CA"/>
    <w:rsid w:val="001C4228"/>
    <w:rsid w:val="001C73EF"/>
    <w:rsid w:val="001E1A2A"/>
    <w:rsid w:val="001E3521"/>
    <w:rsid w:val="001E3C83"/>
    <w:rsid w:val="001F2DE0"/>
    <w:rsid w:val="002002C0"/>
    <w:rsid w:val="002053DE"/>
    <w:rsid w:val="00207D37"/>
    <w:rsid w:val="0021217F"/>
    <w:rsid w:val="002159AA"/>
    <w:rsid w:val="00221CF1"/>
    <w:rsid w:val="00222757"/>
    <w:rsid w:val="00222DC1"/>
    <w:rsid w:val="00227C9C"/>
    <w:rsid w:val="00232B56"/>
    <w:rsid w:val="00232EEB"/>
    <w:rsid w:val="0024574D"/>
    <w:rsid w:val="002457B8"/>
    <w:rsid w:val="00253939"/>
    <w:rsid w:val="00264F9B"/>
    <w:rsid w:val="00265D97"/>
    <w:rsid w:val="00271460"/>
    <w:rsid w:val="00272C16"/>
    <w:rsid w:val="00276B69"/>
    <w:rsid w:val="00280410"/>
    <w:rsid w:val="00282AA0"/>
    <w:rsid w:val="00287D33"/>
    <w:rsid w:val="002B30F2"/>
    <w:rsid w:val="002B341D"/>
    <w:rsid w:val="002C580D"/>
    <w:rsid w:val="002C5CBB"/>
    <w:rsid w:val="002C7D8A"/>
    <w:rsid w:val="002D4379"/>
    <w:rsid w:val="002E0141"/>
    <w:rsid w:val="002E1417"/>
    <w:rsid w:val="002E39E5"/>
    <w:rsid w:val="002E5A7F"/>
    <w:rsid w:val="002E6CE7"/>
    <w:rsid w:val="002E77E6"/>
    <w:rsid w:val="002F1F30"/>
    <w:rsid w:val="00301A83"/>
    <w:rsid w:val="00302951"/>
    <w:rsid w:val="00303B0D"/>
    <w:rsid w:val="00317CDB"/>
    <w:rsid w:val="00332A30"/>
    <w:rsid w:val="0034505C"/>
    <w:rsid w:val="00350804"/>
    <w:rsid w:val="00356AC3"/>
    <w:rsid w:val="00357001"/>
    <w:rsid w:val="003604DC"/>
    <w:rsid w:val="00361DE7"/>
    <w:rsid w:val="003637AD"/>
    <w:rsid w:val="00364773"/>
    <w:rsid w:val="00364F92"/>
    <w:rsid w:val="00365C43"/>
    <w:rsid w:val="0036704E"/>
    <w:rsid w:val="00377417"/>
    <w:rsid w:val="00384BDA"/>
    <w:rsid w:val="003A4B2E"/>
    <w:rsid w:val="003A4BC4"/>
    <w:rsid w:val="003A6319"/>
    <w:rsid w:val="003B4FBB"/>
    <w:rsid w:val="003C36F1"/>
    <w:rsid w:val="003C3B16"/>
    <w:rsid w:val="003C7896"/>
    <w:rsid w:val="003D51C4"/>
    <w:rsid w:val="003D70CD"/>
    <w:rsid w:val="003E097C"/>
    <w:rsid w:val="003E2970"/>
    <w:rsid w:val="003E7783"/>
    <w:rsid w:val="003F4881"/>
    <w:rsid w:val="003F587E"/>
    <w:rsid w:val="00401421"/>
    <w:rsid w:val="00404992"/>
    <w:rsid w:val="004057CF"/>
    <w:rsid w:val="00407995"/>
    <w:rsid w:val="004132E7"/>
    <w:rsid w:val="004165B1"/>
    <w:rsid w:val="004227D9"/>
    <w:rsid w:val="00430C1D"/>
    <w:rsid w:val="00433053"/>
    <w:rsid w:val="004336E4"/>
    <w:rsid w:val="00436E81"/>
    <w:rsid w:val="00437B03"/>
    <w:rsid w:val="00442DF5"/>
    <w:rsid w:val="00443E02"/>
    <w:rsid w:val="0046067D"/>
    <w:rsid w:val="004630C2"/>
    <w:rsid w:val="00471A08"/>
    <w:rsid w:val="004747A4"/>
    <w:rsid w:val="00475CB5"/>
    <w:rsid w:val="00477F56"/>
    <w:rsid w:val="00482CE1"/>
    <w:rsid w:val="004916FB"/>
    <w:rsid w:val="00492385"/>
    <w:rsid w:val="00492D71"/>
    <w:rsid w:val="00496C8E"/>
    <w:rsid w:val="004A1ECA"/>
    <w:rsid w:val="004A6A18"/>
    <w:rsid w:val="004B4AA0"/>
    <w:rsid w:val="004C190F"/>
    <w:rsid w:val="004C2059"/>
    <w:rsid w:val="004C28CA"/>
    <w:rsid w:val="004C7A58"/>
    <w:rsid w:val="004D12B2"/>
    <w:rsid w:val="004E06DE"/>
    <w:rsid w:val="004E0ACC"/>
    <w:rsid w:val="004E3816"/>
    <w:rsid w:val="004E46DA"/>
    <w:rsid w:val="004E6FD8"/>
    <w:rsid w:val="0050033B"/>
    <w:rsid w:val="005078DF"/>
    <w:rsid w:val="0051155D"/>
    <w:rsid w:val="0052282C"/>
    <w:rsid w:val="00527436"/>
    <w:rsid w:val="00533E04"/>
    <w:rsid w:val="0054068C"/>
    <w:rsid w:val="0054296A"/>
    <w:rsid w:val="005451E8"/>
    <w:rsid w:val="0056188B"/>
    <w:rsid w:val="005678F7"/>
    <w:rsid w:val="00571E1B"/>
    <w:rsid w:val="00582C69"/>
    <w:rsid w:val="00592751"/>
    <w:rsid w:val="005942BC"/>
    <w:rsid w:val="00596005"/>
    <w:rsid w:val="00597DD0"/>
    <w:rsid w:val="005A28B3"/>
    <w:rsid w:val="005B5D51"/>
    <w:rsid w:val="005C2C51"/>
    <w:rsid w:val="005C7F97"/>
    <w:rsid w:val="005D3239"/>
    <w:rsid w:val="005D387F"/>
    <w:rsid w:val="005D3ACC"/>
    <w:rsid w:val="005E187C"/>
    <w:rsid w:val="005E2A1A"/>
    <w:rsid w:val="005E34B6"/>
    <w:rsid w:val="005E3DD5"/>
    <w:rsid w:val="005E434D"/>
    <w:rsid w:val="005E461E"/>
    <w:rsid w:val="005E46CD"/>
    <w:rsid w:val="005F4355"/>
    <w:rsid w:val="00602BD1"/>
    <w:rsid w:val="00606DA0"/>
    <w:rsid w:val="00610A14"/>
    <w:rsid w:val="00617936"/>
    <w:rsid w:val="00623232"/>
    <w:rsid w:val="006240F3"/>
    <w:rsid w:val="006262BE"/>
    <w:rsid w:val="00631A21"/>
    <w:rsid w:val="0063209D"/>
    <w:rsid w:val="00632583"/>
    <w:rsid w:val="00634BB0"/>
    <w:rsid w:val="00647244"/>
    <w:rsid w:val="00647962"/>
    <w:rsid w:val="00651977"/>
    <w:rsid w:val="00665E81"/>
    <w:rsid w:val="006665C7"/>
    <w:rsid w:val="00667658"/>
    <w:rsid w:val="00671A13"/>
    <w:rsid w:val="00674FE7"/>
    <w:rsid w:val="0067741D"/>
    <w:rsid w:val="00677B77"/>
    <w:rsid w:val="0068442C"/>
    <w:rsid w:val="00690F34"/>
    <w:rsid w:val="00693D09"/>
    <w:rsid w:val="006B0286"/>
    <w:rsid w:val="006B1075"/>
    <w:rsid w:val="006B39EC"/>
    <w:rsid w:val="006C4712"/>
    <w:rsid w:val="006F283F"/>
    <w:rsid w:val="006F64E4"/>
    <w:rsid w:val="006F682A"/>
    <w:rsid w:val="00701E2F"/>
    <w:rsid w:val="0070200D"/>
    <w:rsid w:val="00706653"/>
    <w:rsid w:val="00713C38"/>
    <w:rsid w:val="007230DB"/>
    <w:rsid w:val="0072441F"/>
    <w:rsid w:val="00725B28"/>
    <w:rsid w:val="007321D5"/>
    <w:rsid w:val="00734575"/>
    <w:rsid w:val="00736DD0"/>
    <w:rsid w:val="007416CE"/>
    <w:rsid w:val="007471C2"/>
    <w:rsid w:val="00755463"/>
    <w:rsid w:val="00761155"/>
    <w:rsid w:val="00762E0A"/>
    <w:rsid w:val="00767269"/>
    <w:rsid w:val="007731F2"/>
    <w:rsid w:val="00782B6A"/>
    <w:rsid w:val="00782D69"/>
    <w:rsid w:val="00786F0B"/>
    <w:rsid w:val="00790BBD"/>
    <w:rsid w:val="00793537"/>
    <w:rsid w:val="0079580A"/>
    <w:rsid w:val="00797858"/>
    <w:rsid w:val="007A106A"/>
    <w:rsid w:val="007A15FF"/>
    <w:rsid w:val="007A614C"/>
    <w:rsid w:val="007A7589"/>
    <w:rsid w:val="007B0108"/>
    <w:rsid w:val="007B1A5B"/>
    <w:rsid w:val="007B1B94"/>
    <w:rsid w:val="007B64FE"/>
    <w:rsid w:val="007B73E5"/>
    <w:rsid w:val="007C519F"/>
    <w:rsid w:val="007D3A29"/>
    <w:rsid w:val="007D56AF"/>
    <w:rsid w:val="007D710E"/>
    <w:rsid w:val="007E2B0E"/>
    <w:rsid w:val="007E45A6"/>
    <w:rsid w:val="007E563F"/>
    <w:rsid w:val="007E661A"/>
    <w:rsid w:val="007E6D58"/>
    <w:rsid w:val="007E7092"/>
    <w:rsid w:val="007E7791"/>
    <w:rsid w:val="007F26D8"/>
    <w:rsid w:val="008129CF"/>
    <w:rsid w:val="00812B4A"/>
    <w:rsid w:val="00814224"/>
    <w:rsid w:val="0081555B"/>
    <w:rsid w:val="00816991"/>
    <w:rsid w:val="00824F70"/>
    <w:rsid w:val="00827C17"/>
    <w:rsid w:val="0083614B"/>
    <w:rsid w:val="008361EF"/>
    <w:rsid w:val="00837768"/>
    <w:rsid w:val="00843A12"/>
    <w:rsid w:val="008573BD"/>
    <w:rsid w:val="00861FE0"/>
    <w:rsid w:val="00862169"/>
    <w:rsid w:val="00875051"/>
    <w:rsid w:val="008766B9"/>
    <w:rsid w:val="00883CE3"/>
    <w:rsid w:val="0088492F"/>
    <w:rsid w:val="008861D2"/>
    <w:rsid w:val="008906D6"/>
    <w:rsid w:val="00893F74"/>
    <w:rsid w:val="00897FA8"/>
    <w:rsid w:val="008A56AA"/>
    <w:rsid w:val="008D2C73"/>
    <w:rsid w:val="008D60A3"/>
    <w:rsid w:val="008E0077"/>
    <w:rsid w:val="008E47A9"/>
    <w:rsid w:val="008F04CD"/>
    <w:rsid w:val="008F1737"/>
    <w:rsid w:val="008F61D7"/>
    <w:rsid w:val="008F7513"/>
    <w:rsid w:val="00902248"/>
    <w:rsid w:val="009042AF"/>
    <w:rsid w:val="0090711B"/>
    <w:rsid w:val="00907209"/>
    <w:rsid w:val="00907CAB"/>
    <w:rsid w:val="00912079"/>
    <w:rsid w:val="00921AC2"/>
    <w:rsid w:val="009265C7"/>
    <w:rsid w:val="0093329F"/>
    <w:rsid w:val="009344AC"/>
    <w:rsid w:val="009357B7"/>
    <w:rsid w:val="009407B4"/>
    <w:rsid w:val="009423EF"/>
    <w:rsid w:val="00943778"/>
    <w:rsid w:val="00944AA5"/>
    <w:rsid w:val="00953BF4"/>
    <w:rsid w:val="009573C9"/>
    <w:rsid w:val="00960F8D"/>
    <w:rsid w:val="00962D60"/>
    <w:rsid w:val="00966C10"/>
    <w:rsid w:val="00970045"/>
    <w:rsid w:val="00977556"/>
    <w:rsid w:val="0098709D"/>
    <w:rsid w:val="00993EA9"/>
    <w:rsid w:val="0099762A"/>
    <w:rsid w:val="009A0C44"/>
    <w:rsid w:val="009A0F53"/>
    <w:rsid w:val="009A16AA"/>
    <w:rsid w:val="009A21A0"/>
    <w:rsid w:val="009A6A02"/>
    <w:rsid w:val="009A76D0"/>
    <w:rsid w:val="009C3093"/>
    <w:rsid w:val="009C76B0"/>
    <w:rsid w:val="009E7D87"/>
    <w:rsid w:val="009F6D5D"/>
    <w:rsid w:val="00A02A6F"/>
    <w:rsid w:val="00A0559D"/>
    <w:rsid w:val="00A10DB4"/>
    <w:rsid w:val="00A10FB8"/>
    <w:rsid w:val="00A15DF9"/>
    <w:rsid w:val="00A17B6C"/>
    <w:rsid w:val="00A2360C"/>
    <w:rsid w:val="00A301E2"/>
    <w:rsid w:val="00A306CC"/>
    <w:rsid w:val="00A30A52"/>
    <w:rsid w:val="00A31095"/>
    <w:rsid w:val="00A31AD8"/>
    <w:rsid w:val="00A3294E"/>
    <w:rsid w:val="00A4100A"/>
    <w:rsid w:val="00A45F7C"/>
    <w:rsid w:val="00A4724E"/>
    <w:rsid w:val="00A52689"/>
    <w:rsid w:val="00A61324"/>
    <w:rsid w:val="00A66983"/>
    <w:rsid w:val="00A74526"/>
    <w:rsid w:val="00A77CB1"/>
    <w:rsid w:val="00A81D39"/>
    <w:rsid w:val="00A82807"/>
    <w:rsid w:val="00A86DF6"/>
    <w:rsid w:val="00A95424"/>
    <w:rsid w:val="00AA4385"/>
    <w:rsid w:val="00AA7456"/>
    <w:rsid w:val="00AC1451"/>
    <w:rsid w:val="00AC223A"/>
    <w:rsid w:val="00AD1689"/>
    <w:rsid w:val="00AD272D"/>
    <w:rsid w:val="00AD2F38"/>
    <w:rsid w:val="00AD60C2"/>
    <w:rsid w:val="00AD6E04"/>
    <w:rsid w:val="00AF311C"/>
    <w:rsid w:val="00B05AC0"/>
    <w:rsid w:val="00B06D3D"/>
    <w:rsid w:val="00B12E25"/>
    <w:rsid w:val="00B15D48"/>
    <w:rsid w:val="00B16F8A"/>
    <w:rsid w:val="00B2504A"/>
    <w:rsid w:val="00B37E94"/>
    <w:rsid w:val="00B44913"/>
    <w:rsid w:val="00B52C04"/>
    <w:rsid w:val="00B54BAC"/>
    <w:rsid w:val="00B66F2B"/>
    <w:rsid w:val="00B66F64"/>
    <w:rsid w:val="00B73C94"/>
    <w:rsid w:val="00B74EF8"/>
    <w:rsid w:val="00B77D98"/>
    <w:rsid w:val="00B806EF"/>
    <w:rsid w:val="00BA72C3"/>
    <w:rsid w:val="00BB20C0"/>
    <w:rsid w:val="00BB2748"/>
    <w:rsid w:val="00BB2998"/>
    <w:rsid w:val="00BB40F4"/>
    <w:rsid w:val="00BB47DE"/>
    <w:rsid w:val="00BC1CBF"/>
    <w:rsid w:val="00BC2395"/>
    <w:rsid w:val="00BC2806"/>
    <w:rsid w:val="00BC6235"/>
    <w:rsid w:val="00BD6BF1"/>
    <w:rsid w:val="00BE7B99"/>
    <w:rsid w:val="00BF0F37"/>
    <w:rsid w:val="00C0430F"/>
    <w:rsid w:val="00C0797A"/>
    <w:rsid w:val="00C1109D"/>
    <w:rsid w:val="00C14B1D"/>
    <w:rsid w:val="00C21B01"/>
    <w:rsid w:val="00C220D9"/>
    <w:rsid w:val="00C373F8"/>
    <w:rsid w:val="00C43F30"/>
    <w:rsid w:val="00C564C4"/>
    <w:rsid w:val="00C57DFC"/>
    <w:rsid w:val="00C66752"/>
    <w:rsid w:val="00C7005B"/>
    <w:rsid w:val="00C720FF"/>
    <w:rsid w:val="00C7338E"/>
    <w:rsid w:val="00C77AFA"/>
    <w:rsid w:val="00C80B37"/>
    <w:rsid w:val="00C8226D"/>
    <w:rsid w:val="00C83F1C"/>
    <w:rsid w:val="00C9066B"/>
    <w:rsid w:val="00C90F0C"/>
    <w:rsid w:val="00C91687"/>
    <w:rsid w:val="00CA3095"/>
    <w:rsid w:val="00CB090A"/>
    <w:rsid w:val="00CB2D13"/>
    <w:rsid w:val="00CD419D"/>
    <w:rsid w:val="00CE16FC"/>
    <w:rsid w:val="00CE3A3C"/>
    <w:rsid w:val="00CE3A6F"/>
    <w:rsid w:val="00CF259D"/>
    <w:rsid w:val="00CF5540"/>
    <w:rsid w:val="00D01142"/>
    <w:rsid w:val="00D0469D"/>
    <w:rsid w:val="00D058ED"/>
    <w:rsid w:val="00D1219E"/>
    <w:rsid w:val="00D126F7"/>
    <w:rsid w:val="00D167E2"/>
    <w:rsid w:val="00D334A1"/>
    <w:rsid w:val="00D3448A"/>
    <w:rsid w:val="00D40109"/>
    <w:rsid w:val="00D40CE3"/>
    <w:rsid w:val="00D43902"/>
    <w:rsid w:val="00D45443"/>
    <w:rsid w:val="00D47318"/>
    <w:rsid w:val="00D54F4C"/>
    <w:rsid w:val="00D55A20"/>
    <w:rsid w:val="00D66A4B"/>
    <w:rsid w:val="00D73BF1"/>
    <w:rsid w:val="00D75959"/>
    <w:rsid w:val="00D96C13"/>
    <w:rsid w:val="00DA2E16"/>
    <w:rsid w:val="00DE305F"/>
    <w:rsid w:val="00DE6235"/>
    <w:rsid w:val="00DE782D"/>
    <w:rsid w:val="00DF1DC4"/>
    <w:rsid w:val="00E02A2C"/>
    <w:rsid w:val="00E03B6F"/>
    <w:rsid w:val="00E05D7F"/>
    <w:rsid w:val="00E07E5A"/>
    <w:rsid w:val="00E17BDD"/>
    <w:rsid w:val="00E2291D"/>
    <w:rsid w:val="00E31E54"/>
    <w:rsid w:val="00E409E6"/>
    <w:rsid w:val="00E4151F"/>
    <w:rsid w:val="00E423E1"/>
    <w:rsid w:val="00E50676"/>
    <w:rsid w:val="00E52B54"/>
    <w:rsid w:val="00E5397F"/>
    <w:rsid w:val="00E549A1"/>
    <w:rsid w:val="00E57EB0"/>
    <w:rsid w:val="00E62AA5"/>
    <w:rsid w:val="00E66C16"/>
    <w:rsid w:val="00E7199B"/>
    <w:rsid w:val="00E751B7"/>
    <w:rsid w:val="00E75420"/>
    <w:rsid w:val="00E81840"/>
    <w:rsid w:val="00E81BAB"/>
    <w:rsid w:val="00E8797F"/>
    <w:rsid w:val="00E87A3E"/>
    <w:rsid w:val="00E9073E"/>
    <w:rsid w:val="00E909E3"/>
    <w:rsid w:val="00E932EA"/>
    <w:rsid w:val="00E93D7E"/>
    <w:rsid w:val="00E93FDB"/>
    <w:rsid w:val="00EA3A6A"/>
    <w:rsid w:val="00EB27BF"/>
    <w:rsid w:val="00EC61FA"/>
    <w:rsid w:val="00EC741F"/>
    <w:rsid w:val="00ED6E78"/>
    <w:rsid w:val="00EE237C"/>
    <w:rsid w:val="00EE5E16"/>
    <w:rsid w:val="00EE72B5"/>
    <w:rsid w:val="00EF1AF6"/>
    <w:rsid w:val="00EF6CC2"/>
    <w:rsid w:val="00F044F7"/>
    <w:rsid w:val="00F0782A"/>
    <w:rsid w:val="00F173FE"/>
    <w:rsid w:val="00F31571"/>
    <w:rsid w:val="00F34863"/>
    <w:rsid w:val="00F41B9E"/>
    <w:rsid w:val="00F46000"/>
    <w:rsid w:val="00F4739E"/>
    <w:rsid w:val="00F47E09"/>
    <w:rsid w:val="00F52561"/>
    <w:rsid w:val="00F57773"/>
    <w:rsid w:val="00F6361B"/>
    <w:rsid w:val="00F74591"/>
    <w:rsid w:val="00F74B1D"/>
    <w:rsid w:val="00F76BE6"/>
    <w:rsid w:val="00F85668"/>
    <w:rsid w:val="00F937C2"/>
    <w:rsid w:val="00F952DD"/>
    <w:rsid w:val="00F95716"/>
    <w:rsid w:val="00FA0775"/>
    <w:rsid w:val="00FA2279"/>
    <w:rsid w:val="00FB19BD"/>
    <w:rsid w:val="00FB1D97"/>
    <w:rsid w:val="00FB2E5B"/>
    <w:rsid w:val="00FC56D3"/>
    <w:rsid w:val="00FC7319"/>
    <w:rsid w:val="00FD36AC"/>
    <w:rsid w:val="00FE4234"/>
    <w:rsid w:val="00FE4381"/>
    <w:rsid w:val="00FF4D00"/>
    <w:rsid w:val="00FF527A"/>
    <w:rsid w:val="00FF5526"/>
    <w:rsid w:val="00FF6A2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06D6"/>
    <w:pPr>
      <w:ind w:firstLine="360"/>
    </w:pPr>
    <w:rPr>
      <w:sz w:val="22"/>
      <w:szCs w:val="22"/>
      <w:lang w:eastAsia="en-US" w:bidi="en-US"/>
    </w:rPr>
  </w:style>
  <w:style w:type="paragraph" w:styleId="Nadpis1">
    <w:name w:val="heading 1"/>
    <w:basedOn w:val="Normln"/>
    <w:next w:val="Normln"/>
    <w:link w:val="Nadpis1Char"/>
    <w:uiPriority w:val="9"/>
    <w:qFormat/>
    <w:rsid w:val="008906D6"/>
    <w:pPr>
      <w:pBdr>
        <w:bottom w:val="single" w:sz="12" w:space="1" w:color="365F91"/>
      </w:pBdr>
      <w:spacing w:before="600" w:after="80"/>
      <w:ind w:firstLine="0"/>
      <w:outlineLvl w:val="0"/>
    </w:pPr>
    <w:rPr>
      <w:rFonts w:ascii="Cambria" w:hAnsi="Cambria"/>
      <w:b/>
      <w:bCs/>
      <w:color w:val="365F91"/>
      <w:sz w:val="24"/>
      <w:szCs w:val="24"/>
    </w:rPr>
  </w:style>
  <w:style w:type="paragraph" w:styleId="Nadpis2">
    <w:name w:val="heading 2"/>
    <w:basedOn w:val="Normln"/>
    <w:next w:val="Normln"/>
    <w:link w:val="Nadpis2Char"/>
    <w:uiPriority w:val="9"/>
    <w:unhideWhenUsed/>
    <w:qFormat/>
    <w:rsid w:val="008906D6"/>
    <w:pPr>
      <w:pBdr>
        <w:bottom w:val="single" w:sz="8" w:space="1" w:color="4F81BD"/>
      </w:pBdr>
      <w:spacing w:before="200" w:after="80"/>
      <w:ind w:firstLine="0"/>
      <w:outlineLvl w:val="1"/>
    </w:pPr>
    <w:rPr>
      <w:rFonts w:ascii="Cambria" w:hAnsi="Cambria"/>
      <w:color w:val="365F91"/>
      <w:sz w:val="24"/>
      <w:szCs w:val="24"/>
    </w:rPr>
  </w:style>
  <w:style w:type="paragraph" w:styleId="Nadpis3">
    <w:name w:val="heading 3"/>
    <w:basedOn w:val="Normln"/>
    <w:next w:val="Normln"/>
    <w:link w:val="Nadpis3Char"/>
    <w:uiPriority w:val="9"/>
    <w:unhideWhenUsed/>
    <w:qFormat/>
    <w:rsid w:val="008906D6"/>
    <w:pPr>
      <w:pBdr>
        <w:bottom w:val="single" w:sz="4" w:space="1" w:color="95B3D7"/>
      </w:pBdr>
      <w:spacing w:before="200" w:after="80"/>
      <w:ind w:firstLine="0"/>
      <w:outlineLvl w:val="2"/>
    </w:pPr>
    <w:rPr>
      <w:rFonts w:ascii="Cambria" w:hAnsi="Cambria"/>
      <w:color w:val="4F81BD"/>
      <w:sz w:val="24"/>
      <w:szCs w:val="24"/>
    </w:rPr>
  </w:style>
  <w:style w:type="paragraph" w:styleId="Nadpis4">
    <w:name w:val="heading 4"/>
    <w:basedOn w:val="Normln"/>
    <w:next w:val="Normln"/>
    <w:link w:val="Nadpis4Char"/>
    <w:uiPriority w:val="9"/>
    <w:semiHidden/>
    <w:unhideWhenUsed/>
    <w:qFormat/>
    <w:rsid w:val="008906D6"/>
    <w:pPr>
      <w:pBdr>
        <w:bottom w:val="single" w:sz="4" w:space="2" w:color="B8CCE4"/>
      </w:pBdr>
      <w:spacing w:before="200" w:after="80"/>
      <w:ind w:firstLine="0"/>
      <w:outlineLvl w:val="3"/>
    </w:pPr>
    <w:rPr>
      <w:rFonts w:ascii="Cambria" w:hAnsi="Cambria"/>
      <w:i/>
      <w:iCs/>
      <w:color w:val="4F81BD"/>
      <w:sz w:val="24"/>
      <w:szCs w:val="24"/>
    </w:rPr>
  </w:style>
  <w:style w:type="paragraph" w:styleId="Nadpis5">
    <w:name w:val="heading 5"/>
    <w:basedOn w:val="Normln"/>
    <w:next w:val="Normln"/>
    <w:link w:val="Nadpis5Char"/>
    <w:uiPriority w:val="9"/>
    <w:semiHidden/>
    <w:unhideWhenUsed/>
    <w:qFormat/>
    <w:rsid w:val="008906D6"/>
    <w:pPr>
      <w:spacing w:before="200" w:after="80"/>
      <w:ind w:firstLine="0"/>
      <w:outlineLvl w:val="4"/>
    </w:pPr>
    <w:rPr>
      <w:rFonts w:ascii="Cambria" w:hAnsi="Cambria"/>
      <w:color w:val="4F81BD"/>
    </w:rPr>
  </w:style>
  <w:style w:type="paragraph" w:styleId="Nadpis6">
    <w:name w:val="heading 6"/>
    <w:basedOn w:val="Normln"/>
    <w:next w:val="Normln"/>
    <w:link w:val="Nadpis6Char"/>
    <w:uiPriority w:val="9"/>
    <w:semiHidden/>
    <w:unhideWhenUsed/>
    <w:qFormat/>
    <w:rsid w:val="008906D6"/>
    <w:pPr>
      <w:spacing w:before="280" w:after="100"/>
      <w:ind w:firstLine="0"/>
      <w:outlineLvl w:val="5"/>
    </w:pPr>
    <w:rPr>
      <w:rFonts w:ascii="Cambria" w:hAnsi="Cambria"/>
      <w:i/>
      <w:iCs/>
      <w:color w:val="4F81BD"/>
    </w:rPr>
  </w:style>
  <w:style w:type="paragraph" w:styleId="Nadpis7">
    <w:name w:val="heading 7"/>
    <w:basedOn w:val="Normln"/>
    <w:next w:val="Normln"/>
    <w:link w:val="Nadpis7Char"/>
    <w:uiPriority w:val="9"/>
    <w:semiHidden/>
    <w:unhideWhenUsed/>
    <w:qFormat/>
    <w:rsid w:val="008906D6"/>
    <w:pPr>
      <w:spacing w:before="320" w:after="100"/>
      <w:ind w:firstLine="0"/>
      <w:outlineLvl w:val="6"/>
    </w:pPr>
    <w:rPr>
      <w:rFonts w:ascii="Cambria" w:hAnsi="Cambria"/>
      <w:b/>
      <w:bCs/>
      <w:color w:val="9BBB59"/>
      <w:sz w:val="20"/>
      <w:szCs w:val="20"/>
    </w:rPr>
  </w:style>
  <w:style w:type="paragraph" w:styleId="Nadpis8">
    <w:name w:val="heading 8"/>
    <w:basedOn w:val="Normln"/>
    <w:next w:val="Normln"/>
    <w:link w:val="Nadpis8Char"/>
    <w:uiPriority w:val="9"/>
    <w:semiHidden/>
    <w:unhideWhenUsed/>
    <w:qFormat/>
    <w:rsid w:val="008906D6"/>
    <w:pPr>
      <w:spacing w:before="320" w:after="100"/>
      <w:ind w:firstLine="0"/>
      <w:outlineLvl w:val="7"/>
    </w:pPr>
    <w:rPr>
      <w:rFonts w:ascii="Cambria" w:hAnsi="Cambria"/>
      <w:b/>
      <w:bCs/>
      <w:i/>
      <w:iCs/>
      <w:color w:val="9BBB59"/>
      <w:sz w:val="20"/>
      <w:szCs w:val="20"/>
    </w:rPr>
  </w:style>
  <w:style w:type="paragraph" w:styleId="Nadpis9">
    <w:name w:val="heading 9"/>
    <w:basedOn w:val="Normln"/>
    <w:next w:val="Normln"/>
    <w:link w:val="Nadpis9Char"/>
    <w:uiPriority w:val="9"/>
    <w:semiHidden/>
    <w:unhideWhenUsed/>
    <w:qFormat/>
    <w:rsid w:val="008906D6"/>
    <w:pPr>
      <w:spacing w:before="320" w:after="100"/>
      <w:ind w:firstLine="0"/>
      <w:outlineLvl w:val="8"/>
    </w:pPr>
    <w:rPr>
      <w:rFonts w:ascii="Cambria" w:hAnsi="Cambria"/>
      <w:i/>
      <w:iCs/>
      <w:color w:val="9BBB59"/>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Nadpis2Tahoma10bPodtrenZarovnatdobloku">
    <w:name w:val="Styl Nadpis 2 + Tahoma 10 b. Podtržení Zarovnat do bloku"/>
    <w:basedOn w:val="Nadpis2"/>
    <w:rsid w:val="00F937C2"/>
    <w:pPr>
      <w:jc w:val="both"/>
    </w:pPr>
    <w:rPr>
      <w:rFonts w:ascii="Tahoma" w:hAnsi="Tahoma"/>
      <w:sz w:val="20"/>
      <w:szCs w:val="20"/>
      <w:u w:val="single"/>
    </w:rPr>
  </w:style>
  <w:style w:type="paragraph" w:styleId="Zhlav">
    <w:name w:val="header"/>
    <w:basedOn w:val="Normln"/>
    <w:rsid w:val="00F937C2"/>
    <w:pPr>
      <w:tabs>
        <w:tab w:val="center" w:pos="4536"/>
        <w:tab w:val="right" w:pos="9072"/>
      </w:tabs>
    </w:pPr>
  </w:style>
  <w:style w:type="paragraph" w:styleId="Zpat">
    <w:name w:val="footer"/>
    <w:basedOn w:val="Normln"/>
    <w:rsid w:val="00F937C2"/>
    <w:pPr>
      <w:tabs>
        <w:tab w:val="center" w:pos="4536"/>
        <w:tab w:val="right" w:pos="9072"/>
      </w:tabs>
    </w:pPr>
  </w:style>
  <w:style w:type="character" w:styleId="slostrnky">
    <w:name w:val="page number"/>
    <w:basedOn w:val="Standardnpsmoodstavce"/>
    <w:rsid w:val="00F937C2"/>
  </w:style>
  <w:style w:type="paragraph" w:styleId="Zkladntext3">
    <w:name w:val="Body Text 3"/>
    <w:basedOn w:val="Normln"/>
    <w:rsid w:val="00F937C2"/>
    <w:rPr>
      <w:b/>
      <w:bCs/>
    </w:rPr>
  </w:style>
  <w:style w:type="paragraph" w:styleId="Zkladntext">
    <w:name w:val="Body Text"/>
    <w:basedOn w:val="Normln"/>
    <w:rsid w:val="00F937C2"/>
    <w:pPr>
      <w:spacing w:after="120"/>
    </w:pPr>
  </w:style>
  <w:style w:type="paragraph" w:styleId="Zkladntextodsazen">
    <w:name w:val="Body Text Indent"/>
    <w:basedOn w:val="Normln"/>
    <w:rsid w:val="00F937C2"/>
    <w:pPr>
      <w:spacing w:after="120"/>
      <w:ind w:left="283"/>
    </w:pPr>
  </w:style>
  <w:style w:type="paragraph" w:styleId="Rozvrendokumentu">
    <w:name w:val="Document Map"/>
    <w:basedOn w:val="Normln"/>
    <w:semiHidden/>
    <w:rsid w:val="00F937C2"/>
    <w:pPr>
      <w:shd w:val="clear" w:color="auto" w:fill="000080"/>
    </w:pPr>
    <w:rPr>
      <w:rFonts w:ascii="Tahoma" w:hAnsi="Tahoma" w:cs="Tahoma"/>
    </w:rPr>
  </w:style>
  <w:style w:type="paragraph" w:styleId="Obsah1">
    <w:name w:val="toc 1"/>
    <w:basedOn w:val="Normln"/>
    <w:next w:val="Normln"/>
    <w:autoRedefine/>
    <w:uiPriority w:val="39"/>
    <w:rsid w:val="00F937C2"/>
    <w:pPr>
      <w:spacing w:before="120"/>
    </w:pPr>
    <w:rPr>
      <w:b/>
      <w:bCs/>
      <w:i/>
      <w:iCs/>
      <w:szCs w:val="24"/>
    </w:rPr>
  </w:style>
  <w:style w:type="character" w:styleId="Hypertextovodkaz">
    <w:name w:val="Hyperlink"/>
    <w:basedOn w:val="Standardnpsmoodstavce"/>
    <w:uiPriority w:val="99"/>
    <w:rsid w:val="00F937C2"/>
    <w:rPr>
      <w:color w:val="0000FF"/>
      <w:u w:val="single"/>
    </w:rPr>
  </w:style>
  <w:style w:type="table" w:styleId="Jednoduchtabulka3">
    <w:name w:val="Table Simple 3"/>
    <w:basedOn w:val="Normlntabulka"/>
    <w:rsid w:val="006F682A"/>
    <w:pPr>
      <w:overflowPunct w:val="0"/>
      <w:autoSpaceDE w:val="0"/>
      <w:autoSpaceDN w:val="0"/>
      <w:adjustRightInd w:val="0"/>
      <w:jc w:val="both"/>
      <w:textAlignment w:val="baseline"/>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Mkatabulky">
    <w:name w:val="Table Grid"/>
    <w:basedOn w:val="Normlntabulka"/>
    <w:rsid w:val="008F04CD"/>
    <w:pPr>
      <w:overflowPunct w:val="0"/>
      <w:autoSpaceDE w:val="0"/>
      <w:autoSpaceDN w:val="0"/>
      <w:adjustRightInd w:val="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ulek">
    <w:name w:val="caption"/>
    <w:basedOn w:val="Normln"/>
    <w:next w:val="Normln"/>
    <w:uiPriority w:val="35"/>
    <w:unhideWhenUsed/>
    <w:qFormat/>
    <w:rsid w:val="008906D6"/>
    <w:rPr>
      <w:b/>
      <w:bCs/>
      <w:sz w:val="18"/>
      <w:szCs w:val="18"/>
    </w:rPr>
  </w:style>
  <w:style w:type="paragraph" w:styleId="Obsah2">
    <w:name w:val="toc 2"/>
    <w:basedOn w:val="Normln"/>
    <w:next w:val="Normln"/>
    <w:autoRedefine/>
    <w:uiPriority w:val="39"/>
    <w:rsid w:val="002E1417"/>
    <w:pPr>
      <w:spacing w:before="120"/>
      <w:ind w:left="240"/>
    </w:pPr>
    <w:rPr>
      <w:b/>
      <w:bCs/>
    </w:rPr>
  </w:style>
  <w:style w:type="paragraph" w:styleId="Obsah3">
    <w:name w:val="toc 3"/>
    <w:basedOn w:val="Normln"/>
    <w:next w:val="Normln"/>
    <w:autoRedefine/>
    <w:semiHidden/>
    <w:rsid w:val="002E1417"/>
    <w:pPr>
      <w:ind w:left="480"/>
    </w:pPr>
    <w:rPr>
      <w:sz w:val="20"/>
    </w:rPr>
  </w:style>
  <w:style w:type="paragraph" w:styleId="Obsah4">
    <w:name w:val="toc 4"/>
    <w:basedOn w:val="Normln"/>
    <w:next w:val="Normln"/>
    <w:autoRedefine/>
    <w:semiHidden/>
    <w:rsid w:val="002E1417"/>
    <w:pPr>
      <w:ind w:left="720"/>
    </w:pPr>
    <w:rPr>
      <w:sz w:val="20"/>
    </w:rPr>
  </w:style>
  <w:style w:type="paragraph" w:styleId="Obsah5">
    <w:name w:val="toc 5"/>
    <w:basedOn w:val="Normln"/>
    <w:next w:val="Normln"/>
    <w:autoRedefine/>
    <w:semiHidden/>
    <w:rsid w:val="002E1417"/>
    <w:pPr>
      <w:ind w:left="960"/>
    </w:pPr>
    <w:rPr>
      <w:sz w:val="20"/>
    </w:rPr>
  </w:style>
  <w:style w:type="paragraph" w:styleId="Obsah6">
    <w:name w:val="toc 6"/>
    <w:basedOn w:val="Normln"/>
    <w:next w:val="Normln"/>
    <w:autoRedefine/>
    <w:semiHidden/>
    <w:rsid w:val="002E1417"/>
    <w:pPr>
      <w:ind w:left="1200"/>
    </w:pPr>
    <w:rPr>
      <w:sz w:val="20"/>
    </w:rPr>
  </w:style>
  <w:style w:type="paragraph" w:styleId="Obsah7">
    <w:name w:val="toc 7"/>
    <w:basedOn w:val="Normln"/>
    <w:next w:val="Normln"/>
    <w:autoRedefine/>
    <w:semiHidden/>
    <w:rsid w:val="002E1417"/>
    <w:pPr>
      <w:ind w:left="1440"/>
    </w:pPr>
    <w:rPr>
      <w:sz w:val="20"/>
    </w:rPr>
  </w:style>
  <w:style w:type="paragraph" w:styleId="Obsah8">
    <w:name w:val="toc 8"/>
    <w:basedOn w:val="Normln"/>
    <w:next w:val="Normln"/>
    <w:autoRedefine/>
    <w:semiHidden/>
    <w:rsid w:val="002E1417"/>
    <w:pPr>
      <w:ind w:left="1680"/>
    </w:pPr>
    <w:rPr>
      <w:sz w:val="20"/>
    </w:rPr>
  </w:style>
  <w:style w:type="paragraph" w:styleId="Obsah9">
    <w:name w:val="toc 9"/>
    <w:basedOn w:val="Normln"/>
    <w:next w:val="Normln"/>
    <w:autoRedefine/>
    <w:semiHidden/>
    <w:rsid w:val="002E1417"/>
    <w:pPr>
      <w:ind w:left="1920"/>
    </w:pPr>
    <w:rPr>
      <w:sz w:val="20"/>
    </w:rPr>
  </w:style>
  <w:style w:type="paragraph" w:customStyle="1" w:styleId="ecmsonormal">
    <w:name w:val="ec_msonormal"/>
    <w:basedOn w:val="Normln"/>
    <w:rsid w:val="0081555B"/>
    <w:pPr>
      <w:spacing w:before="100" w:beforeAutospacing="1" w:after="100" w:afterAutospacing="1"/>
    </w:pPr>
    <w:rPr>
      <w:szCs w:val="24"/>
    </w:rPr>
  </w:style>
  <w:style w:type="paragraph" w:styleId="Textpoznpodarou">
    <w:name w:val="footnote text"/>
    <w:basedOn w:val="Normln"/>
    <w:semiHidden/>
    <w:rsid w:val="00227C9C"/>
  </w:style>
  <w:style w:type="character" w:styleId="Znakapoznpodarou">
    <w:name w:val="footnote reference"/>
    <w:basedOn w:val="Standardnpsmoodstavce"/>
    <w:semiHidden/>
    <w:rsid w:val="00227C9C"/>
    <w:rPr>
      <w:vertAlign w:val="superscript"/>
    </w:rPr>
  </w:style>
  <w:style w:type="character" w:styleId="Sledovanodkaz">
    <w:name w:val="FollowedHyperlink"/>
    <w:basedOn w:val="Standardnpsmoodstavce"/>
    <w:rsid w:val="007F26D8"/>
    <w:rPr>
      <w:color w:val="800080"/>
      <w:u w:val="single"/>
    </w:rPr>
  </w:style>
  <w:style w:type="paragraph" w:styleId="Normlnweb">
    <w:name w:val="Normal (Web)"/>
    <w:basedOn w:val="Normln"/>
    <w:rsid w:val="006B0286"/>
    <w:pPr>
      <w:spacing w:before="100" w:beforeAutospacing="1" w:after="100" w:afterAutospacing="1"/>
      <w:ind w:left="75" w:right="150" w:firstLine="300"/>
    </w:pPr>
    <w:rPr>
      <w:rFonts w:ascii="Times New Roman" w:hAnsi="Times New Roman"/>
      <w:sz w:val="24"/>
      <w:szCs w:val="24"/>
    </w:rPr>
  </w:style>
  <w:style w:type="paragraph" w:styleId="Odstavecseseznamem">
    <w:name w:val="List Paragraph"/>
    <w:basedOn w:val="Normln"/>
    <w:uiPriority w:val="34"/>
    <w:qFormat/>
    <w:rsid w:val="008906D6"/>
    <w:pPr>
      <w:ind w:left="720"/>
      <w:contextualSpacing/>
    </w:pPr>
  </w:style>
  <w:style w:type="paragraph" w:customStyle="1" w:styleId="StylOdr1Tahoma10b">
    <w:name w:val="Styl Odr1 + Tahoma 10 b."/>
    <w:basedOn w:val="Normln"/>
    <w:rsid w:val="00016E8A"/>
    <w:pPr>
      <w:numPr>
        <w:ilvl w:val="3"/>
        <w:numId w:val="2"/>
      </w:numPr>
    </w:pPr>
    <w:rPr>
      <w:rFonts w:ascii="Times New Roman" w:hAnsi="Times New Roman"/>
      <w:color w:val="000000"/>
      <w:sz w:val="24"/>
      <w:szCs w:val="24"/>
    </w:rPr>
  </w:style>
  <w:style w:type="paragraph" w:customStyle="1" w:styleId="a">
    <w:basedOn w:val="Normln"/>
    <w:next w:val="Normlnweb"/>
    <w:rsid w:val="00A31095"/>
    <w:pPr>
      <w:spacing w:before="100" w:beforeAutospacing="1" w:after="100" w:afterAutospacing="1"/>
    </w:pPr>
    <w:rPr>
      <w:rFonts w:ascii="Times New Roman" w:hAnsi="Times New Roman"/>
      <w:sz w:val="24"/>
      <w:szCs w:val="24"/>
    </w:rPr>
  </w:style>
  <w:style w:type="paragraph" w:styleId="Zkladntextodsazen2">
    <w:name w:val="Body Text Indent 2"/>
    <w:basedOn w:val="Normln"/>
    <w:rsid w:val="00272C16"/>
    <w:pPr>
      <w:spacing w:after="120" w:line="480" w:lineRule="auto"/>
      <w:ind w:left="283"/>
    </w:pPr>
  </w:style>
  <w:style w:type="paragraph" w:customStyle="1" w:styleId="H1">
    <w:name w:val="H1"/>
    <w:basedOn w:val="Normln"/>
    <w:next w:val="Normln"/>
    <w:rsid w:val="0088492F"/>
    <w:pPr>
      <w:keepNext/>
      <w:spacing w:before="100" w:after="100"/>
    </w:pPr>
    <w:rPr>
      <w:rFonts w:ascii="Times New Roman" w:hAnsi="Times New Roman"/>
      <w:b/>
      <w:kern w:val="36"/>
      <w:sz w:val="48"/>
    </w:rPr>
  </w:style>
  <w:style w:type="paragraph" w:customStyle="1" w:styleId="StylNadpis1Ped12bZa12b">
    <w:name w:val="Styl Nadpis 1 + Před:  12 b. Za:  12 b."/>
    <w:basedOn w:val="Nadpis1"/>
    <w:rsid w:val="001E3521"/>
    <w:pPr>
      <w:numPr>
        <w:numId w:val="1"/>
      </w:numPr>
      <w:spacing w:before="120" w:after="120"/>
    </w:pPr>
    <w:rPr>
      <w:szCs w:val="20"/>
    </w:rPr>
  </w:style>
  <w:style w:type="paragraph" w:customStyle="1" w:styleId="StylStylNadpis1Ped12bZa12bPed6bZa6">
    <w:name w:val="Styl Styl Nadpis 1 + Před:  12 b. Za:  12 b. + Před:  6 b. Za:  6..."/>
    <w:basedOn w:val="StylNadpis1Ped12bZa12b"/>
    <w:rsid w:val="001E3521"/>
  </w:style>
  <w:style w:type="character" w:styleId="Odkaznakoment">
    <w:name w:val="annotation reference"/>
    <w:basedOn w:val="Standardnpsmoodstavce"/>
    <w:semiHidden/>
    <w:rsid w:val="00C564C4"/>
    <w:rPr>
      <w:sz w:val="16"/>
      <w:szCs w:val="16"/>
    </w:rPr>
  </w:style>
  <w:style w:type="paragraph" w:styleId="Textkomente">
    <w:name w:val="annotation text"/>
    <w:basedOn w:val="Normln"/>
    <w:semiHidden/>
    <w:rsid w:val="00C564C4"/>
  </w:style>
  <w:style w:type="paragraph" w:styleId="Pedmtkomente">
    <w:name w:val="annotation subject"/>
    <w:basedOn w:val="Textkomente"/>
    <w:next w:val="Textkomente"/>
    <w:semiHidden/>
    <w:rsid w:val="00C564C4"/>
    <w:rPr>
      <w:b/>
      <w:bCs/>
    </w:rPr>
  </w:style>
  <w:style w:type="paragraph" w:styleId="Textbubliny">
    <w:name w:val="Balloon Text"/>
    <w:basedOn w:val="Normln"/>
    <w:semiHidden/>
    <w:rsid w:val="00C564C4"/>
    <w:rPr>
      <w:rFonts w:cs="Tahoma"/>
      <w:sz w:val="16"/>
      <w:szCs w:val="16"/>
    </w:rPr>
  </w:style>
  <w:style w:type="character" w:customStyle="1" w:styleId="Nadpis2Char">
    <w:name w:val="Nadpis 2 Char"/>
    <w:basedOn w:val="Standardnpsmoodstavce"/>
    <w:link w:val="Nadpis2"/>
    <w:uiPriority w:val="9"/>
    <w:rsid w:val="008906D6"/>
    <w:rPr>
      <w:rFonts w:ascii="Cambria" w:eastAsia="Times New Roman" w:hAnsi="Cambria" w:cs="Times New Roman"/>
      <w:color w:val="365F91"/>
      <w:sz w:val="24"/>
      <w:szCs w:val="24"/>
    </w:rPr>
  </w:style>
  <w:style w:type="character" w:customStyle="1" w:styleId="Nadpis1Char">
    <w:name w:val="Nadpis 1 Char"/>
    <w:basedOn w:val="Standardnpsmoodstavce"/>
    <w:link w:val="Nadpis1"/>
    <w:uiPriority w:val="9"/>
    <w:rsid w:val="008906D6"/>
    <w:rPr>
      <w:rFonts w:ascii="Cambria" w:eastAsia="Times New Roman" w:hAnsi="Cambria" w:cs="Times New Roman"/>
      <w:b/>
      <w:bCs/>
      <w:color w:val="365F91"/>
      <w:sz w:val="24"/>
      <w:szCs w:val="24"/>
    </w:rPr>
  </w:style>
  <w:style w:type="character" w:customStyle="1" w:styleId="Nadpis3Char">
    <w:name w:val="Nadpis 3 Char"/>
    <w:basedOn w:val="Standardnpsmoodstavce"/>
    <w:link w:val="Nadpis3"/>
    <w:uiPriority w:val="9"/>
    <w:rsid w:val="008906D6"/>
    <w:rPr>
      <w:rFonts w:ascii="Cambria" w:eastAsia="Times New Roman" w:hAnsi="Cambria" w:cs="Times New Roman"/>
      <w:color w:val="4F81BD"/>
      <w:sz w:val="24"/>
      <w:szCs w:val="24"/>
    </w:rPr>
  </w:style>
  <w:style w:type="character" w:customStyle="1" w:styleId="Nadpis4Char">
    <w:name w:val="Nadpis 4 Char"/>
    <w:basedOn w:val="Standardnpsmoodstavce"/>
    <w:link w:val="Nadpis4"/>
    <w:uiPriority w:val="9"/>
    <w:semiHidden/>
    <w:rsid w:val="008906D6"/>
    <w:rPr>
      <w:rFonts w:ascii="Cambria" w:eastAsia="Times New Roman" w:hAnsi="Cambria" w:cs="Times New Roman"/>
      <w:i/>
      <w:iCs/>
      <w:color w:val="4F81BD"/>
      <w:sz w:val="24"/>
      <w:szCs w:val="24"/>
    </w:rPr>
  </w:style>
  <w:style w:type="character" w:customStyle="1" w:styleId="Nadpis5Char">
    <w:name w:val="Nadpis 5 Char"/>
    <w:basedOn w:val="Standardnpsmoodstavce"/>
    <w:link w:val="Nadpis5"/>
    <w:uiPriority w:val="9"/>
    <w:semiHidden/>
    <w:rsid w:val="008906D6"/>
    <w:rPr>
      <w:rFonts w:ascii="Cambria" w:eastAsia="Times New Roman" w:hAnsi="Cambria" w:cs="Times New Roman"/>
      <w:color w:val="4F81BD"/>
    </w:rPr>
  </w:style>
  <w:style w:type="character" w:customStyle="1" w:styleId="Nadpis6Char">
    <w:name w:val="Nadpis 6 Char"/>
    <w:basedOn w:val="Standardnpsmoodstavce"/>
    <w:link w:val="Nadpis6"/>
    <w:uiPriority w:val="9"/>
    <w:semiHidden/>
    <w:rsid w:val="008906D6"/>
    <w:rPr>
      <w:rFonts w:ascii="Cambria" w:eastAsia="Times New Roman" w:hAnsi="Cambria" w:cs="Times New Roman"/>
      <w:i/>
      <w:iCs/>
      <w:color w:val="4F81BD"/>
    </w:rPr>
  </w:style>
  <w:style w:type="character" w:customStyle="1" w:styleId="Nadpis7Char">
    <w:name w:val="Nadpis 7 Char"/>
    <w:basedOn w:val="Standardnpsmoodstavce"/>
    <w:link w:val="Nadpis7"/>
    <w:uiPriority w:val="9"/>
    <w:semiHidden/>
    <w:rsid w:val="008906D6"/>
    <w:rPr>
      <w:rFonts w:ascii="Cambria" w:eastAsia="Times New Roman" w:hAnsi="Cambria" w:cs="Times New Roman"/>
      <w:b/>
      <w:bCs/>
      <w:color w:val="9BBB59"/>
      <w:sz w:val="20"/>
      <w:szCs w:val="20"/>
    </w:rPr>
  </w:style>
  <w:style w:type="character" w:customStyle="1" w:styleId="Nadpis8Char">
    <w:name w:val="Nadpis 8 Char"/>
    <w:basedOn w:val="Standardnpsmoodstavce"/>
    <w:link w:val="Nadpis8"/>
    <w:uiPriority w:val="9"/>
    <w:semiHidden/>
    <w:rsid w:val="008906D6"/>
    <w:rPr>
      <w:rFonts w:ascii="Cambria" w:eastAsia="Times New Roman" w:hAnsi="Cambria" w:cs="Times New Roman"/>
      <w:b/>
      <w:bCs/>
      <w:i/>
      <w:iCs/>
      <w:color w:val="9BBB59"/>
      <w:sz w:val="20"/>
      <w:szCs w:val="20"/>
    </w:rPr>
  </w:style>
  <w:style w:type="character" w:customStyle="1" w:styleId="Nadpis9Char">
    <w:name w:val="Nadpis 9 Char"/>
    <w:basedOn w:val="Standardnpsmoodstavce"/>
    <w:link w:val="Nadpis9"/>
    <w:uiPriority w:val="9"/>
    <w:semiHidden/>
    <w:rsid w:val="008906D6"/>
    <w:rPr>
      <w:rFonts w:ascii="Cambria" w:eastAsia="Times New Roman" w:hAnsi="Cambria" w:cs="Times New Roman"/>
      <w:i/>
      <w:iCs/>
      <w:color w:val="9BBB59"/>
      <w:sz w:val="20"/>
      <w:szCs w:val="20"/>
    </w:rPr>
  </w:style>
  <w:style w:type="paragraph" w:styleId="Nzev">
    <w:name w:val="Title"/>
    <w:basedOn w:val="Normln"/>
    <w:next w:val="Normln"/>
    <w:link w:val="NzevChar"/>
    <w:uiPriority w:val="10"/>
    <w:qFormat/>
    <w:rsid w:val="008906D6"/>
    <w:pPr>
      <w:pBdr>
        <w:top w:val="single" w:sz="8" w:space="10" w:color="A7BFDE"/>
        <w:bottom w:val="single" w:sz="24" w:space="15" w:color="9BBB59"/>
      </w:pBdr>
      <w:ind w:firstLine="0"/>
      <w:jc w:val="center"/>
    </w:pPr>
    <w:rPr>
      <w:rFonts w:ascii="Cambria" w:hAnsi="Cambria"/>
      <w:i/>
      <w:iCs/>
      <w:color w:val="243F60"/>
      <w:sz w:val="60"/>
      <w:szCs w:val="60"/>
    </w:rPr>
  </w:style>
  <w:style w:type="character" w:customStyle="1" w:styleId="NzevChar">
    <w:name w:val="Název Char"/>
    <w:basedOn w:val="Standardnpsmoodstavce"/>
    <w:link w:val="Nzev"/>
    <w:uiPriority w:val="10"/>
    <w:rsid w:val="008906D6"/>
    <w:rPr>
      <w:rFonts w:ascii="Cambria" w:eastAsia="Times New Roman" w:hAnsi="Cambria" w:cs="Times New Roman"/>
      <w:i/>
      <w:iCs/>
      <w:color w:val="243F60"/>
      <w:sz w:val="60"/>
      <w:szCs w:val="60"/>
    </w:rPr>
  </w:style>
  <w:style w:type="paragraph" w:styleId="Podtitul">
    <w:name w:val="Subtitle"/>
    <w:basedOn w:val="Normln"/>
    <w:next w:val="Normln"/>
    <w:link w:val="PodtitulChar"/>
    <w:uiPriority w:val="11"/>
    <w:qFormat/>
    <w:rsid w:val="008906D6"/>
    <w:pPr>
      <w:spacing w:before="200" w:after="900"/>
      <w:ind w:firstLine="0"/>
      <w:jc w:val="right"/>
    </w:pPr>
    <w:rPr>
      <w:i/>
      <w:iCs/>
      <w:sz w:val="24"/>
      <w:szCs w:val="24"/>
    </w:rPr>
  </w:style>
  <w:style w:type="character" w:customStyle="1" w:styleId="PodtitulChar">
    <w:name w:val="Podtitul Char"/>
    <w:basedOn w:val="Standardnpsmoodstavce"/>
    <w:link w:val="Podtitul"/>
    <w:uiPriority w:val="11"/>
    <w:rsid w:val="008906D6"/>
    <w:rPr>
      <w:rFonts w:ascii="Calibri"/>
      <w:i/>
      <w:iCs/>
      <w:sz w:val="24"/>
      <w:szCs w:val="24"/>
    </w:rPr>
  </w:style>
  <w:style w:type="character" w:styleId="Siln">
    <w:name w:val="Strong"/>
    <w:basedOn w:val="Standardnpsmoodstavce"/>
    <w:uiPriority w:val="22"/>
    <w:qFormat/>
    <w:rsid w:val="008906D6"/>
    <w:rPr>
      <w:b/>
      <w:bCs/>
      <w:spacing w:val="0"/>
    </w:rPr>
  </w:style>
  <w:style w:type="character" w:styleId="Zvraznn">
    <w:name w:val="Emphasis"/>
    <w:uiPriority w:val="20"/>
    <w:qFormat/>
    <w:rsid w:val="008906D6"/>
    <w:rPr>
      <w:b/>
      <w:bCs/>
      <w:i/>
      <w:iCs/>
      <w:color w:val="5A5A5A"/>
    </w:rPr>
  </w:style>
  <w:style w:type="paragraph" w:styleId="Bezmezer">
    <w:name w:val="No Spacing"/>
    <w:basedOn w:val="Normln"/>
    <w:link w:val="BezmezerChar"/>
    <w:uiPriority w:val="1"/>
    <w:qFormat/>
    <w:rsid w:val="008906D6"/>
    <w:pPr>
      <w:ind w:firstLine="0"/>
    </w:pPr>
  </w:style>
  <w:style w:type="character" w:customStyle="1" w:styleId="BezmezerChar">
    <w:name w:val="Bez mezer Char"/>
    <w:basedOn w:val="Standardnpsmoodstavce"/>
    <w:link w:val="Bezmezer"/>
    <w:uiPriority w:val="1"/>
    <w:rsid w:val="008906D6"/>
  </w:style>
  <w:style w:type="paragraph" w:styleId="Citace">
    <w:name w:val="Quote"/>
    <w:basedOn w:val="Normln"/>
    <w:next w:val="Normln"/>
    <w:link w:val="CitaceChar"/>
    <w:uiPriority w:val="29"/>
    <w:qFormat/>
    <w:rsid w:val="008906D6"/>
    <w:rPr>
      <w:rFonts w:ascii="Cambria" w:hAnsi="Cambria"/>
      <w:i/>
      <w:iCs/>
      <w:color w:val="5A5A5A"/>
    </w:rPr>
  </w:style>
  <w:style w:type="character" w:customStyle="1" w:styleId="CitaceChar">
    <w:name w:val="Citace Char"/>
    <w:basedOn w:val="Standardnpsmoodstavce"/>
    <w:link w:val="Citace"/>
    <w:uiPriority w:val="29"/>
    <w:rsid w:val="008906D6"/>
    <w:rPr>
      <w:rFonts w:ascii="Cambria" w:eastAsia="Times New Roman" w:hAnsi="Cambria" w:cs="Times New Roman"/>
      <w:i/>
      <w:iCs/>
      <w:color w:val="5A5A5A"/>
    </w:rPr>
  </w:style>
  <w:style w:type="paragraph" w:styleId="Citaceintenzivn">
    <w:name w:val="Intense Quote"/>
    <w:basedOn w:val="Normln"/>
    <w:next w:val="Normln"/>
    <w:link w:val="CitaceintenzivnChar"/>
    <w:uiPriority w:val="30"/>
    <w:qFormat/>
    <w:rsid w:val="008906D6"/>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 w:val="24"/>
      <w:szCs w:val="24"/>
    </w:rPr>
  </w:style>
  <w:style w:type="character" w:customStyle="1" w:styleId="CitaceintenzivnChar">
    <w:name w:val="Citace – intenzivní Char"/>
    <w:basedOn w:val="Standardnpsmoodstavce"/>
    <w:link w:val="Citaceintenzivn"/>
    <w:uiPriority w:val="30"/>
    <w:rsid w:val="008906D6"/>
    <w:rPr>
      <w:rFonts w:ascii="Cambria" w:eastAsia="Times New Roman" w:hAnsi="Cambria" w:cs="Times New Roman"/>
      <w:i/>
      <w:iCs/>
      <w:color w:val="FFFFFF"/>
      <w:sz w:val="24"/>
      <w:szCs w:val="24"/>
      <w:shd w:val="clear" w:color="auto" w:fill="4F81BD"/>
    </w:rPr>
  </w:style>
  <w:style w:type="character" w:styleId="Zdraznnjemn">
    <w:name w:val="Subtle Emphasis"/>
    <w:uiPriority w:val="19"/>
    <w:qFormat/>
    <w:rsid w:val="008906D6"/>
    <w:rPr>
      <w:i/>
      <w:iCs/>
      <w:color w:val="5A5A5A"/>
    </w:rPr>
  </w:style>
  <w:style w:type="character" w:styleId="Zdraznnintenzivn">
    <w:name w:val="Intense Emphasis"/>
    <w:uiPriority w:val="21"/>
    <w:qFormat/>
    <w:rsid w:val="008906D6"/>
    <w:rPr>
      <w:b/>
      <w:bCs/>
      <w:i/>
      <w:iCs/>
      <w:color w:val="4F81BD"/>
      <w:sz w:val="22"/>
      <w:szCs w:val="22"/>
    </w:rPr>
  </w:style>
  <w:style w:type="character" w:styleId="Odkazjemn">
    <w:name w:val="Subtle Reference"/>
    <w:uiPriority w:val="31"/>
    <w:qFormat/>
    <w:rsid w:val="008906D6"/>
    <w:rPr>
      <w:color w:val="auto"/>
      <w:u w:val="single" w:color="9BBB59"/>
    </w:rPr>
  </w:style>
  <w:style w:type="character" w:styleId="Odkazintenzivn">
    <w:name w:val="Intense Reference"/>
    <w:basedOn w:val="Standardnpsmoodstavce"/>
    <w:uiPriority w:val="32"/>
    <w:qFormat/>
    <w:rsid w:val="008906D6"/>
    <w:rPr>
      <w:b/>
      <w:bCs/>
      <w:color w:val="76923C"/>
      <w:u w:val="single" w:color="9BBB59"/>
    </w:rPr>
  </w:style>
  <w:style w:type="character" w:styleId="Nzevknihy">
    <w:name w:val="Book Title"/>
    <w:basedOn w:val="Standardnpsmoodstavce"/>
    <w:uiPriority w:val="33"/>
    <w:qFormat/>
    <w:rsid w:val="008906D6"/>
    <w:rPr>
      <w:rFonts w:ascii="Cambria" w:eastAsia="Times New Roman" w:hAnsi="Cambria" w:cs="Times New Roman"/>
      <w:b/>
      <w:bCs/>
      <w:i/>
      <w:iCs/>
      <w:color w:val="auto"/>
    </w:rPr>
  </w:style>
  <w:style w:type="paragraph" w:styleId="Nadpisobsahu">
    <w:name w:val="TOC Heading"/>
    <w:basedOn w:val="Nadpis1"/>
    <w:next w:val="Normln"/>
    <w:uiPriority w:val="39"/>
    <w:semiHidden/>
    <w:unhideWhenUsed/>
    <w:qFormat/>
    <w:rsid w:val="008906D6"/>
    <w:pPr>
      <w:outlineLvl w:val="9"/>
    </w:pPr>
  </w:style>
  <w:style w:type="paragraph" w:customStyle="1" w:styleId="normalodsazene3">
    <w:name w:val="normalodsazene3"/>
    <w:basedOn w:val="Normln"/>
    <w:rsid w:val="0099762A"/>
    <w:pPr>
      <w:spacing w:before="30" w:after="75"/>
      <w:ind w:firstLine="0"/>
      <w:jc w:val="both"/>
    </w:pPr>
    <w:rPr>
      <w:rFonts w:ascii="Verdana" w:hAnsi="Verdana"/>
      <w:color w:val="585858"/>
      <w:sz w:val="26"/>
      <w:szCs w:val="26"/>
      <w:lang w:eastAsia="cs-CZ" w:bidi="ar-SA"/>
    </w:rPr>
  </w:style>
</w:styles>
</file>

<file path=word/webSettings.xml><?xml version="1.0" encoding="utf-8"?>
<w:webSettings xmlns:r="http://schemas.openxmlformats.org/officeDocument/2006/relationships" xmlns:w="http://schemas.openxmlformats.org/wordprocessingml/2006/main">
  <w:divs>
    <w:div w:id="77681461">
      <w:bodyDiv w:val="1"/>
      <w:marLeft w:val="0"/>
      <w:marRight w:val="0"/>
      <w:marTop w:val="0"/>
      <w:marBottom w:val="0"/>
      <w:divBdr>
        <w:top w:val="none" w:sz="0" w:space="0" w:color="auto"/>
        <w:left w:val="none" w:sz="0" w:space="0" w:color="auto"/>
        <w:bottom w:val="none" w:sz="0" w:space="0" w:color="auto"/>
        <w:right w:val="none" w:sz="0" w:space="0" w:color="auto"/>
      </w:divBdr>
      <w:divsChild>
        <w:div w:id="44499661">
          <w:marLeft w:val="300"/>
          <w:marRight w:val="0"/>
          <w:marTop w:val="0"/>
          <w:marBottom w:val="0"/>
          <w:divBdr>
            <w:top w:val="none" w:sz="0" w:space="0" w:color="auto"/>
            <w:left w:val="none" w:sz="0" w:space="0" w:color="auto"/>
            <w:bottom w:val="none" w:sz="0" w:space="0" w:color="auto"/>
            <w:right w:val="none" w:sz="0" w:space="0" w:color="auto"/>
          </w:divBdr>
        </w:div>
      </w:divsChild>
    </w:div>
    <w:div w:id="80294124">
      <w:bodyDiv w:val="1"/>
      <w:marLeft w:val="0"/>
      <w:marRight w:val="0"/>
      <w:marTop w:val="0"/>
      <w:marBottom w:val="0"/>
      <w:divBdr>
        <w:top w:val="none" w:sz="0" w:space="0" w:color="auto"/>
        <w:left w:val="none" w:sz="0" w:space="0" w:color="auto"/>
        <w:bottom w:val="none" w:sz="0" w:space="0" w:color="auto"/>
        <w:right w:val="none" w:sz="0" w:space="0" w:color="auto"/>
      </w:divBdr>
      <w:divsChild>
        <w:div w:id="1915971865">
          <w:marLeft w:val="0"/>
          <w:marRight w:val="0"/>
          <w:marTop w:val="0"/>
          <w:marBottom w:val="0"/>
          <w:divBdr>
            <w:top w:val="none" w:sz="0" w:space="0" w:color="auto"/>
            <w:left w:val="none" w:sz="0" w:space="0" w:color="auto"/>
            <w:bottom w:val="none" w:sz="0" w:space="0" w:color="auto"/>
            <w:right w:val="none" w:sz="0" w:space="0" w:color="auto"/>
          </w:divBdr>
          <w:divsChild>
            <w:div w:id="1024863908">
              <w:marLeft w:val="0"/>
              <w:marRight w:val="0"/>
              <w:marTop w:val="0"/>
              <w:marBottom w:val="0"/>
              <w:divBdr>
                <w:top w:val="none" w:sz="0" w:space="0" w:color="auto"/>
                <w:left w:val="none" w:sz="0" w:space="0" w:color="auto"/>
                <w:bottom w:val="none" w:sz="0" w:space="0" w:color="auto"/>
                <w:right w:val="none" w:sz="0" w:space="0" w:color="auto"/>
              </w:divBdr>
            </w:div>
            <w:div w:id="1051615531">
              <w:marLeft w:val="0"/>
              <w:marRight w:val="0"/>
              <w:marTop w:val="0"/>
              <w:marBottom w:val="0"/>
              <w:divBdr>
                <w:top w:val="none" w:sz="0" w:space="0" w:color="auto"/>
                <w:left w:val="none" w:sz="0" w:space="0" w:color="auto"/>
                <w:bottom w:val="none" w:sz="0" w:space="0" w:color="auto"/>
                <w:right w:val="none" w:sz="0" w:space="0" w:color="auto"/>
              </w:divBdr>
            </w:div>
            <w:div w:id="124788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67457">
      <w:bodyDiv w:val="1"/>
      <w:marLeft w:val="0"/>
      <w:marRight w:val="0"/>
      <w:marTop w:val="0"/>
      <w:marBottom w:val="0"/>
      <w:divBdr>
        <w:top w:val="none" w:sz="0" w:space="0" w:color="auto"/>
        <w:left w:val="none" w:sz="0" w:space="0" w:color="auto"/>
        <w:bottom w:val="none" w:sz="0" w:space="0" w:color="auto"/>
        <w:right w:val="none" w:sz="0" w:space="0" w:color="auto"/>
      </w:divBdr>
    </w:div>
    <w:div w:id="167599199">
      <w:bodyDiv w:val="1"/>
      <w:marLeft w:val="0"/>
      <w:marRight w:val="0"/>
      <w:marTop w:val="0"/>
      <w:marBottom w:val="0"/>
      <w:divBdr>
        <w:top w:val="none" w:sz="0" w:space="0" w:color="auto"/>
        <w:left w:val="none" w:sz="0" w:space="0" w:color="auto"/>
        <w:bottom w:val="none" w:sz="0" w:space="0" w:color="auto"/>
        <w:right w:val="none" w:sz="0" w:space="0" w:color="auto"/>
      </w:divBdr>
      <w:divsChild>
        <w:div w:id="1004362321">
          <w:marLeft w:val="0"/>
          <w:marRight w:val="0"/>
          <w:marTop w:val="0"/>
          <w:marBottom w:val="0"/>
          <w:divBdr>
            <w:top w:val="none" w:sz="0" w:space="0" w:color="auto"/>
            <w:left w:val="none" w:sz="0" w:space="0" w:color="auto"/>
            <w:bottom w:val="none" w:sz="0" w:space="0" w:color="auto"/>
            <w:right w:val="none" w:sz="0" w:space="0" w:color="auto"/>
          </w:divBdr>
          <w:divsChild>
            <w:div w:id="72817351">
              <w:marLeft w:val="0"/>
              <w:marRight w:val="0"/>
              <w:marTop w:val="0"/>
              <w:marBottom w:val="0"/>
              <w:divBdr>
                <w:top w:val="none" w:sz="0" w:space="0" w:color="auto"/>
                <w:left w:val="none" w:sz="0" w:space="0" w:color="auto"/>
                <w:bottom w:val="none" w:sz="0" w:space="0" w:color="auto"/>
                <w:right w:val="none" w:sz="0" w:space="0" w:color="auto"/>
              </w:divBdr>
            </w:div>
            <w:div w:id="158427380">
              <w:marLeft w:val="0"/>
              <w:marRight w:val="0"/>
              <w:marTop w:val="0"/>
              <w:marBottom w:val="0"/>
              <w:divBdr>
                <w:top w:val="none" w:sz="0" w:space="0" w:color="auto"/>
                <w:left w:val="none" w:sz="0" w:space="0" w:color="auto"/>
                <w:bottom w:val="none" w:sz="0" w:space="0" w:color="auto"/>
                <w:right w:val="none" w:sz="0" w:space="0" w:color="auto"/>
              </w:divBdr>
            </w:div>
            <w:div w:id="538126198">
              <w:marLeft w:val="0"/>
              <w:marRight w:val="0"/>
              <w:marTop w:val="0"/>
              <w:marBottom w:val="0"/>
              <w:divBdr>
                <w:top w:val="none" w:sz="0" w:space="0" w:color="auto"/>
                <w:left w:val="none" w:sz="0" w:space="0" w:color="auto"/>
                <w:bottom w:val="none" w:sz="0" w:space="0" w:color="auto"/>
                <w:right w:val="none" w:sz="0" w:space="0" w:color="auto"/>
              </w:divBdr>
            </w:div>
            <w:div w:id="984818759">
              <w:marLeft w:val="0"/>
              <w:marRight w:val="0"/>
              <w:marTop w:val="0"/>
              <w:marBottom w:val="0"/>
              <w:divBdr>
                <w:top w:val="none" w:sz="0" w:space="0" w:color="auto"/>
                <w:left w:val="none" w:sz="0" w:space="0" w:color="auto"/>
                <w:bottom w:val="none" w:sz="0" w:space="0" w:color="auto"/>
                <w:right w:val="none" w:sz="0" w:space="0" w:color="auto"/>
              </w:divBdr>
            </w:div>
            <w:div w:id="1144351872">
              <w:marLeft w:val="0"/>
              <w:marRight w:val="0"/>
              <w:marTop w:val="0"/>
              <w:marBottom w:val="0"/>
              <w:divBdr>
                <w:top w:val="none" w:sz="0" w:space="0" w:color="auto"/>
                <w:left w:val="none" w:sz="0" w:space="0" w:color="auto"/>
                <w:bottom w:val="none" w:sz="0" w:space="0" w:color="auto"/>
                <w:right w:val="none" w:sz="0" w:space="0" w:color="auto"/>
              </w:divBdr>
            </w:div>
            <w:div w:id="1467775725">
              <w:marLeft w:val="0"/>
              <w:marRight w:val="0"/>
              <w:marTop w:val="0"/>
              <w:marBottom w:val="0"/>
              <w:divBdr>
                <w:top w:val="none" w:sz="0" w:space="0" w:color="auto"/>
                <w:left w:val="none" w:sz="0" w:space="0" w:color="auto"/>
                <w:bottom w:val="none" w:sz="0" w:space="0" w:color="auto"/>
                <w:right w:val="none" w:sz="0" w:space="0" w:color="auto"/>
              </w:divBdr>
            </w:div>
            <w:div w:id="1566792252">
              <w:marLeft w:val="0"/>
              <w:marRight w:val="0"/>
              <w:marTop w:val="0"/>
              <w:marBottom w:val="0"/>
              <w:divBdr>
                <w:top w:val="none" w:sz="0" w:space="0" w:color="auto"/>
                <w:left w:val="none" w:sz="0" w:space="0" w:color="auto"/>
                <w:bottom w:val="none" w:sz="0" w:space="0" w:color="auto"/>
                <w:right w:val="none" w:sz="0" w:space="0" w:color="auto"/>
              </w:divBdr>
            </w:div>
            <w:div w:id="1647737346">
              <w:marLeft w:val="0"/>
              <w:marRight w:val="0"/>
              <w:marTop w:val="0"/>
              <w:marBottom w:val="0"/>
              <w:divBdr>
                <w:top w:val="none" w:sz="0" w:space="0" w:color="auto"/>
                <w:left w:val="none" w:sz="0" w:space="0" w:color="auto"/>
                <w:bottom w:val="none" w:sz="0" w:space="0" w:color="auto"/>
                <w:right w:val="none" w:sz="0" w:space="0" w:color="auto"/>
              </w:divBdr>
            </w:div>
            <w:div w:id="1806965450">
              <w:marLeft w:val="0"/>
              <w:marRight w:val="0"/>
              <w:marTop w:val="0"/>
              <w:marBottom w:val="0"/>
              <w:divBdr>
                <w:top w:val="none" w:sz="0" w:space="0" w:color="auto"/>
                <w:left w:val="none" w:sz="0" w:space="0" w:color="auto"/>
                <w:bottom w:val="none" w:sz="0" w:space="0" w:color="auto"/>
                <w:right w:val="none" w:sz="0" w:space="0" w:color="auto"/>
              </w:divBdr>
            </w:div>
            <w:div w:id="1866601737">
              <w:marLeft w:val="0"/>
              <w:marRight w:val="0"/>
              <w:marTop w:val="0"/>
              <w:marBottom w:val="0"/>
              <w:divBdr>
                <w:top w:val="none" w:sz="0" w:space="0" w:color="auto"/>
                <w:left w:val="none" w:sz="0" w:space="0" w:color="auto"/>
                <w:bottom w:val="none" w:sz="0" w:space="0" w:color="auto"/>
                <w:right w:val="none" w:sz="0" w:space="0" w:color="auto"/>
              </w:divBdr>
            </w:div>
            <w:div w:id="1891073129">
              <w:marLeft w:val="0"/>
              <w:marRight w:val="0"/>
              <w:marTop w:val="0"/>
              <w:marBottom w:val="0"/>
              <w:divBdr>
                <w:top w:val="none" w:sz="0" w:space="0" w:color="auto"/>
                <w:left w:val="none" w:sz="0" w:space="0" w:color="auto"/>
                <w:bottom w:val="none" w:sz="0" w:space="0" w:color="auto"/>
                <w:right w:val="none" w:sz="0" w:space="0" w:color="auto"/>
              </w:divBdr>
            </w:div>
            <w:div w:id="1909728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690343">
      <w:bodyDiv w:val="1"/>
      <w:marLeft w:val="0"/>
      <w:marRight w:val="0"/>
      <w:marTop w:val="0"/>
      <w:marBottom w:val="0"/>
      <w:divBdr>
        <w:top w:val="none" w:sz="0" w:space="0" w:color="auto"/>
        <w:left w:val="none" w:sz="0" w:space="0" w:color="auto"/>
        <w:bottom w:val="none" w:sz="0" w:space="0" w:color="auto"/>
        <w:right w:val="none" w:sz="0" w:space="0" w:color="auto"/>
      </w:divBdr>
    </w:div>
    <w:div w:id="348915661">
      <w:bodyDiv w:val="1"/>
      <w:marLeft w:val="0"/>
      <w:marRight w:val="0"/>
      <w:marTop w:val="0"/>
      <w:marBottom w:val="0"/>
      <w:divBdr>
        <w:top w:val="none" w:sz="0" w:space="0" w:color="auto"/>
        <w:left w:val="none" w:sz="0" w:space="0" w:color="auto"/>
        <w:bottom w:val="none" w:sz="0" w:space="0" w:color="auto"/>
        <w:right w:val="none" w:sz="0" w:space="0" w:color="auto"/>
      </w:divBdr>
      <w:divsChild>
        <w:div w:id="475100422">
          <w:marLeft w:val="0"/>
          <w:marRight w:val="0"/>
          <w:marTop w:val="0"/>
          <w:marBottom w:val="0"/>
          <w:divBdr>
            <w:top w:val="none" w:sz="0" w:space="0" w:color="auto"/>
            <w:left w:val="none" w:sz="0" w:space="0" w:color="auto"/>
            <w:bottom w:val="none" w:sz="0" w:space="0" w:color="auto"/>
            <w:right w:val="none" w:sz="0" w:space="0" w:color="auto"/>
          </w:divBdr>
          <w:divsChild>
            <w:div w:id="324164877">
              <w:marLeft w:val="0"/>
              <w:marRight w:val="0"/>
              <w:marTop w:val="0"/>
              <w:marBottom w:val="0"/>
              <w:divBdr>
                <w:top w:val="none" w:sz="0" w:space="0" w:color="auto"/>
                <w:left w:val="none" w:sz="0" w:space="0" w:color="auto"/>
                <w:bottom w:val="none" w:sz="0" w:space="0" w:color="auto"/>
                <w:right w:val="none" w:sz="0" w:space="0" w:color="auto"/>
              </w:divBdr>
            </w:div>
            <w:div w:id="946733384">
              <w:marLeft w:val="0"/>
              <w:marRight w:val="0"/>
              <w:marTop w:val="0"/>
              <w:marBottom w:val="0"/>
              <w:divBdr>
                <w:top w:val="none" w:sz="0" w:space="0" w:color="auto"/>
                <w:left w:val="none" w:sz="0" w:space="0" w:color="auto"/>
                <w:bottom w:val="none" w:sz="0" w:space="0" w:color="auto"/>
                <w:right w:val="none" w:sz="0" w:space="0" w:color="auto"/>
              </w:divBdr>
            </w:div>
            <w:div w:id="977806212">
              <w:marLeft w:val="0"/>
              <w:marRight w:val="0"/>
              <w:marTop w:val="0"/>
              <w:marBottom w:val="0"/>
              <w:divBdr>
                <w:top w:val="none" w:sz="0" w:space="0" w:color="auto"/>
                <w:left w:val="none" w:sz="0" w:space="0" w:color="auto"/>
                <w:bottom w:val="none" w:sz="0" w:space="0" w:color="auto"/>
                <w:right w:val="none" w:sz="0" w:space="0" w:color="auto"/>
              </w:divBdr>
            </w:div>
            <w:div w:id="1284927156">
              <w:marLeft w:val="0"/>
              <w:marRight w:val="0"/>
              <w:marTop w:val="0"/>
              <w:marBottom w:val="0"/>
              <w:divBdr>
                <w:top w:val="none" w:sz="0" w:space="0" w:color="auto"/>
                <w:left w:val="none" w:sz="0" w:space="0" w:color="auto"/>
                <w:bottom w:val="none" w:sz="0" w:space="0" w:color="auto"/>
                <w:right w:val="none" w:sz="0" w:space="0" w:color="auto"/>
              </w:divBdr>
            </w:div>
            <w:div w:id="1422801322">
              <w:marLeft w:val="0"/>
              <w:marRight w:val="0"/>
              <w:marTop w:val="0"/>
              <w:marBottom w:val="0"/>
              <w:divBdr>
                <w:top w:val="none" w:sz="0" w:space="0" w:color="auto"/>
                <w:left w:val="none" w:sz="0" w:space="0" w:color="auto"/>
                <w:bottom w:val="none" w:sz="0" w:space="0" w:color="auto"/>
                <w:right w:val="none" w:sz="0" w:space="0" w:color="auto"/>
              </w:divBdr>
            </w:div>
            <w:div w:id="167780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386574">
      <w:bodyDiv w:val="1"/>
      <w:marLeft w:val="0"/>
      <w:marRight w:val="0"/>
      <w:marTop w:val="0"/>
      <w:marBottom w:val="0"/>
      <w:divBdr>
        <w:top w:val="none" w:sz="0" w:space="0" w:color="auto"/>
        <w:left w:val="none" w:sz="0" w:space="0" w:color="auto"/>
        <w:bottom w:val="none" w:sz="0" w:space="0" w:color="auto"/>
        <w:right w:val="none" w:sz="0" w:space="0" w:color="auto"/>
      </w:divBdr>
      <w:divsChild>
        <w:div w:id="1790314327">
          <w:marLeft w:val="0"/>
          <w:marRight w:val="0"/>
          <w:marTop w:val="0"/>
          <w:marBottom w:val="0"/>
          <w:divBdr>
            <w:top w:val="none" w:sz="0" w:space="0" w:color="auto"/>
            <w:left w:val="none" w:sz="0" w:space="0" w:color="auto"/>
            <w:bottom w:val="none" w:sz="0" w:space="0" w:color="auto"/>
            <w:right w:val="none" w:sz="0" w:space="0" w:color="auto"/>
          </w:divBdr>
        </w:div>
      </w:divsChild>
    </w:div>
    <w:div w:id="409426008">
      <w:bodyDiv w:val="1"/>
      <w:marLeft w:val="0"/>
      <w:marRight w:val="0"/>
      <w:marTop w:val="0"/>
      <w:marBottom w:val="0"/>
      <w:divBdr>
        <w:top w:val="none" w:sz="0" w:space="0" w:color="auto"/>
        <w:left w:val="none" w:sz="0" w:space="0" w:color="auto"/>
        <w:bottom w:val="none" w:sz="0" w:space="0" w:color="auto"/>
        <w:right w:val="none" w:sz="0" w:space="0" w:color="auto"/>
      </w:divBdr>
      <w:divsChild>
        <w:div w:id="493104963">
          <w:marLeft w:val="0"/>
          <w:marRight w:val="0"/>
          <w:marTop w:val="0"/>
          <w:marBottom w:val="0"/>
          <w:divBdr>
            <w:top w:val="none" w:sz="0" w:space="0" w:color="auto"/>
            <w:left w:val="none" w:sz="0" w:space="0" w:color="auto"/>
            <w:bottom w:val="none" w:sz="0" w:space="0" w:color="auto"/>
            <w:right w:val="none" w:sz="0" w:space="0" w:color="auto"/>
          </w:divBdr>
        </w:div>
        <w:div w:id="546912364">
          <w:marLeft w:val="0"/>
          <w:marRight w:val="0"/>
          <w:marTop w:val="0"/>
          <w:marBottom w:val="0"/>
          <w:divBdr>
            <w:top w:val="none" w:sz="0" w:space="0" w:color="auto"/>
            <w:left w:val="none" w:sz="0" w:space="0" w:color="auto"/>
            <w:bottom w:val="none" w:sz="0" w:space="0" w:color="auto"/>
            <w:right w:val="none" w:sz="0" w:space="0" w:color="auto"/>
          </w:divBdr>
        </w:div>
        <w:div w:id="688793583">
          <w:marLeft w:val="0"/>
          <w:marRight w:val="0"/>
          <w:marTop w:val="0"/>
          <w:marBottom w:val="0"/>
          <w:divBdr>
            <w:top w:val="none" w:sz="0" w:space="0" w:color="auto"/>
            <w:left w:val="none" w:sz="0" w:space="0" w:color="auto"/>
            <w:bottom w:val="none" w:sz="0" w:space="0" w:color="auto"/>
            <w:right w:val="none" w:sz="0" w:space="0" w:color="auto"/>
          </w:divBdr>
        </w:div>
        <w:div w:id="953485753">
          <w:marLeft w:val="0"/>
          <w:marRight w:val="0"/>
          <w:marTop w:val="0"/>
          <w:marBottom w:val="0"/>
          <w:divBdr>
            <w:top w:val="none" w:sz="0" w:space="0" w:color="auto"/>
            <w:left w:val="none" w:sz="0" w:space="0" w:color="auto"/>
            <w:bottom w:val="none" w:sz="0" w:space="0" w:color="auto"/>
            <w:right w:val="none" w:sz="0" w:space="0" w:color="auto"/>
          </w:divBdr>
          <w:divsChild>
            <w:div w:id="224224898">
              <w:marLeft w:val="0"/>
              <w:marRight w:val="0"/>
              <w:marTop w:val="0"/>
              <w:marBottom w:val="0"/>
              <w:divBdr>
                <w:top w:val="none" w:sz="0" w:space="0" w:color="auto"/>
                <w:left w:val="none" w:sz="0" w:space="0" w:color="auto"/>
                <w:bottom w:val="none" w:sz="0" w:space="0" w:color="auto"/>
                <w:right w:val="none" w:sz="0" w:space="0" w:color="auto"/>
              </w:divBdr>
              <w:divsChild>
                <w:div w:id="501897712">
                  <w:marLeft w:val="0"/>
                  <w:marRight w:val="0"/>
                  <w:marTop w:val="0"/>
                  <w:marBottom w:val="0"/>
                  <w:divBdr>
                    <w:top w:val="none" w:sz="0" w:space="0" w:color="auto"/>
                    <w:left w:val="none" w:sz="0" w:space="0" w:color="auto"/>
                    <w:bottom w:val="none" w:sz="0" w:space="0" w:color="auto"/>
                    <w:right w:val="none" w:sz="0" w:space="0" w:color="auto"/>
                  </w:divBdr>
                </w:div>
                <w:div w:id="1183669675">
                  <w:marLeft w:val="0"/>
                  <w:marRight w:val="0"/>
                  <w:marTop w:val="0"/>
                  <w:marBottom w:val="0"/>
                  <w:divBdr>
                    <w:top w:val="none" w:sz="0" w:space="0" w:color="auto"/>
                    <w:left w:val="none" w:sz="0" w:space="0" w:color="auto"/>
                    <w:bottom w:val="none" w:sz="0" w:space="0" w:color="auto"/>
                    <w:right w:val="none" w:sz="0" w:space="0" w:color="auto"/>
                  </w:divBdr>
                </w:div>
                <w:div w:id="1791439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402453">
          <w:marLeft w:val="0"/>
          <w:marRight w:val="0"/>
          <w:marTop w:val="0"/>
          <w:marBottom w:val="0"/>
          <w:divBdr>
            <w:top w:val="none" w:sz="0" w:space="0" w:color="auto"/>
            <w:left w:val="none" w:sz="0" w:space="0" w:color="auto"/>
            <w:bottom w:val="none" w:sz="0" w:space="0" w:color="auto"/>
            <w:right w:val="none" w:sz="0" w:space="0" w:color="auto"/>
          </w:divBdr>
          <w:divsChild>
            <w:div w:id="1188638012">
              <w:marLeft w:val="0"/>
              <w:marRight w:val="0"/>
              <w:marTop w:val="0"/>
              <w:marBottom w:val="0"/>
              <w:divBdr>
                <w:top w:val="none" w:sz="0" w:space="0" w:color="auto"/>
                <w:left w:val="none" w:sz="0" w:space="0" w:color="auto"/>
                <w:bottom w:val="none" w:sz="0" w:space="0" w:color="auto"/>
                <w:right w:val="none" w:sz="0" w:space="0" w:color="auto"/>
              </w:divBdr>
              <w:divsChild>
                <w:div w:id="32924460">
                  <w:marLeft w:val="0"/>
                  <w:marRight w:val="0"/>
                  <w:marTop w:val="0"/>
                  <w:marBottom w:val="0"/>
                  <w:divBdr>
                    <w:top w:val="none" w:sz="0" w:space="0" w:color="auto"/>
                    <w:left w:val="none" w:sz="0" w:space="0" w:color="auto"/>
                    <w:bottom w:val="none" w:sz="0" w:space="0" w:color="auto"/>
                    <w:right w:val="none" w:sz="0" w:space="0" w:color="auto"/>
                  </w:divBdr>
                </w:div>
                <w:div w:id="184487949">
                  <w:marLeft w:val="0"/>
                  <w:marRight w:val="0"/>
                  <w:marTop w:val="0"/>
                  <w:marBottom w:val="0"/>
                  <w:divBdr>
                    <w:top w:val="none" w:sz="0" w:space="0" w:color="auto"/>
                    <w:left w:val="none" w:sz="0" w:space="0" w:color="auto"/>
                    <w:bottom w:val="none" w:sz="0" w:space="0" w:color="auto"/>
                    <w:right w:val="none" w:sz="0" w:space="0" w:color="auto"/>
                  </w:divBdr>
                </w:div>
                <w:div w:id="687800873">
                  <w:marLeft w:val="0"/>
                  <w:marRight w:val="0"/>
                  <w:marTop w:val="0"/>
                  <w:marBottom w:val="0"/>
                  <w:divBdr>
                    <w:top w:val="none" w:sz="0" w:space="0" w:color="auto"/>
                    <w:left w:val="none" w:sz="0" w:space="0" w:color="auto"/>
                    <w:bottom w:val="none" w:sz="0" w:space="0" w:color="auto"/>
                    <w:right w:val="none" w:sz="0" w:space="0" w:color="auto"/>
                  </w:divBdr>
                </w:div>
                <w:div w:id="1882815643">
                  <w:marLeft w:val="0"/>
                  <w:marRight w:val="0"/>
                  <w:marTop w:val="0"/>
                  <w:marBottom w:val="0"/>
                  <w:divBdr>
                    <w:top w:val="none" w:sz="0" w:space="0" w:color="auto"/>
                    <w:left w:val="none" w:sz="0" w:space="0" w:color="auto"/>
                    <w:bottom w:val="none" w:sz="0" w:space="0" w:color="auto"/>
                    <w:right w:val="none" w:sz="0" w:space="0" w:color="auto"/>
                  </w:divBdr>
                </w:div>
                <w:div w:id="195023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007963">
      <w:bodyDiv w:val="1"/>
      <w:marLeft w:val="0"/>
      <w:marRight w:val="0"/>
      <w:marTop w:val="0"/>
      <w:marBottom w:val="0"/>
      <w:divBdr>
        <w:top w:val="none" w:sz="0" w:space="0" w:color="auto"/>
        <w:left w:val="none" w:sz="0" w:space="0" w:color="auto"/>
        <w:bottom w:val="none" w:sz="0" w:space="0" w:color="auto"/>
        <w:right w:val="none" w:sz="0" w:space="0" w:color="auto"/>
      </w:divBdr>
    </w:div>
    <w:div w:id="585959907">
      <w:bodyDiv w:val="1"/>
      <w:marLeft w:val="0"/>
      <w:marRight w:val="0"/>
      <w:marTop w:val="0"/>
      <w:marBottom w:val="0"/>
      <w:divBdr>
        <w:top w:val="none" w:sz="0" w:space="0" w:color="auto"/>
        <w:left w:val="none" w:sz="0" w:space="0" w:color="auto"/>
        <w:bottom w:val="none" w:sz="0" w:space="0" w:color="auto"/>
        <w:right w:val="none" w:sz="0" w:space="0" w:color="auto"/>
      </w:divBdr>
      <w:divsChild>
        <w:div w:id="924268969">
          <w:marLeft w:val="0"/>
          <w:marRight w:val="0"/>
          <w:marTop w:val="0"/>
          <w:marBottom w:val="0"/>
          <w:divBdr>
            <w:top w:val="none" w:sz="0" w:space="0" w:color="auto"/>
            <w:left w:val="none" w:sz="0" w:space="0" w:color="auto"/>
            <w:bottom w:val="none" w:sz="0" w:space="0" w:color="auto"/>
            <w:right w:val="none" w:sz="0" w:space="0" w:color="auto"/>
          </w:divBdr>
          <w:divsChild>
            <w:div w:id="1009673184">
              <w:marLeft w:val="0"/>
              <w:marRight w:val="0"/>
              <w:marTop w:val="0"/>
              <w:marBottom w:val="0"/>
              <w:divBdr>
                <w:top w:val="none" w:sz="0" w:space="0" w:color="auto"/>
                <w:left w:val="none" w:sz="0" w:space="0" w:color="auto"/>
                <w:bottom w:val="none" w:sz="0" w:space="0" w:color="auto"/>
                <w:right w:val="none" w:sz="0" w:space="0" w:color="auto"/>
              </w:divBdr>
            </w:div>
            <w:div w:id="1947808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896151">
      <w:bodyDiv w:val="1"/>
      <w:marLeft w:val="0"/>
      <w:marRight w:val="0"/>
      <w:marTop w:val="0"/>
      <w:marBottom w:val="0"/>
      <w:divBdr>
        <w:top w:val="none" w:sz="0" w:space="0" w:color="auto"/>
        <w:left w:val="none" w:sz="0" w:space="0" w:color="auto"/>
        <w:bottom w:val="none" w:sz="0" w:space="0" w:color="auto"/>
        <w:right w:val="none" w:sz="0" w:space="0" w:color="auto"/>
      </w:divBdr>
      <w:divsChild>
        <w:div w:id="2033455363">
          <w:marLeft w:val="0"/>
          <w:marRight w:val="0"/>
          <w:marTop w:val="0"/>
          <w:marBottom w:val="0"/>
          <w:divBdr>
            <w:top w:val="none" w:sz="0" w:space="0" w:color="auto"/>
            <w:left w:val="none" w:sz="0" w:space="0" w:color="auto"/>
            <w:bottom w:val="none" w:sz="0" w:space="0" w:color="auto"/>
            <w:right w:val="none" w:sz="0" w:space="0" w:color="auto"/>
          </w:divBdr>
          <w:divsChild>
            <w:div w:id="259264734">
              <w:marLeft w:val="0"/>
              <w:marRight w:val="0"/>
              <w:marTop w:val="0"/>
              <w:marBottom w:val="0"/>
              <w:divBdr>
                <w:top w:val="none" w:sz="0" w:space="0" w:color="auto"/>
                <w:left w:val="none" w:sz="0" w:space="0" w:color="auto"/>
                <w:bottom w:val="none" w:sz="0" w:space="0" w:color="auto"/>
                <w:right w:val="none" w:sz="0" w:space="0" w:color="auto"/>
              </w:divBdr>
            </w:div>
            <w:div w:id="279336921">
              <w:marLeft w:val="0"/>
              <w:marRight w:val="0"/>
              <w:marTop w:val="0"/>
              <w:marBottom w:val="0"/>
              <w:divBdr>
                <w:top w:val="none" w:sz="0" w:space="0" w:color="auto"/>
                <w:left w:val="none" w:sz="0" w:space="0" w:color="auto"/>
                <w:bottom w:val="none" w:sz="0" w:space="0" w:color="auto"/>
                <w:right w:val="none" w:sz="0" w:space="0" w:color="auto"/>
              </w:divBdr>
            </w:div>
            <w:div w:id="799342879">
              <w:marLeft w:val="0"/>
              <w:marRight w:val="0"/>
              <w:marTop w:val="0"/>
              <w:marBottom w:val="0"/>
              <w:divBdr>
                <w:top w:val="none" w:sz="0" w:space="0" w:color="auto"/>
                <w:left w:val="none" w:sz="0" w:space="0" w:color="auto"/>
                <w:bottom w:val="none" w:sz="0" w:space="0" w:color="auto"/>
                <w:right w:val="none" w:sz="0" w:space="0" w:color="auto"/>
              </w:divBdr>
            </w:div>
            <w:div w:id="879827989">
              <w:marLeft w:val="0"/>
              <w:marRight w:val="0"/>
              <w:marTop w:val="0"/>
              <w:marBottom w:val="0"/>
              <w:divBdr>
                <w:top w:val="none" w:sz="0" w:space="0" w:color="auto"/>
                <w:left w:val="none" w:sz="0" w:space="0" w:color="auto"/>
                <w:bottom w:val="none" w:sz="0" w:space="0" w:color="auto"/>
                <w:right w:val="none" w:sz="0" w:space="0" w:color="auto"/>
              </w:divBdr>
            </w:div>
            <w:div w:id="1122463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553492">
      <w:bodyDiv w:val="1"/>
      <w:marLeft w:val="0"/>
      <w:marRight w:val="0"/>
      <w:marTop w:val="0"/>
      <w:marBottom w:val="0"/>
      <w:divBdr>
        <w:top w:val="none" w:sz="0" w:space="0" w:color="auto"/>
        <w:left w:val="none" w:sz="0" w:space="0" w:color="auto"/>
        <w:bottom w:val="none" w:sz="0" w:space="0" w:color="auto"/>
        <w:right w:val="none" w:sz="0" w:space="0" w:color="auto"/>
      </w:divBdr>
      <w:divsChild>
        <w:div w:id="769591624">
          <w:marLeft w:val="0"/>
          <w:marRight w:val="0"/>
          <w:marTop w:val="0"/>
          <w:marBottom w:val="0"/>
          <w:divBdr>
            <w:top w:val="none" w:sz="0" w:space="0" w:color="auto"/>
            <w:left w:val="none" w:sz="0" w:space="0" w:color="auto"/>
            <w:bottom w:val="none" w:sz="0" w:space="0" w:color="auto"/>
            <w:right w:val="none" w:sz="0" w:space="0" w:color="auto"/>
          </w:divBdr>
        </w:div>
      </w:divsChild>
    </w:div>
    <w:div w:id="653604770">
      <w:bodyDiv w:val="1"/>
      <w:marLeft w:val="0"/>
      <w:marRight w:val="0"/>
      <w:marTop w:val="0"/>
      <w:marBottom w:val="0"/>
      <w:divBdr>
        <w:top w:val="none" w:sz="0" w:space="0" w:color="auto"/>
        <w:left w:val="none" w:sz="0" w:space="0" w:color="auto"/>
        <w:bottom w:val="none" w:sz="0" w:space="0" w:color="auto"/>
        <w:right w:val="none" w:sz="0" w:space="0" w:color="auto"/>
      </w:divBdr>
      <w:divsChild>
        <w:div w:id="712773467">
          <w:marLeft w:val="0"/>
          <w:marRight w:val="0"/>
          <w:marTop w:val="0"/>
          <w:marBottom w:val="0"/>
          <w:divBdr>
            <w:top w:val="none" w:sz="0" w:space="0" w:color="auto"/>
            <w:left w:val="none" w:sz="0" w:space="0" w:color="auto"/>
            <w:bottom w:val="none" w:sz="0" w:space="0" w:color="auto"/>
            <w:right w:val="none" w:sz="0" w:space="0" w:color="auto"/>
          </w:divBdr>
        </w:div>
      </w:divsChild>
    </w:div>
    <w:div w:id="735054096">
      <w:bodyDiv w:val="1"/>
      <w:marLeft w:val="0"/>
      <w:marRight w:val="0"/>
      <w:marTop w:val="0"/>
      <w:marBottom w:val="0"/>
      <w:divBdr>
        <w:top w:val="none" w:sz="0" w:space="0" w:color="auto"/>
        <w:left w:val="none" w:sz="0" w:space="0" w:color="auto"/>
        <w:bottom w:val="none" w:sz="0" w:space="0" w:color="auto"/>
        <w:right w:val="none" w:sz="0" w:space="0" w:color="auto"/>
      </w:divBdr>
      <w:divsChild>
        <w:div w:id="1778714215">
          <w:marLeft w:val="0"/>
          <w:marRight w:val="0"/>
          <w:marTop w:val="0"/>
          <w:marBottom w:val="0"/>
          <w:divBdr>
            <w:top w:val="none" w:sz="0" w:space="0" w:color="auto"/>
            <w:left w:val="none" w:sz="0" w:space="0" w:color="auto"/>
            <w:bottom w:val="none" w:sz="0" w:space="0" w:color="auto"/>
            <w:right w:val="none" w:sz="0" w:space="0" w:color="auto"/>
          </w:divBdr>
          <w:divsChild>
            <w:div w:id="80445281">
              <w:marLeft w:val="0"/>
              <w:marRight w:val="0"/>
              <w:marTop w:val="0"/>
              <w:marBottom w:val="0"/>
              <w:divBdr>
                <w:top w:val="none" w:sz="0" w:space="0" w:color="auto"/>
                <w:left w:val="none" w:sz="0" w:space="0" w:color="auto"/>
                <w:bottom w:val="none" w:sz="0" w:space="0" w:color="auto"/>
                <w:right w:val="none" w:sz="0" w:space="0" w:color="auto"/>
              </w:divBdr>
            </w:div>
            <w:div w:id="340011305">
              <w:marLeft w:val="0"/>
              <w:marRight w:val="0"/>
              <w:marTop w:val="0"/>
              <w:marBottom w:val="0"/>
              <w:divBdr>
                <w:top w:val="none" w:sz="0" w:space="0" w:color="auto"/>
                <w:left w:val="none" w:sz="0" w:space="0" w:color="auto"/>
                <w:bottom w:val="none" w:sz="0" w:space="0" w:color="auto"/>
                <w:right w:val="none" w:sz="0" w:space="0" w:color="auto"/>
              </w:divBdr>
            </w:div>
            <w:div w:id="98759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971415">
      <w:bodyDiv w:val="1"/>
      <w:marLeft w:val="0"/>
      <w:marRight w:val="0"/>
      <w:marTop w:val="0"/>
      <w:marBottom w:val="0"/>
      <w:divBdr>
        <w:top w:val="none" w:sz="0" w:space="0" w:color="auto"/>
        <w:left w:val="none" w:sz="0" w:space="0" w:color="auto"/>
        <w:bottom w:val="none" w:sz="0" w:space="0" w:color="auto"/>
        <w:right w:val="none" w:sz="0" w:space="0" w:color="auto"/>
      </w:divBdr>
      <w:divsChild>
        <w:div w:id="748691416">
          <w:marLeft w:val="0"/>
          <w:marRight w:val="0"/>
          <w:marTop w:val="0"/>
          <w:marBottom w:val="0"/>
          <w:divBdr>
            <w:top w:val="none" w:sz="0" w:space="0" w:color="auto"/>
            <w:left w:val="none" w:sz="0" w:space="0" w:color="auto"/>
            <w:bottom w:val="none" w:sz="0" w:space="0" w:color="auto"/>
            <w:right w:val="none" w:sz="0" w:space="0" w:color="auto"/>
          </w:divBdr>
          <w:divsChild>
            <w:div w:id="286590871">
              <w:marLeft w:val="0"/>
              <w:marRight w:val="0"/>
              <w:marTop w:val="0"/>
              <w:marBottom w:val="0"/>
              <w:divBdr>
                <w:top w:val="none" w:sz="0" w:space="0" w:color="auto"/>
                <w:left w:val="none" w:sz="0" w:space="0" w:color="auto"/>
                <w:bottom w:val="none" w:sz="0" w:space="0" w:color="auto"/>
                <w:right w:val="none" w:sz="0" w:space="0" w:color="auto"/>
              </w:divBdr>
            </w:div>
            <w:div w:id="760760382">
              <w:marLeft w:val="0"/>
              <w:marRight w:val="0"/>
              <w:marTop w:val="0"/>
              <w:marBottom w:val="0"/>
              <w:divBdr>
                <w:top w:val="none" w:sz="0" w:space="0" w:color="auto"/>
                <w:left w:val="none" w:sz="0" w:space="0" w:color="auto"/>
                <w:bottom w:val="none" w:sz="0" w:space="0" w:color="auto"/>
                <w:right w:val="none" w:sz="0" w:space="0" w:color="auto"/>
              </w:divBdr>
            </w:div>
            <w:div w:id="119172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846067">
      <w:bodyDiv w:val="1"/>
      <w:marLeft w:val="0"/>
      <w:marRight w:val="0"/>
      <w:marTop w:val="0"/>
      <w:marBottom w:val="0"/>
      <w:divBdr>
        <w:top w:val="none" w:sz="0" w:space="0" w:color="auto"/>
        <w:left w:val="none" w:sz="0" w:space="0" w:color="auto"/>
        <w:bottom w:val="none" w:sz="0" w:space="0" w:color="auto"/>
        <w:right w:val="none" w:sz="0" w:space="0" w:color="auto"/>
      </w:divBdr>
      <w:divsChild>
        <w:div w:id="1129667985">
          <w:marLeft w:val="0"/>
          <w:marRight w:val="0"/>
          <w:marTop w:val="0"/>
          <w:marBottom w:val="0"/>
          <w:divBdr>
            <w:top w:val="none" w:sz="0" w:space="0" w:color="auto"/>
            <w:left w:val="none" w:sz="0" w:space="0" w:color="auto"/>
            <w:bottom w:val="none" w:sz="0" w:space="0" w:color="auto"/>
            <w:right w:val="none" w:sz="0" w:space="0" w:color="auto"/>
          </w:divBdr>
          <w:divsChild>
            <w:div w:id="453838983">
              <w:marLeft w:val="0"/>
              <w:marRight w:val="0"/>
              <w:marTop w:val="0"/>
              <w:marBottom w:val="0"/>
              <w:divBdr>
                <w:top w:val="none" w:sz="0" w:space="0" w:color="auto"/>
                <w:left w:val="none" w:sz="0" w:space="0" w:color="auto"/>
                <w:bottom w:val="none" w:sz="0" w:space="0" w:color="auto"/>
                <w:right w:val="none" w:sz="0" w:space="0" w:color="auto"/>
              </w:divBdr>
            </w:div>
            <w:div w:id="543293632">
              <w:marLeft w:val="0"/>
              <w:marRight w:val="0"/>
              <w:marTop w:val="0"/>
              <w:marBottom w:val="0"/>
              <w:divBdr>
                <w:top w:val="none" w:sz="0" w:space="0" w:color="auto"/>
                <w:left w:val="none" w:sz="0" w:space="0" w:color="auto"/>
                <w:bottom w:val="none" w:sz="0" w:space="0" w:color="auto"/>
                <w:right w:val="none" w:sz="0" w:space="0" w:color="auto"/>
              </w:divBdr>
            </w:div>
            <w:div w:id="1236356503">
              <w:marLeft w:val="0"/>
              <w:marRight w:val="0"/>
              <w:marTop w:val="0"/>
              <w:marBottom w:val="0"/>
              <w:divBdr>
                <w:top w:val="none" w:sz="0" w:space="0" w:color="auto"/>
                <w:left w:val="none" w:sz="0" w:space="0" w:color="auto"/>
                <w:bottom w:val="none" w:sz="0" w:space="0" w:color="auto"/>
                <w:right w:val="none" w:sz="0" w:space="0" w:color="auto"/>
              </w:divBdr>
            </w:div>
            <w:div w:id="1407804862">
              <w:marLeft w:val="0"/>
              <w:marRight w:val="0"/>
              <w:marTop w:val="0"/>
              <w:marBottom w:val="0"/>
              <w:divBdr>
                <w:top w:val="none" w:sz="0" w:space="0" w:color="auto"/>
                <w:left w:val="none" w:sz="0" w:space="0" w:color="auto"/>
                <w:bottom w:val="none" w:sz="0" w:space="0" w:color="auto"/>
                <w:right w:val="none" w:sz="0" w:space="0" w:color="auto"/>
              </w:divBdr>
            </w:div>
            <w:div w:id="1576164965">
              <w:marLeft w:val="0"/>
              <w:marRight w:val="0"/>
              <w:marTop w:val="0"/>
              <w:marBottom w:val="0"/>
              <w:divBdr>
                <w:top w:val="none" w:sz="0" w:space="0" w:color="auto"/>
                <w:left w:val="none" w:sz="0" w:space="0" w:color="auto"/>
                <w:bottom w:val="none" w:sz="0" w:space="0" w:color="auto"/>
                <w:right w:val="none" w:sz="0" w:space="0" w:color="auto"/>
              </w:divBdr>
            </w:div>
            <w:div w:id="1613049090">
              <w:marLeft w:val="0"/>
              <w:marRight w:val="0"/>
              <w:marTop w:val="0"/>
              <w:marBottom w:val="0"/>
              <w:divBdr>
                <w:top w:val="none" w:sz="0" w:space="0" w:color="auto"/>
                <w:left w:val="none" w:sz="0" w:space="0" w:color="auto"/>
                <w:bottom w:val="none" w:sz="0" w:space="0" w:color="auto"/>
                <w:right w:val="none" w:sz="0" w:space="0" w:color="auto"/>
              </w:divBdr>
            </w:div>
            <w:div w:id="1997832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035622">
      <w:bodyDiv w:val="1"/>
      <w:marLeft w:val="0"/>
      <w:marRight w:val="0"/>
      <w:marTop w:val="0"/>
      <w:marBottom w:val="0"/>
      <w:divBdr>
        <w:top w:val="none" w:sz="0" w:space="0" w:color="auto"/>
        <w:left w:val="none" w:sz="0" w:space="0" w:color="auto"/>
        <w:bottom w:val="none" w:sz="0" w:space="0" w:color="auto"/>
        <w:right w:val="none" w:sz="0" w:space="0" w:color="auto"/>
      </w:divBdr>
      <w:divsChild>
        <w:div w:id="818233413">
          <w:marLeft w:val="0"/>
          <w:marRight w:val="0"/>
          <w:marTop w:val="0"/>
          <w:marBottom w:val="0"/>
          <w:divBdr>
            <w:top w:val="none" w:sz="0" w:space="0" w:color="auto"/>
            <w:left w:val="none" w:sz="0" w:space="0" w:color="auto"/>
            <w:bottom w:val="none" w:sz="0" w:space="0" w:color="auto"/>
            <w:right w:val="none" w:sz="0" w:space="0" w:color="auto"/>
          </w:divBdr>
          <w:divsChild>
            <w:div w:id="252279864">
              <w:marLeft w:val="0"/>
              <w:marRight w:val="0"/>
              <w:marTop w:val="0"/>
              <w:marBottom w:val="0"/>
              <w:divBdr>
                <w:top w:val="none" w:sz="0" w:space="0" w:color="auto"/>
                <w:left w:val="none" w:sz="0" w:space="0" w:color="auto"/>
                <w:bottom w:val="none" w:sz="0" w:space="0" w:color="auto"/>
                <w:right w:val="none" w:sz="0" w:space="0" w:color="auto"/>
              </w:divBdr>
            </w:div>
            <w:div w:id="598022231">
              <w:marLeft w:val="0"/>
              <w:marRight w:val="0"/>
              <w:marTop w:val="0"/>
              <w:marBottom w:val="0"/>
              <w:divBdr>
                <w:top w:val="none" w:sz="0" w:space="0" w:color="auto"/>
                <w:left w:val="none" w:sz="0" w:space="0" w:color="auto"/>
                <w:bottom w:val="none" w:sz="0" w:space="0" w:color="auto"/>
                <w:right w:val="none" w:sz="0" w:space="0" w:color="auto"/>
              </w:divBdr>
            </w:div>
            <w:div w:id="73369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329528">
      <w:bodyDiv w:val="1"/>
      <w:marLeft w:val="0"/>
      <w:marRight w:val="0"/>
      <w:marTop w:val="0"/>
      <w:marBottom w:val="0"/>
      <w:divBdr>
        <w:top w:val="none" w:sz="0" w:space="0" w:color="auto"/>
        <w:left w:val="none" w:sz="0" w:space="0" w:color="auto"/>
        <w:bottom w:val="none" w:sz="0" w:space="0" w:color="auto"/>
        <w:right w:val="none" w:sz="0" w:space="0" w:color="auto"/>
      </w:divBdr>
      <w:divsChild>
        <w:div w:id="2057773143">
          <w:marLeft w:val="0"/>
          <w:marRight w:val="0"/>
          <w:marTop w:val="0"/>
          <w:marBottom w:val="0"/>
          <w:divBdr>
            <w:top w:val="none" w:sz="0" w:space="0" w:color="auto"/>
            <w:left w:val="none" w:sz="0" w:space="0" w:color="auto"/>
            <w:bottom w:val="none" w:sz="0" w:space="0" w:color="auto"/>
            <w:right w:val="none" w:sz="0" w:space="0" w:color="auto"/>
          </w:divBdr>
          <w:divsChild>
            <w:div w:id="103450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37404">
      <w:bodyDiv w:val="1"/>
      <w:marLeft w:val="0"/>
      <w:marRight w:val="0"/>
      <w:marTop w:val="0"/>
      <w:marBottom w:val="0"/>
      <w:divBdr>
        <w:top w:val="none" w:sz="0" w:space="0" w:color="auto"/>
        <w:left w:val="none" w:sz="0" w:space="0" w:color="auto"/>
        <w:bottom w:val="none" w:sz="0" w:space="0" w:color="auto"/>
        <w:right w:val="none" w:sz="0" w:space="0" w:color="auto"/>
      </w:divBdr>
      <w:divsChild>
        <w:div w:id="695303415">
          <w:marLeft w:val="0"/>
          <w:marRight w:val="0"/>
          <w:marTop w:val="0"/>
          <w:marBottom w:val="0"/>
          <w:divBdr>
            <w:top w:val="none" w:sz="0" w:space="0" w:color="auto"/>
            <w:left w:val="none" w:sz="0" w:space="0" w:color="auto"/>
            <w:bottom w:val="none" w:sz="0" w:space="0" w:color="auto"/>
            <w:right w:val="none" w:sz="0" w:space="0" w:color="auto"/>
          </w:divBdr>
          <w:divsChild>
            <w:div w:id="1344165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103980">
      <w:bodyDiv w:val="1"/>
      <w:marLeft w:val="0"/>
      <w:marRight w:val="0"/>
      <w:marTop w:val="0"/>
      <w:marBottom w:val="0"/>
      <w:divBdr>
        <w:top w:val="none" w:sz="0" w:space="0" w:color="auto"/>
        <w:left w:val="none" w:sz="0" w:space="0" w:color="auto"/>
        <w:bottom w:val="none" w:sz="0" w:space="0" w:color="auto"/>
        <w:right w:val="none" w:sz="0" w:space="0" w:color="auto"/>
      </w:divBdr>
      <w:divsChild>
        <w:div w:id="152843119">
          <w:marLeft w:val="0"/>
          <w:marRight w:val="0"/>
          <w:marTop w:val="0"/>
          <w:marBottom w:val="0"/>
          <w:divBdr>
            <w:top w:val="none" w:sz="0" w:space="0" w:color="auto"/>
            <w:left w:val="none" w:sz="0" w:space="0" w:color="auto"/>
            <w:bottom w:val="none" w:sz="0" w:space="0" w:color="auto"/>
            <w:right w:val="none" w:sz="0" w:space="0" w:color="auto"/>
          </w:divBdr>
          <w:divsChild>
            <w:div w:id="321087728">
              <w:marLeft w:val="0"/>
              <w:marRight w:val="0"/>
              <w:marTop w:val="0"/>
              <w:marBottom w:val="0"/>
              <w:divBdr>
                <w:top w:val="none" w:sz="0" w:space="0" w:color="auto"/>
                <w:left w:val="none" w:sz="0" w:space="0" w:color="auto"/>
                <w:bottom w:val="none" w:sz="0" w:space="0" w:color="auto"/>
                <w:right w:val="none" w:sz="0" w:space="0" w:color="auto"/>
              </w:divBdr>
            </w:div>
            <w:div w:id="334891189">
              <w:marLeft w:val="0"/>
              <w:marRight w:val="0"/>
              <w:marTop w:val="0"/>
              <w:marBottom w:val="0"/>
              <w:divBdr>
                <w:top w:val="none" w:sz="0" w:space="0" w:color="auto"/>
                <w:left w:val="none" w:sz="0" w:space="0" w:color="auto"/>
                <w:bottom w:val="none" w:sz="0" w:space="0" w:color="auto"/>
                <w:right w:val="none" w:sz="0" w:space="0" w:color="auto"/>
              </w:divBdr>
            </w:div>
            <w:div w:id="675615624">
              <w:marLeft w:val="0"/>
              <w:marRight w:val="0"/>
              <w:marTop w:val="0"/>
              <w:marBottom w:val="0"/>
              <w:divBdr>
                <w:top w:val="none" w:sz="0" w:space="0" w:color="auto"/>
                <w:left w:val="none" w:sz="0" w:space="0" w:color="auto"/>
                <w:bottom w:val="none" w:sz="0" w:space="0" w:color="auto"/>
                <w:right w:val="none" w:sz="0" w:space="0" w:color="auto"/>
              </w:divBdr>
            </w:div>
            <w:div w:id="1286086603">
              <w:marLeft w:val="0"/>
              <w:marRight w:val="0"/>
              <w:marTop w:val="0"/>
              <w:marBottom w:val="0"/>
              <w:divBdr>
                <w:top w:val="none" w:sz="0" w:space="0" w:color="auto"/>
                <w:left w:val="none" w:sz="0" w:space="0" w:color="auto"/>
                <w:bottom w:val="none" w:sz="0" w:space="0" w:color="auto"/>
                <w:right w:val="none" w:sz="0" w:space="0" w:color="auto"/>
              </w:divBdr>
            </w:div>
            <w:div w:id="1375154046">
              <w:marLeft w:val="0"/>
              <w:marRight w:val="0"/>
              <w:marTop w:val="0"/>
              <w:marBottom w:val="0"/>
              <w:divBdr>
                <w:top w:val="none" w:sz="0" w:space="0" w:color="auto"/>
                <w:left w:val="none" w:sz="0" w:space="0" w:color="auto"/>
                <w:bottom w:val="none" w:sz="0" w:space="0" w:color="auto"/>
                <w:right w:val="none" w:sz="0" w:space="0" w:color="auto"/>
              </w:divBdr>
            </w:div>
            <w:div w:id="1531917978">
              <w:marLeft w:val="0"/>
              <w:marRight w:val="0"/>
              <w:marTop w:val="0"/>
              <w:marBottom w:val="0"/>
              <w:divBdr>
                <w:top w:val="none" w:sz="0" w:space="0" w:color="auto"/>
                <w:left w:val="none" w:sz="0" w:space="0" w:color="auto"/>
                <w:bottom w:val="none" w:sz="0" w:space="0" w:color="auto"/>
                <w:right w:val="none" w:sz="0" w:space="0" w:color="auto"/>
              </w:divBdr>
            </w:div>
            <w:div w:id="1877573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516400">
      <w:bodyDiv w:val="1"/>
      <w:marLeft w:val="0"/>
      <w:marRight w:val="0"/>
      <w:marTop w:val="0"/>
      <w:marBottom w:val="0"/>
      <w:divBdr>
        <w:top w:val="none" w:sz="0" w:space="0" w:color="auto"/>
        <w:left w:val="none" w:sz="0" w:space="0" w:color="auto"/>
        <w:bottom w:val="none" w:sz="0" w:space="0" w:color="auto"/>
        <w:right w:val="none" w:sz="0" w:space="0" w:color="auto"/>
      </w:divBdr>
      <w:divsChild>
        <w:div w:id="2040931812">
          <w:marLeft w:val="0"/>
          <w:marRight w:val="0"/>
          <w:marTop w:val="0"/>
          <w:marBottom w:val="0"/>
          <w:divBdr>
            <w:top w:val="none" w:sz="0" w:space="0" w:color="auto"/>
            <w:left w:val="none" w:sz="0" w:space="0" w:color="auto"/>
            <w:bottom w:val="none" w:sz="0" w:space="0" w:color="auto"/>
            <w:right w:val="none" w:sz="0" w:space="0" w:color="auto"/>
          </w:divBdr>
        </w:div>
      </w:divsChild>
    </w:div>
    <w:div w:id="1030836761">
      <w:bodyDiv w:val="1"/>
      <w:marLeft w:val="0"/>
      <w:marRight w:val="0"/>
      <w:marTop w:val="0"/>
      <w:marBottom w:val="0"/>
      <w:divBdr>
        <w:top w:val="none" w:sz="0" w:space="0" w:color="auto"/>
        <w:left w:val="none" w:sz="0" w:space="0" w:color="auto"/>
        <w:bottom w:val="none" w:sz="0" w:space="0" w:color="auto"/>
        <w:right w:val="none" w:sz="0" w:space="0" w:color="auto"/>
      </w:divBdr>
      <w:divsChild>
        <w:div w:id="242222045">
          <w:marLeft w:val="0"/>
          <w:marRight w:val="0"/>
          <w:marTop w:val="0"/>
          <w:marBottom w:val="0"/>
          <w:divBdr>
            <w:top w:val="none" w:sz="0" w:space="0" w:color="auto"/>
            <w:left w:val="none" w:sz="0" w:space="0" w:color="auto"/>
            <w:bottom w:val="none" w:sz="0" w:space="0" w:color="auto"/>
            <w:right w:val="none" w:sz="0" w:space="0" w:color="auto"/>
          </w:divBdr>
        </w:div>
        <w:div w:id="1644234939">
          <w:marLeft w:val="0"/>
          <w:marRight w:val="0"/>
          <w:marTop w:val="0"/>
          <w:marBottom w:val="0"/>
          <w:divBdr>
            <w:top w:val="none" w:sz="0" w:space="0" w:color="auto"/>
            <w:left w:val="none" w:sz="0" w:space="0" w:color="auto"/>
            <w:bottom w:val="none" w:sz="0" w:space="0" w:color="auto"/>
            <w:right w:val="none" w:sz="0" w:space="0" w:color="auto"/>
          </w:divBdr>
        </w:div>
        <w:div w:id="2069260776">
          <w:marLeft w:val="0"/>
          <w:marRight w:val="0"/>
          <w:marTop w:val="0"/>
          <w:marBottom w:val="0"/>
          <w:divBdr>
            <w:top w:val="none" w:sz="0" w:space="0" w:color="auto"/>
            <w:left w:val="none" w:sz="0" w:space="0" w:color="auto"/>
            <w:bottom w:val="none" w:sz="0" w:space="0" w:color="auto"/>
            <w:right w:val="none" w:sz="0" w:space="0" w:color="auto"/>
          </w:divBdr>
        </w:div>
      </w:divsChild>
    </w:div>
    <w:div w:id="1156074293">
      <w:bodyDiv w:val="1"/>
      <w:marLeft w:val="0"/>
      <w:marRight w:val="0"/>
      <w:marTop w:val="0"/>
      <w:marBottom w:val="0"/>
      <w:divBdr>
        <w:top w:val="none" w:sz="0" w:space="0" w:color="auto"/>
        <w:left w:val="none" w:sz="0" w:space="0" w:color="auto"/>
        <w:bottom w:val="none" w:sz="0" w:space="0" w:color="auto"/>
        <w:right w:val="none" w:sz="0" w:space="0" w:color="auto"/>
      </w:divBdr>
    </w:div>
    <w:div w:id="1211769565">
      <w:bodyDiv w:val="1"/>
      <w:marLeft w:val="0"/>
      <w:marRight w:val="0"/>
      <w:marTop w:val="0"/>
      <w:marBottom w:val="0"/>
      <w:divBdr>
        <w:top w:val="none" w:sz="0" w:space="0" w:color="auto"/>
        <w:left w:val="none" w:sz="0" w:space="0" w:color="auto"/>
        <w:bottom w:val="none" w:sz="0" w:space="0" w:color="auto"/>
        <w:right w:val="none" w:sz="0" w:space="0" w:color="auto"/>
      </w:divBdr>
    </w:div>
    <w:div w:id="1375156602">
      <w:bodyDiv w:val="1"/>
      <w:marLeft w:val="0"/>
      <w:marRight w:val="0"/>
      <w:marTop w:val="0"/>
      <w:marBottom w:val="0"/>
      <w:divBdr>
        <w:top w:val="none" w:sz="0" w:space="0" w:color="auto"/>
        <w:left w:val="none" w:sz="0" w:space="0" w:color="auto"/>
        <w:bottom w:val="none" w:sz="0" w:space="0" w:color="auto"/>
        <w:right w:val="none" w:sz="0" w:space="0" w:color="auto"/>
      </w:divBdr>
      <w:divsChild>
        <w:div w:id="1824275129">
          <w:marLeft w:val="0"/>
          <w:marRight w:val="0"/>
          <w:marTop w:val="0"/>
          <w:marBottom w:val="0"/>
          <w:divBdr>
            <w:top w:val="none" w:sz="0" w:space="0" w:color="auto"/>
            <w:left w:val="none" w:sz="0" w:space="0" w:color="auto"/>
            <w:bottom w:val="none" w:sz="0" w:space="0" w:color="auto"/>
            <w:right w:val="none" w:sz="0" w:space="0" w:color="auto"/>
          </w:divBdr>
          <w:divsChild>
            <w:div w:id="30571107">
              <w:marLeft w:val="0"/>
              <w:marRight w:val="0"/>
              <w:marTop w:val="0"/>
              <w:marBottom w:val="0"/>
              <w:divBdr>
                <w:top w:val="none" w:sz="0" w:space="0" w:color="auto"/>
                <w:left w:val="none" w:sz="0" w:space="0" w:color="auto"/>
                <w:bottom w:val="none" w:sz="0" w:space="0" w:color="auto"/>
                <w:right w:val="none" w:sz="0" w:space="0" w:color="auto"/>
              </w:divBdr>
            </w:div>
            <w:div w:id="513880167">
              <w:marLeft w:val="0"/>
              <w:marRight w:val="0"/>
              <w:marTop w:val="0"/>
              <w:marBottom w:val="0"/>
              <w:divBdr>
                <w:top w:val="none" w:sz="0" w:space="0" w:color="auto"/>
                <w:left w:val="none" w:sz="0" w:space="0" w:color="auto"/>
                <w:bottom w:val="none" w:sz="0" w:space="0" w:color="auto"/>
                <w:right w:val="none" w:sz="0" w:space="0" w:color="auto"/>
              </w:divBdr>
            </w:div>
            <w:div w:id="615017566">
              <w:marLeft w:val="0"/>
              <w:marRight w:val="0"/>
              <w:marTop w:val="0"/>
              <w:marBottom w:val="0"/>
              <w:divBdr>
                <w:top w:val="none" w:sz="0" w:space="0" w:color="auto"/>
                <w:left w:val="none" w:sz="0" w:space="0" w:color="auto"/>
                <w:bottom w:val="none" w:sz="0" w:space="0" w:color="auto"/>
                <w:right w:val="none" w:sz="0" w:space="0" w:color="auto"/>
              </w:divBdr>
            </w:div>
            <w:div w:id="1052383804">
              <w:marLeft w:val="0"/>
              <w:marRight w:val="0"/>
              <w:marTop w:val="0"/>
              <w:marBottom w:val="0"/>
              <w:divBdr>
                <w:top w:val="none" w:sz="0" w:space="0" w:color="auto"/>
                <w:left w:val="none" w:sz="0" w:space="0" w:color="auto"/>
                <w:bottom w:val="none" w:sz="0" w:space="0" w:color="auto"/>
                <w:right w:val="none" w:sz="0" w:space="0" w:color="auto"/>
              </w:divBdr>
            </w:div>
            <w:div w:id="1218976057">
              <w:marLeft w:val="0"/>
              <w:marRight w:val="0"/>
              <w:marTop w:val="0"/>
              <w:marBottom w:val="0"/>
              <w:divBdr>
                <w:top w:val="none" w:sz="0" w:space="0" w:color="auto"/>
                <w:left w:val="none" w:sz="0" w:space="0" w:color="auto"/>
                <w:bottom w:val="none" w:sz="0" w:space="0" w:color="auto"/>
                <w:right w:val="none" w:sz="0" w:space="0" w:color="auto"/>
              </w:divBdr>
            </w:div>
            <w:div w:id="1279678171">
              <w:marLeft w:val="0"/>
              <w:marRight w:val="0"/>
              <w:marTop w:val="0"/>
              <w:marBottom w:val="0"/>
              <w:divBdr>
                <w:top w:val="none" w:sz="0" w:space="0" w:color="auto"/>
                <w:left w:val="none" w:sz="0" w:space="0" w:color="auto"/>
                <w:bottom w:val="none" w:sz="0" w:space="0" w:color="auto"/>
                <w:right w:val="none" w:sz="0" w:space="0" w:color="auto"/>
              </w:divBdr>
            </w:div>
            <w:div w:id="1418793190">
              <w:marLeft w:val="0"/>
              <w:marRight w:val="0"/>
              <w:marTop w:val="0"/>
              <w:marBottom w:val="0"/>
              <w:divBdr>
                <w:top w:val="none" w:sz="0" w:space="0" w:color="auto"/>
                <w:left w:val="none" w:sz="0" w:space="0" w:color="auto"/>
                <w:bottom w:val="none" w:sz="0" w:space="0" w:color="auto"/>
                <w:right w:val="none" w:sz="0" w:space="0" w:color="auto"/>
              </w:divBdr>
            </w:div>
            <w:div w:id="1901213263">
              <w:marLeft w:val="0"/>
              <w:marRight w:val="0"/>
              <w:marTop w:val="0"/>
              <w:marBottom w:val="0"/>
              <w:divBdr>
                <w:top w:val="none" w:sz="0" w:space="0" w:color="auto"/>
                <w:left w:val="none" w:sz="0" w:space="0" w:color="auto"/>
                <w:bottom w:val="none" w:sz="0" w:space="0" w:color="auto"/>
                <w:right w:val="none" w:sz="0" w:space="0" w:color="auto"/>
              </w:divBdr>
            </w:div>
            <w:div w:id="195212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927342">
      <w:bodyDiv w:val="1"/>
      <w:marLeft w:val="0"/>
      <w:marRight w:val="0"/>
      <w:marTop w:val="0"/>
      <w:marBottom w:val="0"/>
      <w:divBdr>
        <w:top w:val="none" w:sz="0" w:space="0" w:color="auto"/>
        <w:left w:val="none" w:sz="0" w:space="0" w:color="auto"/>
        <w:bottom w:val="none" w:sz="0" w:space="0" w:color="auto"/>
        <w:right w:val="none" w:sz="0" w:space="0" w:color="auto"/>
      </w:divBdr>
      <w:divsChild>
        <w:div w:id="912158410">
          <w:marLeft w:val="0"/>
          <w:marRight w:val="0"/>
          <w:marTop w:val="0"/>
          <w:marBottom w:val="0"/>
          <w:divBdr>
            <w:top w:val="none" w:sz="0" w:space="0" w:color="auto"/>
            <w:left w:val="none" w:sz="0" w:space="0" w:color="auto"/>
            <w:bottom w:val="none" w:sz="0" w:space="0" w:color="auto"/>
            <w:right w:val="none" w:sz="0" w:space="0" w:color="auto"/>
          </w:divBdr>
        </w:div>
      </w:divsChild>
    </w:div>
    <w:div w:id="1501778552">
      <w:bodyDiv w:val="1"/>
      <w:marLeft w:val="0"/>
      <w:marRight w:val="0"/>
      <w:marTop w:val="0"/>
      <w:marBottom w:val="0"/>
      <w:divBdr>
        <w:top w:val="none" w:sz="0" w:space="0" w:color="auto"/>
        <w:left w:val="none" w:sz="0" w:space="0" w:color="auto"/>
        <w:bottom w:val="none" w:sz="0" w:space="0" w:color="auto"/>
        <w:right w:val="none" w:sz="0" w:space="0" w:color="auto"/>
      </w:divBdr>
      <w:divsChild>
        <w:div w:id="85614960">
          <w:marLeft w:val="547"/>
          <w:marRight w:val="0"/>
          <w:marTop w:val="134"/>
          <w:marBottom w:val="0"/>
          <w:divBdr>
            <w:top w:val="none" w:sz="0" w:space="0" w:color="auto"/>
            <w:left w:val="none" w:sz="0" w:space="0" w:color="auto"/>
            <w:bottom w:val="none" w:sz="0" w:space="0" w:color="auto"/>
            <w:right w:val="none" w:sz="0" w:space="0" w:color="auto"/>
          </w:divBdr>
        </w:div>
        <w:div w:id="118257932">
          <w:marLeft w:val="547"/>
          <w:marRight w:val="0"/>
          <w:marTop w:val="134"/>
          <w:marBottom w:val="0"/>
          <w:divBdr>
            <w:top w:val="none" w:sz="0" w:space="0" w:color="auto"/>
            <w:left w:val="none" w:sz="0" w:space="0" w:color="auto"/>
            <w:bottom w:val="none" w:sz="0" w:space="0" w:color="auto"/>
            <w:right w:val="none" w:sz="0" w:space="0" w:color="auto"/>
          </w:divBdr>
        </w:div>
        <w:div w:id="922183893">
          <w:marLeft w:val="547"/>
          <w:marRight w:val="0"/>
          <w:marTop w:val="134"/>
          <w:marBottom w:val="0"/>
          <w:divBdr>
            <w:top w:val="none" w:sz="0" w:space="0" w:color="auto"/>
            <w:left w:val="none" w:sz="0" w:space="0" w:color="auto"/>
            <w:bottom w:val="none" w:sz="0" w:space="0" w:color="auto"/>
            <w:right w:val="none" w:sz="0" w:space="0" w:color="auto"/>
          </w:divBdr>
        </w:div>
      </w:divsChild>
    </w:div>
    <w:div w:id="1590502664">
      <w:bodyDiv w:val="1"/>
      <w:marLeft w:val="0"/>
      <w:marRight w:val="0"/>
      <w:marTop w:val="0"/>
      <w:marBottom w:val="0"/>
      <w:divBdr>
        <w:top w:val="none" w:sz="0" w:space="0" w:color="auto"/>
        <w:left w:val="none" w:sz="0" w:space="0" w:color="auto"/>
        <w:bottom w:val="none" w:sz="0" w:space="0" w:color="auto"/>
        <w:right w:val="none" w:sz="0" w:space="0" w:color="auto"/>
      </w:divBdr>
      <w:divsChild>
        <w:div w:id="440102669">
          <w:marLeft w:val="0"/>
          <w:marRight w:val="0"/>
          <w:marTop w:val="0"/>
          <w:marBottom w:val="0"/>
          <w:divBdr>
            <w:top w:val="none" w:sz="0" w:space="0" w:color="auto"/>
            <w:left w:val="none" w:sz="0" w:space="0" w:color="auto"/>
            <w:bottom w:val="none" w:sz="0" w:space="0" w:color="auto"/>
            <w:right w:val="none" w:sz="0" w:space="0" w:color="auto"/>
          </w:divBdr>
          <w:divsChild>
            <w:div w:id="353923202">
              <w:marLeft w:val="0"/>
              <w:marRight w:val="0"/>
              <w:marTop w:val="0"/>
              <w:marBottom w:val="0"/>
              <w:divBdr>
                <w:top w:val="none" w:sz="0" w:space="0" w:color="auto"/>
                <w:left w:val="none" w:sz="0" w:space="0" w:color="auto"/>
                <w:bottom w:val="none" w:sz="0" w:space="0" w:color="auto"/>
                <w:right w:val="none" w:sz="0" w:space="0" w:color="auto"/>
              </w:divBdr>
            </w:div>
            <w:div w:id="155211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618658">
      <w:bodyDiv w:val="1"/>
      <w:marLeft w:val="0"/>
      <w:marRight w:val="0"/>
      <w:marTop w:val="0"/>
      <w:marBottom w:val="0"/>
      <w:divBdr>
        <w:top w:val="none" w:sz="0" w:space="0" w:color="auto"/>
        <w:left w:val="none" w:sz="0" w:space="0" w:color="auto"/>
        <w:bottom w:val="none" w:sz="0" w:space="0" w:color="auto"/>
        <w:right w:val="none" w:sz="0" w:space="0" w:color="auto"/>
      </w:divBdr>
      <w:divsChild>
        <w:div w:id="990673154">
          <w:marLeft w:val="0"/>
          <w:marRight w:val="0"/>
          <w:marTop w:val="0"/>
          <w:marBottom w:val="0"/>
          <w:divBdr>
            <w:top w:val="none" w:sz="0" w:space="0" w:color="auto"/>
            <w:left w:val="none" w:sz="0" w:space="0" w:color="auto"/>
            <w:bottom w:val="none" w:sz="0" w:space="0" w:color="auto"/>
            <w:right w:val="none" w:sz="0" w:space="0" w:color="auto"/>
          </w:divBdr>
        </w:div>
      </w:divsChild>
    </w:div>
    <w:div w:id="1719091106">
      <w:bodyDiv w:val="1"/>
      <w:marLeft w:val="0"/>
      <w:marRight w:val="0"/>
      <w:marTop w:val="0"/>
      <w:marBottom w:val="0"/>
      <w:divBdr>
        <w:top w:val="none" w:sz="0" w:space="0" w:color="auto"/>
        <w:left w:val="none" w:sz="0" w:space="0" w:color="auto"/>
        <w:bottom w:val="none" w:sz="0" w:space="0" w:color="auto"/>
        <w:right w:val="none" w:sz="0" w:space="0" w:color="auto"/>
      </w:divBdr>
      <w:divsChild>
        <w:div w:id="1278681423">
          <w:marLeft w:val="0"/>
          <w:marRight w:val="0"/>
          <w:marTop w:val="0"/>
          <w:marBottom w:val="0"/>
          <w:divBdr>
            <w:top w:val="none" w:sz="0" w:space="0" w:color="auto"/>
            <w:left w:val="none" w:sz="0" w:space="0" w:color="auto"/>
            <w:bottom w:val="none" w:sz="0" w:space="0" w:color="auto"/>
            <w:right w:val="none" w:sz="0" w:space="0" w:color="auto"/>
          </w:divBdr>
          <w:divsChild>
            <w:div w:id="32657779">
              <w:marLeft w:val="0"/>
              <w:marRight w:val="0"/>
              <w:marTop w:val="0"/>
              <w:marBottom w:val="0"/>
              <w:divBdr>
                <w:top w:val="none" w:sz="0" w:space="0" w:color="auto"/>
                <w:left w:val="none" w:sz="0" w:space="0" w:color="auto"/>
                <w:bottom w:val="none" w:sz="0" w:space="0" w:color="auto"/>
                <w:right w:val="none" w:sz="0" w:space="0" w:color="auto"/>
              </w:divBdr>
            </w:div>
            <w:div w:id="499278902">
              <w:marLeft w:val="0"/>
              <w:marRight w:val="0"/>
              <w:marTop w:val="0"/>
              <w:marBottom w:val="0"/>
              <w:divBdr>
                <w:top w:val="none" w:sz="0" w:space="0" w:color="auto"/>
                <w:left w:val="none" w:sz="0" w:space="0" w:color="auto"/>
                <w:bottom w:val="none" w:sz="0" w:space="0" w:color="auto"/>
                <w:right w:val="none" w:sz="0" w:space="0" w:color="auto"/>
              </w:divBdr>
            </w:div>
            <w:div w:id="509560856">
              <w:marLeft w:val="0"/>
              <w:marRight w:val="0"/>
              <w:marTop w:val="0"/>
              <w:marBottom w:val="0"/>
              <w:divBdr>
                <w:top w:val="none" w:sz="0" w:space="0" w:color="auto"/>
                <w:left w:val="none" w:sz="0" w:space="0" w:color="auto"/>
                <w:bottom w:val="none" w:sz="0" w:space="0" w:color="auto"/>
                <w:right w:val="none" w:sz="0" w:space="0" w:color="auto"/>
              </w:divBdr>
            </w:div>
            <w:div w:id="1298533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710617">
      <w:bodyDiv w:val="1"/>
      <w:marLeft w:val="0"/>
      <w:marRight w:val="0"/>
      <w:marTop w:val="0"/>
      <w:marBottom w:val="0"/>
      <w:divBdr>
        <w:top w:val="none" w:sz="0" w:space="0" w:color="auto"/>
        <w:left w:val="none" w:sz="0" w:space="0" w:color="auto"/>
        <w:bottom w:val="none" w:sz="0" w:space="0" w:color="auto"/>
        <w:right w:val="none" w:sz="0" w:space="0" w:color="auto"/>
      </w:divBdr>
      <w:divsChild>
        <w:div w:id="879711357">
          <w:marLeft w:val="0"/>
          <w:marRight w:val="0"/>
          <w:marTop w:val="0"/>
          <w:marBottom w:val="0"/>
          <w:divBdr>
            <w:top w:val="none" w:sz="0" w:space="0" w:color="auto"/>
            <w:left w:val="none" w:sz="0" w:space="0" w:color="auto"/>
            <w:bottom w:val="none" w:sz="0" w:space="0" w:color="auto"/>
            <w:right w:val="none" w:sz="0" w:space="0" w:color="auto"/>
          </w:divBdr>
          <w:divsChild>
            <w:div w:id="504780852">
              <w:marLeft w:val="0"/>
              <w:marRight w:val="0"/>
              <w:marTop w:val="0"/>
              <w:marBottom w:val="0"/>
              <w:divBdr>
                <w:top w:val="none" w:sz="0" w:space="0" w:color="auto"/>
                <w:left w:val="none" w:sz="0" w:space="0" w:color="auto"/>
                <w:bottom w:val="none" w:sz="0" w:space="0" w:color="auto"/>
                <w:right w:val="none" w:sz="0" w:space="0" w:color="auto"/>
              </w:divBdr>
            </w:div>
            <w:div w:id="562302755">
              <w:marLeft w:val="0"/>
              <w:marRight w:val="0"/>
              <w:marTop w:val="0"/>
              <w:marBottom w:val="0"/>
              <w:divBdr>
                <w:top w:val="none" w:sz="0" w:space="0" w:color="auto"/>
                <w:left w:val="none" w:sz="0" w:space="0" w:color="auto"/>
                <w:bottom w:val="none" w:sz="0" w:space="0" w:color="auto"/>
                <w:right w:val="none" w:sz="0" w:space="0" w:color="auto"/>
              </w:divBdr>
            </w:div>
            <w:div w:id="672924930">
              <w:marLeft w:val="0"/>
              <w:marRight w:val="0"/>
              <w:marTop w:val="0"/>
              <w:marBottom w:val="0"/>
              <w:divBdr>
                <w:top w:val="none" w:sz="0" w:space="0" w:color="auto"/>
                <w:left w:val="none" w:sz="0" w:space="0" w:color="auto"/>
                <w:bottom w:val="none" w:sz="0" w:space="0" w:color="auto"/>
                <w:right w:val="none" w:sz="0" w:space="0" w:color="auto"/>
              </w:divBdr>
            </w:div>
            <w:div w:id="1308776584">
              <w:marLeft w:val="0"/>
              <w:marRight w:val="0"/>
              <w:marTop w:val="0"/>
              <w:marBottom w:val="0"/>
              <w:divBdr>
                <w:top w:val="none" w:sz="0" w:space="0" w:color="auto"/>
                <w:left w:val="none" w:sz="0" w:space="0" w:color="auto"/>
                <w:bottom w:val="none" w:sz="0" w:space="0" w:color="auto"/>
                <w:right w:val="none" w:sz="0" w:space="0" w:color="auto"/>
              </w:divBdr>
            </w:div>
            <w:div w:id="1629236677">
              <w:marLeft w:val="0"/>
              <w:marRight w:val="0"/>
              <w:marTop w:val="0"/>
              <w:marBottom w:val="0"/>
              <w:divBdr>
                <w:top w:val="none" w:sz="0" w:space="0" w:color="auto"/>
                <w:left w:val="none" w:sz="0" w:space="0" w:color="auto"/>
                <w:bottom w:val="none" w:sz="0" w:space="0" w:color="auto"/>
                <w:right w:val="none" w:sz="0" w:space="0" w:color="auto"/>
              </w:divBdr>
            </w:div>
            <w:div w:id="2028364471">
              <w:marLeft w:val="0"/>
              <w:marRight w:val="0"/>
              <w:marTop w:val="0"/>
              <w:marBottom w:val="0"/>
              <w:divBdr>
                <w:top w:val="none" w:sz="0" w:space="0" w:color="auto"/>
                <w:left w:val="none" w:sz="0" w:space="0" w:color="auto"/>
                <w:bottom w:val="none" w:sz="0" w:space="0" w:color="auto"/>
                <w:right w:val="none" w:sz="0" w:space="0" w:color="auto"/>
              </w:divBdr>
            </w:div>
            <w:div w:id="206163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043190">
      <w:bodyDiv w:val="1"/>
      <w:marLeft w:val="0"/>
      <w:marRight w:val="0"/>
      <w:marTop w:val="0"/>
      <w:marBottom w:val="0"/>
      <w:divBdr>
        <w:top w:val="none" w:sz="0" w:space="0" w:color="auto"/>
        <w:left w:val="none" w:sz="0" w:space="0" w:color="auto"/>
        <w:bottom w:val="none" w:sz="0" w:space="0" w:color="auto"/>
        <w:right w:val="none" w:sz="0" w:space="0" w:color="auto"/>
      </w:divBdr>
      <w:divsChild>
        <w:div w:id="835263322">
          <w:marLeft w:val="0"/>
          <w:marRight w:val="0"/>
          <w:marTop w:val="0"/>
          <w:marBottom w:val="0"/>
          <w:divBdr>
            <w:top w:val="none" w:sz="0" w:space="0" w:color="auto"/>
            <w:left w:val="none" w:sz="0" w:space="0" w:color="auto"/>
            <w:bottom w:val="none" w:sz="0" w:space="0" w:color="auto"/>
            <w:right w:val="none" w:sz="0" w:space="0" w:color="auto"/>
          </w:divBdr>
          <w:divsChild>
            <w:div w:id="32135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720460">
      <w:bodyDiv w:val="1"/>
      <w:marLeft w:val="0"/>
      <w:marRight w:val="0"/>
      <w:marTop w:val="0"/>
      <w:marBottom w:val="0"/>
      <w:divBdr>
        <w:top w:val="none" w:sz="0" w:space="0" w:color="auto"/>
        <w:left w:val="none" w:sz="0" w:space="0" w:color="auto"/>
        <w:bottom w:val="none" w:sz="0" w:space="0" w:color="auto"/>
        <w:right w:val="none" w:sz="0" w:space="0" w:color="auto"/>
      </w:divBdr>
      <w:divsChild>
        <w:div w:id="961499344">
          <w:marLeft w:val="0"/>
          <w:marRight w:val="0"/>
          <w:marTop w:val="0"/>
          <w:marBottom w:val="0"/>
          <w:divBdr>
            <w:top w:val="none" w:sz="0" w:space="0" w:color="auto"/>
            <w:left w:val="none" w:sz="0" w:space="0" w:color="auto"/>
            <w:bottom w:val="none" w:sz="0" w:space="0" w:color="auto"/>
            <w:right w:val="none" w:sz="0" w:space="0" w:color="auto"/>
          </w:divBdr>
          <w:divsChild>
            <w:div w:id="1110275890">
              <w:marLeft w:val="0"/>
              <w:marRight w:val="0"/>
              <w:marTop w:val="0"/>
              <w:marBottom w:val="0"/>
              <w:divBdr>
                <w:top w:val="none" w:sz="0" w:space="0" w:color="auto"/>
                <w:left w:val="none" w:sz="0" w:space="0" w:color="auto"/>
                <w:bottom w:val="none" w:sz="0" w:space="0" w:color="auto"/>
                <w:right w:val="none" w:sz="0" w:space="0" w:color="auto"/>
              </w:divBdr>
            </w:div>
            <w:div w:id="1577860569">
              <w:marLeft w:val="0"/>
              <w:marRight w:val="0"/>
              <w:marTop w:val="0"/>
              <w:marBottom w:val="0"/>
              <w:divBdr>
                <w:top w:val="none" w:sz="0" w:space="0" w:color="auto"/>
                <w:left w:val="none" w:sz="0" w:space="0" w:color="auto"/>
                <w:bottom w:val="none" w:sz="0" w:space="0" w:color="auto"/>
                <w:right w:val="none" w:sz="0" w:space="0" w:color="auto"/>
              </w:divBdr>
            </w:div>
            <w:div w:id="1867020786">
              <w:marLeft w:val="0"/>
              <w:marRight w:val="0"/>
              <w:marTop w:val="0"/>
              <w:marBottom w:val="0"/>
              <w:divBdr>
                <w:top w:val="none" w:sz="0" w:space="0" w:color="auto"/>
                <w:left w:val="none" w:sz="0" w:space="0" w:color="auto"/>
                <w:bottom w:val="none" w:sz="0" w:space="0" w:color="auto"/>
                <w:right w:val="none" w:sz="0" w:space="0" w:color="auto"/>
              </w:divBdr>
            </w:div>
            <w:div w:id="1880973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219998">
      <w:bodyDiv w:val="1"/>
      <w:marLeft w:val="0"/>
      <w:marRight w:val="0"/>
      <w:marTop w:val="0"/>
      <w:marBottom w:val="0"/>
      <w:divBdr>
        <w:top w:val="none" w:sz="0" w:space="0" w:color="auto"/>
        <w:left w:val="none" w:sz="0" w:space="0" w:color="auto"/>
        <w:bottom w:val="none" w:sz="0" w:space="0" w:color="auto"/>
        <w:right w:val="none" w:sz="0" w:space="0" w:color="auto"/>
      </w:divBdr>
      <w:divsChild>
        <w:div w:id="1172183168">
          <w:marLeft w:val="0"/>
          <w:marRight w:val="0"/>
          <w:marTop w:val="0"/>
          <w:marBottom w:val="0"/>
          <w:divBdr>
            <w:top w:val="none" w:sz="0" w:space="0" w:color="auto"/>
            <w:left w:val="none" w:sz="0" w:space="0" w:color="auto"/>
            <w:bottom w:val="none" w:sz="0" w:space="0" w:color="auto"/>
            <w:right w:val="none" w:sz="0" w:space="0" w:color="auto"/>
          </w:divBdr>
        </w:div>
      </w:divsChild>
    </w:div>
    <w:div w:id="1852795819">
      <w:bodyDiv w:val="1"/>
      <w:marLeft w:val="0"/>
      <w:marRight w:val="0"/>
      <w:marTop w:val="0"/>
      <w:marBottom w:val="0"/>
      <w:divBdr>
        <w:top w:val="none" w:sz="0" w:space="0" w:color="auto"/>
        <w:left w:val="none" w:sz="0" w:space="0" w:color="auto"/>
        <w:bottom w:val="none" w:sz="0" w:space="0" w:color="auto"/>
        <w:right w:val="none" w:sz="0" w:space="0" w:color="auto"/>
      </w:divBdr>
      <w:divsChild>
        <w:div w:id="1110200976">
          <w:marLeft w:val="0"/>
          <w:marRight w:val="0"/>
          <w:marTop w:val="0"/>
          <w:marBottom w:val="0"/>
          <w:divBdr>
            <w:top w:val="none" w:sz="0" w:space="0" w:color="auto"/>
            <w:left w:val="none" w:sz="0" w:space="0" w:color="auto"/>
            <w:bottom w:val="none" w:sz="0" w:space="0" w:color="auto"/>
            <w:right w:val="none" w:sz="0" w:space="0" w:color="auto"/>
          </w:divBdr>
          <w:divsChild>
            <w:div w:id="94982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900717">
      <w:bodyDiv w:val="1"/>
      <w:marLeft w:val="0"/>
      <w:marRight w:val="0"/>
      <w:marTop w:val="0"/>
      <w:marBottom w:val="0"/>
      <w:divBdr>
        <w:top w:val="none" w:sz="0" w:space="0" w:color="auto"/>
        <w:left w:val="none" w:sz="0" w:space="0" w:color="auto"/>
        <w:bottom w:val="none" w:sz="0" w:space="0" w:color="auto"/>
        <w:right w:val="none" w:sz="0" w:space="0" w:color="auto"/>
      </w:divBdr>
      <w:divsChild>
        <w:div w:id="973219979">
          <w:marLeft w:val="0"/>
          <w:marRight w:val="0"/>
          <w:marTop w:val="0"/>
          <w:marBottom w:val="0"/>
          <w:divBdr>
            <w:top w:val="none" w:sz="0" w:space="0" w:color="auto"/>
            <w:left w:val="none" w:sz="0" w:space="0" w:color="auto"/>
            <w:bottom w:val="none" w:sz="0" w:space="0" w:color="auto"/>
            <w:right w:val="none" w:sz="0" w:space="0" w:color="auto"/>
          </w:divBdr>
        </w:div>
      </w:divsChild>
    </w:div>
    <w:div w:id="1908413874">
      <w:bodyDiv w:val="1"/>
      <w:marLeft w:val="0"/>
      <w:marRight w:val="0"/>
      <w:marTop w:val="0"/>
      <w:marBottom w:val="0"/>
      <w:divBdr>
        <w:top w:val="none" w:sz="0" w:space="0" w:color="auto"/>
        <w:left w:val="none" w:sz="0" w:space="0" w:color="auto"/>
        <w:bottom w:val="none" w:sz="0" w:space="0" w:color="auto"/>
        <w:right w:val="none" w:sz="0" w:space="0" w:color="auto"/>
      </w:divBdr>
      <w:divsChild>
        <w:div w:id="749472805">
          <w:marLeft w:val="0"/>
          <w:marRight w:val="0"/>
          <w:marTop w:val="0"/>
          <w:marBottom w:val="0"/>
          <w:divBdr>
            <w:top w:val="none" w:sz="0" w:space="0" w:color="auto"/>
            <w:left w:val="none" w:sz="0" w:space="0" w:color="auto"/>
            <w:bottom w:val="none" w:sz="0" w:space="0" w:color="auto"/>
            <w:right w:val="none" w:sz="0" w:space="0" w:color="auto"/>
          </w:divBdr>
          <w:divsChild>
            <w:div w:id="297541555">
              <w:marLeft w:val="0"/>
              <w:marRight w:val="0"/>
              <w:marTop w:val="0"/>
              <w:marBottom w:val="0"/>
              <w:divBdr>
                <w:top w:val="none" w:sz="0" w:space="0" w:color="auto"/>
                <w:left w:val="none" w:sz="0" w:space="0" w:color="auto"/>
                <w:bottom w:val="none" w:sz="0" w:space="0" w:color="auto"/>
                <w:right w:val="none" w:sz="0" w:space="0" w:color="auto"/>
              </w:divBdr>
            </w:div>
            <w:div w:id="622007411">
              <w:marLeft w:val="0"/>
              <w:marRight w:val="0"/>
              <w:marTop w:val="0"/>
              <w:marBottom w:val="0"/>
              <w:divBdr>
                <w:top w:val="none" w:sz="0" w:space="0" w:color="auto"/>
                <w:left w:val="none" w:sz="0" w:space="0" w:color="auto"/>
                <w:bottom w:val="none" w:sz="0" w:space="0" w:color="auto"/>
                <w:right w:val="none" w:sz="0" w:space="0" w:color="auto"/>
              </w:divBdr>
            </w:div>
            <w:div w:id="90861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829308">
      <w:bodyDiv w:val="1"/>
      <w:marLeft w:val="0"/>
      <w:marRight w:val="0"/>
      <w:marTop w:val="0"/>
      <w:marBottom w:val="0"/>
      <w:divBdr>
        <w:top w:val="none" w:sz="0" w:space="0" w:color="auto"/>
        <w:left w:val="none" w:sz="0" w:space="0" w:color="auto"/>
        <w:bottom w:val="none" w:sz="0" w:space="0" w:color="auto"/>
        <w:right w:val="none" w:sz="0" w:space="0" w:color="auto"/>
      </w:divBdr>
    </w:div>
    <w:div w:id="2062291506">
      <w:bodyDiv w:val="1"/>
      <w:marLeft w:val="0"/>
      <w:marRight w:val="0"/>
      <w:marTop w:val="0"/>
      <w:marBottom w:val="0"/>
      <w:divBdr>
        <w:top w:val="none" w:sz="0" w:space="0" w:color="auto"/>
        <w:left w:val="none" w:sz="0" w:space="0" w:color="auto"/>
        <w:bottom w:val="none" w:sz="0" w:space="0" w:color="auto"/>
        <w:right w:val="none" w:sz="0" w:space="0" w:color="auto"/>
      </w:divBdr>
      <w:divsChild>
        <w:div w:id="1936205089">
          <w:marLeft w:val="0"/>
          <w:marRight w:val="0"/>
          <w:marTop w:val="0"/>
          <w:marBottom w:val="0"/>
          <w:divBdr>
            <w:top w:val="none" w:sz="0" w:space="0" w:color="auto"/>
            <w:left w:val="none" w:sz="0" w:space="0" w:color="auto"/>
            <w:bottom w:val="none" w:sz="0" w:space="0" w:color="auto"/>
            <w:right w:val="none" w:sz="0" w:space="0" w:color="auto"/>
          </w:divBdr>
          <w:divsChild>
            <w:div w:id="1174228153">
              <w:marLeft w:val="0"/>
              <w:marRight w:val="0"/>
              <w:marTop w:val="0"/>
              <w:marBottom w:val="0"/>
              <w:divBdr>
                <w:top w:val="none" w:sz="0" w:space="0" w:color="auto"/>
                <w:left w:val="none" w:sz="0" w:space="0" w:color="auto"/>
                <w:bottom w:val="none" w:sz="0" w:space="0" w:color="auto"/>
                <w:right w:val="none" w:sz="0" w:space="0" w:color="auto"/>
              </w:divBdr>
            </w:div>
            <w:div w:id="19892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272929">
      <w:bodyDiv w:val="1"/>
      <w:marLeft w:val="0"/>
      <w:marRight w:val="0"/>
      <w:marTop w:val="0"/>
      <w:marBottom w:val="0"/>
      <w:divBdr>
        <w:top w:val="none" w:sz="0" w:space="0" w:color="auto"/>
        <w:left w:val="none" w:sz="0" w:space="0" w:color="auto"/>
        <w:bottom w:val="none" w:sz="0" w:space="0" w:color="auto"/>
        <w:right w:val="none" w:sz="0" w:space="0" w:color="auto"/>
      </w:divBdr>
      <w:divsChild>
        <w:div w:id="6350645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Sn_mek_aplikace_Microsoft_Office_PowerPoint1.sldx"/><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sweb.cz/karinsagel/" TargetMode="Externa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BF654C-795E-4555-BA4A-160045052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364</TotalTime>
  <Pages>24</Pages>
  <Words>5857</Words>
  <Characters>34562</Characters>
  <Application>Microsoft Office Word</Application>
  <DocSecurity>0</DocSecurity>
  <Lines>288</Lines>
  <Paragraphs>80</Paragraphs>
  <ScaleCrop>false</ScaleCrop>
  <HeadingPairs>
    <vt:vector size="2" baseType="variant">
      <vt:variant>
        <vt:lpstr>Název</vt:lpstr>
      </vt:variant>
      <vt:variant>
        <vt:i4>1</vt:i4>
      </vt:variant>
    </vt:vector>
  </HeadingPairs>
  <TitlesOfParts>
    <vt:vector size="1" baseType="lpstr">
      <vt:lpstr>Obnova a odezva</vt:lpstr>
    </vt:vector>
  </TitlesOfParts>
  <Company>KARIN PLINCNEROVÁ</Company>
  <LinksUpToDate>false</LinksUpToDate>
  <CharactersWithSpaces>40339</CharactersWithSpaces>
  <SharedDoc>false</SharedDoc>
  <HLinks>
    <vt:vector size="132" baseType="variant">
      <vt:variant>
        <vt:i4>1572916</vt:i4>
      </vt:variant>
      <vt:variant>
        <vt:i4>128</vt:i4>
      </vt:variant>
      <vt:variant>
        <vt:i4>0</vt:i4>
      </vt:variant>
      <vt:variant>
        <vt:i4>5</vt:i4>
      </vt:variant>
      <vt:variant>
        <vt:lpwstr/>
      </vt:variant>
      <vt:variant>
        <vt:lpwstr>_Toc244138124</vt:lpwstr>
      </vt:variant>
      <vt:variant>
        <vt:i4>1572916</vt:i4>
      </vt:variant>
      <vt:variant>
        <vt:i4>122</vt:i4>
      </vt:variant>
      <vt:variant>
        <vt:i4>0</vt:i4>
      </vt:variant>
      <vt:variant>
        <vt:i4>5</vt:i4>
      </vt:variant>
      <vt:variant>
        <vt:lpwstr/>
      </vt:variant>
      <vt:variant>
        <vt:lpwstr>_Toc244138123</vt:lpwstr>
      </vt:variant>
      <vt:variant>
        <vt:i4>1572916</vt:i4>
      </vt:variant>
      <vt:variant>
        <vt:i4>116</vt:i4>
      </vt:variant>
      <vt:variant>
        <vt:i4>0</vt:i4>
      </vt:variant>
      <vt:variant>
        <vt:i4>5</vt:i4>
      </vt:variant>
      <vt:variant>
        <vt:lpwstr/>
      </vt:variant>
      <vt:variant>
        <vt:lpwstr>_Toc244138122</vt:lpwstr>
      </vt:variant>
      <vt:variant>
        <vt:i4>1572916</vt:i4>
      </vt:variant>
      <vt:variant>
        <vt:i4>110</vt:i4>
      </vt:variant>
      <vt:variant>
        <vt:i4>0</vt:i4>
      </vt:variant>
      <vt:variant>
        <vt:i4>5</vt:i4>
      </vt:variant>
      <vt:variant>
        <vt:lpwstr/>
      </vt:variant>
      <vt:variant>
        <vt:lpwstr>_Toc244138121</vt:lpwstr>
      </vt:variant>
      <vt:variant>
        <vt:i4>1572916</vt:i4>
      </vt:variant>
      <vt:variant>
        <vt:i4>104</vt:i4>
      </vt:variant>
      <vt:variant>
        <vt:i4>0</vt:i4>
      </vt:variant>
      <vt:variant>
        <vt:i4>5</vt:i4>
      </vt:variant>
      <vt:variant>
        <vt:lpwstr/>
      </vt:variant>
      <vt:variant>
        <vt:lpwstr>_Toc244138120</vt:lpwstr>
      </vt:variant>
      <vt:variant>
        <vt:i4>1769524</vt:i4>
      </vt:variant>
      <vt:variant>
        <vt:i4>98</vt:i4>
      </vt:variant>
      <vt:variant>
        <vt:i4>0</vt:i4>
      </vt:variant>
      <vt:variant>
        <vt:i4>5</vt:i4>
      </vt:variant>
      <vt:variant>
        <vt:lpwstr/>
      </vt:variant>
      <vt:variant>
        <vt:lpwstr>_Toc244138119</vt:lpwstr>
      </vt:variant>
      <vt:variant>
        <vt:i4>1769524</vt:i4>
      </vt:variant>
      <vt:variant>
        <vt:i4>92</vt:i4>
      </vt:variant>
      <vt:variant>
        <vt:i4>0</vt:i4>
      </vt:variant>
      <vt:variant>
        <vt:i4>5</vt:i4>
      </vt:variant>
      <vt:variant>
        <vt:lpwstr/>
      </vt:variant>
      <vt:variant>
        <vt:lpwstr>_Toc244138118</vt:lpwstr>
      </vt:variant>
      <vt:variant>
        <vt:i4>1769524</vt:i4>
      </vt:variant>
      <vt:variant>
        <vt:i4>86</vt:i4>
      </vt:variant>
      <vt:variant>
        <vt:i4>0</vt:i4>
      </vt:variant>
      <vt:variant>
        <vt:i4>5</vt:i4>
      </vt:variant>
      <vt:variant>
        <vt:lpwstr/>
      </vt:variant>
      <vt:variant>
        <vt:lpwstr>_Toc244138117</vt:lpwstr>
      </vt:variant>
      <vt:variant>
        <vt:i4>1769524</vt:i4>
      </vt:variant>
      <vt:variant>
        <vt:i4>80</vt:i4>
      </vt:variant>
      <vt:variant>
        <vt:i4>0</vt:i4>
      </vt:variant>
      <vt:variant>
        <vt:i4>5</vt:i4>
      </vt:variant>
      <vt:variant>
        <vt:lpwstr/>
      </vt:variant>
      <vt:variant>
        <vt:lpwstr>_Toc244138116</vt:lpwstr>
      </vt:variant>
      <vt:variant>
        <vt:i4>1769524</vt:i4>
      </vt:variant>
      <vt:variant>
        <vt:i4>74</vt:i4>
      </vt:variant>
      <vt:variant>
        <vt:i4>0</vt:i4>
      </vt:variant>
      <vt:variant>
        <vt:i4>5</vt:i4>
      </vt:variant>
      <vt:variant>
        <vt:lpwstr/>
      </vt:variant>
      <vt:variant>
        <vt:lpwstr>_Toc244138115</vt:lpwstr>
      </vt:variant>
      <vt:variant>
        <vt:i4>1769524</vt:i4>
      </vt:variant>
      <vt:variant>
        <vt:i4>68</vt:i4>
      </vt:variant>
      <vt:variant>
        <vt:i4>0</vt:i4>
      </vt:variant>
      <vt:variant>
        <vt:i4>5</vt:i4>
      </vt:variant>
      <vt:variant>
        <vt:lpwstr/>
      </vt:variant>
      <vt:variant>
        <vt:lpwstr>_Toc244138114</vt:lpwstr>
      </vt:variant>
      <vt:variant>
        <vt:i4>1769524</vt:i4>
      </vt:variant>
      <vt:variant>
        <vt:i4>62</vt:i4>
      </vt:variant>
      <vt:variant>
        <vt:i4>0</vt:i4>
      </vt:variant>
      <vt:variant>
        <vt:i4>5</vt:i4>
      </vt:variant>
      <vt:variant>
        <vt:lpwstr/>
      </vt:variant>
      <vt:variant>
        <vt:lpwstr>_Toc244138113</vt:lpwstr>
      </vt:variant>
      <vt:variant>
        <vt:i4>1769524</vt:i4>
      </vt:variant>
      <vt:variant>
        <vt:i4>56</vt:i4>
      </vt:variant>
      <vt:variant>
        <vt:i4>0</vt:i4>
      </vt:variant>
      <vt:variant>
        <vt:i4>5</vt:i4>
      </vt:variant>
      <vt:variant>
        <vt:lpwstr/>
      </vt:variant>
      <vt:variant>
        <vt:lpwstr>_Toc244138112</vt:lpwstr>
      </vt:variant>
      <vt:variant>
        <vt:i4>1769524</vt:i4>
      </vt:variant>
      <vt:variant>
        <vt:i4>50</vt:i4>
      </vt:variant>
      <vt:variant>
        <vt:i4>0</vt:i4>
      </vt:variant>
      <vt:variant>
        <vt:i4>5</vt:i4>
      </vt:variant>
      <vt:variant>
        <vt:lpwstr/>
      </vt:variant>
      <vt:variant>
        <vt:lpwstr>_Toc244138111</vt:lpwstr>
      </vt:variant>
      <vt:variant>
        <vt:i4>1769524</vt:i4>
      </vt:variant>
      <vt:variant>
        <vt:i4>44</vt:i4>
      </vt:variant>
      <vt:variant>
        <vt:i4>0</vt:i4>
      </vt:variant>
      <vt:variant>
        <vt:i4>5</vt:i4>
      </vt:variant>
      <vt:variant>
        <vt:lpwstr/>
      </vt:variant>
      <vt:variant>
        <vt:lpwstr>_Toc244138110</vt:lpwstr>
      </vt:variant>
      <vt:variant>
        <vt:i4>1703988</vt:i4>
      </vt:variant>
      <vt:variant>
        <vt:i4>38</vt:i4>
      </vt:variant>
      <vt:variant>
        <vt:i4>0</vt:i4>
      </vt:variant>
      <vt:variant>
        <vt:i4>5</vt:i4>
      </vt:variant>
      <vt:variant>
        <vt:lpwstr/>
      </vt:variant>
      <vt:variant>
        <vt:lpwstr>_Toc244138109</vt:lpwstr>
      </vt:variant>
      <vt:variant>
        <vt:i4>1703988</vt:i4>
      </vt:variant>
      <vt:variant>
        <vt:i4>32</vt:i4>
      </vt:variant>
      <vt:variant>
        <vt:i4>0</vt:i4>
      </vt:variant>
      <vt:variant>
        <vt:i4>5</vt:i4>
      </vt:variant>
      <vt:variant>
        <vt:lpwstr/>
      </vt:variant>
      <vt:variant>
        <vt:lpwstr>_Toc244138108</vt:lpwstr>
      </vt:variant>
      <vt:variant>
        <vt:i4>1703988</vt:i4>
      </vt:variant>
      <vt:variant>
        <vt:i4>26</vt:i4>
      </vt:variant>
      <vt:variant>
        <vt:i4>0</vt:i4>
      </vt:variant>
      <vt:variant>
        <vt:i4>5</vt:i4>
      </vt:variant>
      <vt:variant>
        <vt:lpwstr/>
      </vt:variant>
      <vt:variant>
        <vt:lpwstr>_Toc244138107</vt:lpwstr>
      </vt:variant>
      <vt:variant>
        <vt:i4>1703988</vt:i4>
      </vt:variant>
      <vt:variant>
        <vt:i4>20</vt:i4>
      </vt:variant>
      <vt:variant>
        <vt:i4>0</vt:i4>
      </vt:variant>
      <vt:variant>
        <vt:i4>5</vt:i4>
      </vt:variant>
      <vt:variant>
        <vt:lpwstr/>
      </vt:variant>
      <vt:variant>
        <vt:lpwstr>_Toc244138106</vt:lpwstr>
      </vt:variant>
      <vt:variant>
        <vt:i4>1703988</vt:i4>
      </vt:variant>
      <vt:variant>
        <vt:i4>14</vt:i4>
      </vt:variant>
      <vt:variant>
        <vt:i4>0</vt:i4>
      </vt:variant>
      <vt:variant>
        <vt:i4>5</vt:i4>
      </vt:variant>
      <vt:variant>
        <vt:lpwstr/>
      </vt:variant>
      <vt:variant>
        <vt:lpwstr>_Toc244138105</vt:lpwstr>
      </vt:variant>
      <vt:variant>
        <vt:i4>1703988</vt:i4>
      </vt:variant>
      <vt:variant>
        <vt:i4>8</vt:i4>
      </vt:variant>
      <vt:variant>
        <vt:i4>0</vt:i4>
      </vt:variant>
      <vt:variant>
        <vt:i4>5</vt:i4>
      </vt:variant>
      <vt:variant>
        <vt:lpwstr/>
      </vt:variant>
      <vt:variant>
        <vt:lpwstr>_Toc244138104</vt:lpwstr>
      </vt:variant>
      <vt:variant>
        <vt:i4>1703988</vt:i4>
      </vt:variant>
      <vt:variant>
        <vt:i4>2</vt:i4>
      </vt:variant>
      <vt:variant>
        <vt:i4>0</vt:i4>
      </vt:variant>
      <vt:variant>
        <vt:i4>5</vt:i4>
      </vt:variant>
      <vt:variant>
        <vt:lpwstr/>
      </vt:variant>
      <vt:variant>
        <vt:lpwstr>_Toc244138103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Obnova a odezva</dc:title>
  <dc:subject>materiál ke zkoušce Mgr 1 sem</dc:subject>
  <dc:creator>Karin Plincerová</dc:creator>
  <cp:keywords/>
  <dc:description/>
  <cp:lastModifiedBy>Karin Plincnerová</cp:lastModifiedBy>
  <cp:revision>29</cp:revision>
  <cp:lastPrinted>2009-02-05T06:02:00Z</cp:lastPrinted>
  <dcterms:created xsi:type="dcterms:W3CDTF">2009-10-28T09:02:00Z</dcterms:created>
  <dcterms:modified xsi:type="dcterms:W3CDTF">2009-10-28T16:52:00Z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um dokončení">
    <vt:filetime>2009-03-08T23:00:00Z</vt:filetime>
  </property>
  <property fmtid="{D5CDD505-2E9C-101B-9397-08002B2CF9AE}" pid="3" name="Účel">
    <vt:lpwstr>státnice</vt:lpwstr>
  </property>
</Properties>
</file>