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82A" w:rsidRPr="003669F4" w:rsidRDefault="006F682A" w:rsidP="00434275">
      <w:pPr>
        <w:pStyle w:val="Obsah1"/>
      </w:pPr>
      <w:r w:rsidRPr="003669F4">
        <w:t>OBSAH:</w:t>
      </w:r>
    </w:p>
    <w:p w:rsidR="001F267B" w:rsidRDefault="001F267B" w:rsidP="00434275">
      <w:pPr>
        <w:pStyle w:val="Obsah1"/>
        <w:rPr>
          <w:rFonts w:ascii="Times New Roman" w:hAnsi="Times New Roman"/>
          <w:noProof/>
          <w:sz w:val="24"/>
          <w:szCs w:val="24"/>
        </w:rPr>
      </w:pPr>
      <w:r>
        <w:rPr>
          <w:rFonts w:cs="Tahoma"/>
          <w:color w:val="000000"/>
          <w:sz w:val="20"/>
        </w:rPr>
        <w:fldChar w:fldCharType="begin"/>
      </w:r>
      <w:r>
        <w:rPr>
          <w:rFonts w:cs="Tahoma"/>
          <w:color w:val="000000"/>
          <w:sz w:val="20"/>
        </w:rPr>
        <w:instrText xml:space="preserve"> TOC \o "1-2" \h \z \u </w:instrText>
      </w:r>
      <w:r>
        <w:rPr>
          <w:rFonts w:cs="Tahoma"/>
          <w:color w:val="000000"/>
          <w:sz w:val="20"/>
        </w:rPr>
        <w:fldChar w:fldCharType="separate"/>
      </w:r>
      <w:hyperlink w:anchor="_Toc227389579" w:history="1">
        <w:r w:rsidRPr="00414882">
          <w:rPr>
            <w:rStyle w:val="Hypertextovodkaz"/>
            <w:rFonts w:cs="Tahoma"/>
            <w:noProof/>
          </w:rPr>
          <w:t>1.</w:t>
        </w:r>
        <w:r>
          <w:rPr>
            <w:rFonts w:ascii="Times New Roman" w:hAnsi="Times New Roman"/>
            <w:noProof/>
            <w:sz w:val="24"/>
            <w:szCs w:val="24"/>
          </w:rPr>
          <w:tab/>
        </w:r>
        <w:r w:rsidRPr="00414882">
          <w:rPr>
            <w:rStyle w:val="Hypertextovodkaz"/>
            <w:rFonts w:cs="Tahoma"/>
            <w:noProof/>
          </w:rPr>
          <w:t>Správní právo a veřejná správa</w:t>
        </w:r>
        <w:r>
          <w:rPr>
            <w:noProof/>
            <w:webHidden/>
          </w:rPr>
          <w:tab/>
        </w:r>
        <w:r>
          <w:rPr>
            <w:noProof/>
            <w:webHidden/>
          </w:rPr>
          <w:fldChar w:fldCharType="begin"/>
        </w:r>
        <w:r>
          <w:rPr>
            <w:noProof/>
            <w:webHidden/>
          </w:rPr>
          <w:instrText xml:space="preserve"> PAGEREF _Toc227389579 \h </w:instrText>
        </w:r>
        <w:r>
          <w:rPr>
            <w:noProof/>
          </w:rPr>
        </w:r>
        <w:r>
          <w:rPr>
            <w:noProof/>
            <w:webHidden/>
          </w:rPr>
          <w:fldChar w:fldCharType="separate"/>
        </w:r>
        <w:r w:rsidR="008447D0">
          <w:rPr>
            <w:noProof/>
            <w:webHidden/>
          </w:rPr>
          <w:t>2</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580" w:history="1">
        <w:r w:rsidRPr="00414882">
          <w:rPr>
            <w:rStyle w:val="Hypertextovodkaz"/>
          </w:rPr>
          <w:t>(charakteristika SP v systému práva, předmět SP, pozitivní a negativní vymezení veřejné správy, subsystémy veřejné správy, legalita veřejné správy).</w:t>
        </w:r>
        <w:r>
          <w:rPr>
            <w:webHidden/>
          </w:rPr>
          <w:tab/>
        </w:r>
        <w:r>
          <w:rPr>
            <w:webHidden/>
          </w:rPr>
          <w:fldChar w:fldCharType="begin"/>
        </w:r>
        <w:r>
          <w:rPr>
            <w:webHidden/>
          </w:rPr>
          <w:instrText xml:space="preserve"> PAGEREF _Toc227389580 \h </w:instrText>
        </w:r>
        <w:r>
          <w:rPr>
            <w:webHidden/>
          </w:rPr>
          <w:fldChar w:fldCharType="separate"/>
        </w:r>
        <w:r w:rsidR="008447D0">
          <w:rPr>
            <w:webHidden/>
          </w:rPr>
          <w:t>2</w:t>
        </w:r>
        <w:r>
          <w:rPr>
            <w:webHidden/>
          </w:rPr>
          <w:fldChar w:fldCharType="end"/>
        </w:r>
      </w:hyperlink>
    </w:p>
    <w:p w:rsidR="001F267B" w:rsidRDefault="001F267B" w:rsidP="00434275">
      <w:pPr>
        <w:pStyle w:val="Obsah1"/>
        <w:rPr>
          <w:rFonts w:ascii="Times New Roman" w:hAnsi="Times New Roman"/>
          <w:noProof/>
          <w:sz w:val="24"/>
          <w:szCs w:val="24"/>
        </w:rPr>
      </w:pPr>
      <w:hyperlink w:anchor="_Toc227389581" w:history="1">
        <w:r w:rsidRPr="00414882">
          <w:rPr>
            <w:rStyle w:val="Hypertextovodkaz"/>
            <w:rFonts w:cs="Tahoma"/>
            <w:noProof/>
          </w:rPr>
          <w:t>2.</w:t>
        </w:r>
        <w:r>
          <w:rPr>
            <w:rFonts w:ascii="Times New Roman" w:hAnsi="Times New Roman"/>
            <w:noProof/>
            <w:sz w:val="24"/>
            <w:szCs w:val="24"/>
          </w:rPr>
          <w:tab/>
        </w:r>
        <w:r w:rsidRPr="00414882">
          <w:rPr>
            <w:rStyle w:val="Hypertextovodkaz"/>
            <w:rFonts w:cs="Tahoma"/>
            <w:noProof/>
          </w:rPr>
          <w:t>Nositelé a adresáti veřejné správy, osoby veřejného práva obecně</w:t>
        </w:r>
        <w:r>
          <w:rPr>
            <w:noProof/>
            <w:webHidden/>
          </w:rPr>
          <w:tab/>
        </w:r>
        <w:r>
          <w:rPr>
            <w:noProof/>
            <w:webHidden/>
          </w:rPr>
          <w:fldChar w:fldCharType="begin"/>
        </w:r>
        <w:r>
          <w:rPr>
            <w:noProof/>
            <w:webHidden/>
          </w:rPr>
          <w:instrText xml:space="preserve"> PAGEREF _Toc227389581 \h </w:instrText>
        </w:r>
        <w:r>
          <w:rPr>
            <w:noProof/>
          </w:rPr>
        </w:r>
        <w:r>
          <w:rPr>
            <w:noProof/>
            <w:webHidden/>
          </w:rPr>
          <w:fldChar w:fldCharType="separate"/>
        </w:r>
        <w:r w:rsidR="008447D0">
          <w:rPr>
            <w:noProof/>
            <w:webHidden/>
          </w:rPr>
          <w:t>3</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582" w:history="1">
        <w:r w:rsidRPr="00414882">
          <w:rPr>
            <w:rStyle w:val="Hypertextovodkaz"/>
          </w:rPr>
          <w:t>(vymezení pojmů, základní klasifikace osob veřejného práva, součásti osob veřejného práva, osobní základ veřejné správy).</w:t>
        </w:r>
        <w:r>
          <w:rPr>
            <w:webHidden/>
          </w:rPr>
          <w:tab/>
        </w:r>
        <w:r>
          <w:rPr>
            <w:webHidden/>
          </w:rPr>
          <w:fldChar w:fldCharType="begin"/>
        </w:r>
        <w:r>
          <w:rPr>
            <w:webHidden/>
          </w:rPr>
          <w:instrText xml:space="preserve"> PAGEREF _Toc227389582 \h </w:instrText>
        </w:r>
        <w:r>
          <w:rPr>
            <w:webHidden/>
          </w:rPr>
          <w:fldChar w:fldCharType="separate"/>
        </w:r>
        <w:r w:rsidR="008447D0">
          <w:rPr>
            <w:webHidden/>
          </w:rPr>
          <w:t>3</w:t>
        </w:r>
        <w:r>
          <w:rPr>
            <w:webHidden/>
          </w:rPr>
          <w:fldChar w:fldCharType="end"/>
        </w:r>
      </w:hyperlink>
    </w:p>
    <w:p w:rsidR="001F267B" w:rsidRDefault="001F267B" w:rsidP="00434275">
      <w:pPr>
        <w:pStyle w:val="Obsah1"/>
        <w:rPr>
          <w:rFonts w:ascii="Times New Roman" w:hAnsi="Times New Roman"/>
          <w:noProof/>
          <w:sz w:val="24"/>
          <w:szCs w:val="24"/>
        </w:rPr>
      </w:pPr>
      <w:hyperlink w:anchor="_Toc227389583" w:history="1">
        <w:r w:rsidRPr="00414882">
          <w:rPr>
            <w:rStyle w:val="Hypertextovodkaz"/>
            <w:rFonts w:cs="Tahoma"/>
            <w:noProof/>
          </w:rPr>
          <w:t>3.</w:t>
        </w:r>
        <w:r>
          <w:rPr>
            <w:rFonts w:ascii="Times New Roman" w:hAnsi="Times New Roman"/>
            <w:noProof/>
            <w:sz w:val="24"/>
            <w:szCs w:val="24"/>
          </w:rPr>
          <w:tab/>
        </w:r>
        <w:r w:rsidRPr="00414882">
          <w:rPr>
            <w:rStyle w:val="Hypertextovodkaz"/>
            <w:rFonts w:cs="Tahoma"/>
            <w:noProof/>
          </w:rPr>
          <w:t>Ústavní základy organizace české veřejné správy</w:t>
        </w:r>
        <w:r>
          <w:rPr>
            <w:noProof/>
            <w:webHidden/>
          </w:rPr>
          <w:tab/>
        </w:r>
        <w:r>
          <w:rPr>
            <w:noProof/>
            <w:webHidden/>
          </w:rPr>
          <w:fldChar w:fldCharType="begin"/>
        </w:r>
        <w:r>
          <w:rPr>
            <w:noProof/>
            <w:webHidden/>
          </w:rPr>
          <w:instrText xml:space="preserve"> PAGEREF _Toc227389583 \h </w:instrText>
        </w:r>
        <w:r>
          <w:rPr>
            <w:noProof/>
          </w:rPr>
        </w:r>
        <w:r>
          <w:rPr>
            <w:noProof/>
            <w:webHidden/>
          </w:rPr>
          <w:fldChar w:fldCharType="separate"/>
        </w:r>
        <w:r w:rsidR="008447D0">
          <w:rPr>
            <w:noProof/>
            <w:webHidden/>
          </w:rPr>
          <w:t>4</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584" w:history="1">
        <w:r w:rsidRPr="00414882">
          <w:rPr>
            <w:rStyle w:val="Hypertextovodkaz"/>
          </w:rPr>
          <w:t>(kriteria a členění VS, vykonavatelé státní správy)</w:t>
        </w:r>
        <w:r>
          <w:rPr>
            <w:webHidden/>
          </w:rPr>
          <w:tab/>
        </w:r>
        <w:r>
          <w:rPr>
            <w:webHidden/>
          </w:rPr>
          <w:fldChar w:fldCharType="begin"/>
        </w:r>
        <w:r>
          <w:rPr>
            <w:webHidden/>
          </w:rPr>
          <w:instrText xml:space="preserve"> PAGEREF _Toc227389584 \h </w:instrText>
        </w:r>
        <w:r>
          <w:rPr>
            <w:webHidden/>
          </w:rPr>
          <w:fldChar w:fldCharType="separate"/>
        </w:r>
        <w:r w:rsidR="008447D0">
          <w:rPr>
            <w:webHidden/>
          </w:rPr>
          <w:t>4</w:t>
        </w:r>
        <w:r>
          <w:rPr>
            <w:webHidden/>
          </w:rPr>
          <w:fldChar w:fldCharType="end"/>
        </w:r>
      </w:hyperlink>
    </w:p>
    <w:p w:rsidR="001F267B" w:rsidRDefault="001F267B" w:rsidP="00434275">
      <w:pPr>
        <w:pStyle w:val="Obsah1"/>
        <w:rPr>
          <w:rFonts w:ascii="Times New Roman" w:hAnsi="Times New Roman"/>
          <w:noProof/>
          <w:sz w:val="24"/>
          <w:szCs w:val="24"/>
        </w:rPr>
      </w:pPr>
      <w:hyperlink w:anchor="_Toc227389585" w:history="1">
        <w:r w:rsidRPr="00414882">
          <w:rPr>
            <w:rStyle w:val="Hypertextovodkaz"/>
            <w:rFonts w:cs="Tahoma"/>
            <w:noProof/>
          </w:rPr>
          <w:t>4.</w:t>
        </w:r>
        <w:r>
          <w:rPr>
            <w:rFonts w:ascii="Times New Roman" w:hAnsi="Times New Roman"/>
            <w:noProof/>
            <w:sz w:val="24"/>
            <w:szCs w:val="24"/>
          </w:rPr>
          <w:tab/>
        </w:r>
        <w:r w:rsidRPr="00414882">
          <w:rPr>
            <w:rStyle w:val="Hypertextovodkaz"/>
            <w:rFonts w:cs="Tahoma"/>
            <w:noProof/>
          </w:rPr>
          <w:t>Postavení a působnost obce</w:t>
        </w:r>
        <w:r>
          <w:rPr>
            <w:noProof/>
            <w:webHidden/>
          </w:rPr>
          <w:tab/>
        </w:r>
        <w:r>
          <w:rPr>
            <w:noProof/>
            <w:webHidden/>
          </w:rPr>
          <w:fldChar w:fldCharType="begin"/>
        </w:r>
        <w:r>
          <w:rPr>
            <w:noProof/>
            <w:webHidden/>
          </w:rPr>
          <w:instrText xml:space="preserve"> PAGEREF _Toc227389585 \h </w:instrText>
        </w:r>
        <w:r>
          <w:rPr>
            <w:noProof/>
          </w:rPr>
        </w:r>
        <w:r>
          <w:rPr>
            <w:noProof/>
            <w:webHidden/>
          </w:rPr>
          <w:fldChar w:fldCharType="separate"/>
        </w:r>
        <w:r w:rsidR="008447D0">
          <w:rPr>
            <w:noProof/>
            <w:webHidden/>
          </w:rPr>
          <w:t>6</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586" w:history="1">
        <w:r w:rsidRPr="00414882">
          <w:rPr>
            <w:rStyle w:val="Hypertextovodkaz"/>
          </w:rPr>
          <w:t>(obecné vymezení pojmů, základní atributy obce, klasifikace obcí, základní druhy působnosti obce, vztahy ke státní správě)</w:t>
        </w:r>
        <w:r>
          <w:rPr>
            <w:webHidden/>
          </w:rPr>
          <w:tab/>
        </w:r>
        <w:r>
          <w:rPr>
            <w:webHidden/>
          </w:rPr>
          <w:fldChar w:fldCharType="begin"/>
        </w:r>
        <w:r>
          <w:rPr>
            <w:webHidden/>
          </w:rPr>
          <w:instrText xml:space="preserve"> PAGEREF _Toc227389586 \h </w:instrText>
        </w:r>
        <w:r>
          <w:rPr>
            <w:webHidden/>
          </w:rPr>
          <w:fldChar w:fldCharType="separate"/>
        </w:r>
        <w:r w:rsidR="008447D0">
          <w:rPr>
            <w:webHidden/>
          </w:rPr>
          <w:t>6</w:t>
        </w:r>
        <w:r>
          <w:rPr>
            <w:webHidden/>
          </w:rPr>
          <w:fldChar w:fldCharType="end"/>
        </w:r>
      </w:hyperlink>
    </w:p>
    <w:p w:rsidR="001F267B" w:rsidRDefault="001F267B" w:rsidP="00434275">
      <w:pPr>
        <w:pStyle w:val="Obsah1"/>
        <w:rPr>
          <w:rFonts w:ascii="Times New Roman" w:hAnsi="Times New Roman"/>
          <w:noProof/>
          <w:sz w:val="24"/>
          <w:szCs w:val="24"/>
        </w:rPr>
      </w:pPr>
      <w:hyperlink w:anchor="_Toc227389587" w:history="1">
        <w:r w:rsidRPr="00414882">
          <w:rPr>
            <w:rStyle w:val="Hypertextovodkaz"/>
            <w:rFonts w:cs="Tahoma"/>
            <w:noProof/>
          </w:rPr>
          <w:t>5.</w:t>
        </w:r>
        <w:r>
          <w:rPr>
            <w:rFonts w:ascii="Times New Roman" w:hAnsi="Times New Roman"/>
            <w:noProof/>
            <w:sz w:val="24"/>
            <w:szCs w:val="24"/>
          </w:rPr>
          <w:tab/>
        </w:r>
        <w:r w:rsidRPr="00414882">
          <w:rPr>
            <w:rStyle w:val="Hypertextovodkaz"/>
            <w:rFonts w:cs="Tahoma"/>
            <w:noProof/>
          </w:rPr>
          <w:t>Postavení a působnost kraje</w:t>
        </w:r>
        <w:r>
          <w:rPr>
            <w:noProof/>
            <w:webHidden/>
          </w:rPr>
          <w:tab/>
        </w:r>
        <w:r>
          <w:rPr>
            <w:noProof/>
            <w:webHidden/>
          </w:rPr>
          <w:fldChar w:fldCharType="begin"/>
        </w:r>
        <w:r>
          <w:rPr>
            <w:noProof/>
            <w:webHidden/>
          </w:rPr>
          <w:instrText xml:space="preserve"> PAGEREF _Toc227389587 \h </w:instrText>
        </w:r>
        <w:r>
          <w:rPr>
            <w:noProof/>
          </w:rPr>
        </w:r>
        <w:r>
          <w:rPr>
            <w:noProof/>
            <w:webHidden/>
          </w:rPr>
          <w:fldChar w:fldCharType="separate"/>
        </w:r>
        <w:r w:rsidR="008447D0">
          <w:rPr>
            <w:noProof/>
            <w:webHidden/>
          </w:rPr>
          <w:t>7</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588" w:history="1">
        <w:r w:rsidRPr="00414882">
          <w:rPr>
            <w:rStyle w:val="Hypertextovodkaz"/>
          </w:rPr>
          <w:t>( vymezení základních pojmů, orgány kraje, vztahy ke státní správě).</w:t>
        </w:r>
        <w:r>
          <w:rPr>
            <w:webHidden/>
          </w:rPr>
          <w:tab/>
        </w:r>
        <w:r>
          <w:rPr>
            <w:webHidden/>
          </w:rPr>
          <w:fldChar w:fldCharType="begin"/>
        </w:r>
        <w:r>
          <w:rPr>
            <w:webHidden/>
          </w:rPr>
          <w:instrText xml:space="preserve"> PAGEREF _Toc227389588 \h </w:instrText>
        </w:r>
        <w:r>
          <w:rPr>
            <w:webHidden/>
          </w:rPr>
          <w:fldChar w:fldCharType="separate"/>
        </w:r>
        <w:r w:rsidR="008447D0">
          <w:rPr>
            <w:webHidden/>
          </w:rPr>
          <w:t>7</w:t>
        </w:r>
        <w:r>
          <w:rPr>
            <w:webHidden/>
          </w:rPr>
          <w:fldChar w:fldCharType="end"/>
        </w:r>
      </w:hyperlink>
    </w:p>
    <w:p w:rsidR="001F267B" w:rsidRDefault="001F267B" w:rsidP="00434275">
      <w:pPr>
        <w:pStyle w:val="Obsah1"/>
        <w:rPr>
          <w:rFonts w:ascii="Times New Roman" w:hAnsi="Times New Roman"/>
          <w:noProof/>
          <w:sz w:val="24"/>
          <w:szCs w:val="24"/>
        </w:rPr>
      </w:pPr>
      <w:hyperlink w:anchor="_Toc227389589" w:history="1">
        <w:r w:rsidRPr="00414882">
          <w:rPr>
            <w:rStyle w:val="Hypertextovodkaz"/>
            <w:rFonts w:cs="Tahoma"/>
            <w:noProof/>
          </w:rPr>
          <w:t>6.</w:t>
        </w:r>
        <w:r>
          <w:rPr>
            <w:rFonts w:ascii="Times New Roman" w:hAnsi="Times New Roman"/>
            <w:noProof/>
            <w:sz w:val="24"/>
            <w:szCs w:val="24"/>
          </w:rPr>
          <w:tab/>
        </w:r>
        <w:r w:rsidRPr="00414882">
          <w:rPr>
            <w:rStyle w:val="Hypertextovodkaz"/>
            <w:rFonts w:cs="Tahoma"/>
            <w:noProof/>
          </w:rPr>
          <w:t>Nařízení a jiné abstraktní akty veřejné správy</w:t>
        </w:r>
        <w:r>
          <w:rPr>
            <w:noProof/>
            <w:webHidden/>
          </w:rPr>
          <w:tab/>
        </w:r>
        <w:r>
          <w:rPr>
            <w:noProof/>
            <w:webHidden/>
          </w:rPr>
          <w:fldChar w:fldCharType="begin"/>
        </w:r>
        <w:r>
          <w:rPr>
            <w:noProof/>
            <w:webHidden/>
          </w:rPr>
          <w:instrText xml:space="preserve"> PAGEREF _Toc227389589 \h </w:instrText>
        </w:r>
        <w:r>
          <w:rPr>
            <w:noProof/>
          </w:rPr>
        </w:r>
        <w:r>
          <w:rPr>
            <w:noProof/>
            <w:webHidden/>
          </w:rPr>
          <w:fldChar w:fldCharType="separate"/>
        </w:r>
        <w:r w:rsidR="008447D0">
          <w:rPr>
            <w:noProof/>
            <w:webHidden/>
          </w:rPr>
          <w:t>10</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590" w:history="1">
        <w:r w:rsidRPr="00414882">
          <w:rPr>
            <w:rStyle w:val="Hypertextovodkaz"/>
          </w:rPr>
          <w:t>(pojem, základní znaky, náležitosti, členění).</w:t>
        </w:r>
        <w:r>
          <w:rPr>
            <w:webHidden/>
          </w:rPr>
          <w:tab/>
        </w:r>
        <w:r>
          <w:rPr>
            <w:webHidden/>
          </w:rPr>
          <w:fldChar w:fldCharType="begin"/>
        </w:r>
        <w:r>
          <w:rPr>
            <w:webHidden/>
          </w:rPr>
          <w:instrText xml:space="preserve"> PAGEREF _Toc227389590 \h </w:instrText>
        </w:r>
        <w:r>
          <w:rPr>
            <w:webHidden/>
          </w:rPr>
          <w:fldChar w:fldCharType="separate"/>
        </w:r>
        <w:r w:rsidR="008447D0">
          <w:rPr>
            <w:webHidden/>
          </w:rPr>
          <w:t>10</w:t>
        </w:r>
        <w:r>
          <w:rPr>
            <w:webHidden/>
          </w:rPr>
          <w:fldChar w:fldCharType="end"/>
        </w:r>
      </w:hyperlink>
    </w:p>
    <w:p w:rsidR="001F267B" w:rsidRDefault="001F267B" w:rsidP="00434275">
      <w:pPr>
        <w:pStyle w:val="Obsah1"/>
        <w:rPr>
          <w:rFonts w:ascii="Times New Roman" w:hAnsi="Times New Roman"/>
          <w:noProof/>
          <w:sz w:val="24"/>
          <w:szCs w:val="24"/>
        </w:rPr>
      </w:pPr>
      <w:hyperlink w:anchor="_Toc227389591" w:history="1">
        <w:r w:rsidRPr="00414882">
          <w:rPr>
            <w:rStyle w:val="Hypertextovodkaz"/>
            <w:rFonts w:cs="Tahoma"/>
            <w:noProof/>
          </w:rPr>
          <w:t>7.</w:t>
        </w:r>
        <w:r>
          <w:rPr>
            <w:rFonts w:ascii="Times New Roman" w:hAnsi="Times New Roman"/>
            <w:noProof/>
            <w:sz w:val="24"/>
            <w:szCs w:val="24"/>
          </w:rPr>
          <w:tab/>
        </w:r>
        <w:r w:rsidRPr="00414882">
          <w:rPr>
            <w:rStyle w:val="Hypertextovodkaz"/>
            <w:rFonts w:cs="Tahoma"/>
            <w:noProof/>
          </w:rPr>
          <w:t>Konkrétní správní akty, správní rozhodnutí</w:t>
        </w:r>
        <w:r>
          <w:rPr>
            <w:noProof/>
            <w:webHidden/>
          </w:rPr>
          <w:tab/>
        </w:r>
        <w:r>
          <w:rPr>
            <w:noProof/>
            <w:webHidden/>
          </w:rPr>
          <w:fldChar w:fldCharType="begin"/>
        </w:r>
        <w:r>
          <w:rPr>
            <w:noProof/>
            <w:webHidden/>
          </w:rPr>
          <w:instrText xml:space="preserve"> PAGEREF _Toc227389591 \h </w:instrText>
        </w:r>
        <w:r>
          <w:rPr>
            <w:noProof/>
          </w:rPr>
        </w:r>
        <w:r>
          <w:rPr>
            <w:noProof/>
            <w:webHidden/>
          </w:rPr>
          <w:fldChar w:fldCharType="separate"/>
        </w:r>
        <w:r w:rsidR="008447D0">
          <w:rPr>
            <w:noProof/>
            <w:webHidden/>
          </w:rPr>
          <w:t>11</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592" w:history="1">
        <w:r w:rsidRPr="00414882">
          <w:rPr>
            <w:rStyle w:val="Hypertextovodkaz"/>
          </w:rPr>
          <w:t>(pojem, náležitosti, členění, druhy vad správních rozhodnutí)</w:t>
        </w:r>
        <w:r>
          <w:rPr>
            <w:webHidden/>
          </w:rPr>
          <w:tab/>
        </w:r>
        <w:r>
          <w:rPr>
            <w:webHidden/>
          </w:rPr>
          <w:fldChar w:fldCharType="begin"/>
        </w:r>
        <w:r>
          <w:rPr>
            <w:webHidden/>
          </w:rPr>
          <w:instrText xml:space="preserve"> PAGEREF _Toc227389592 \h </w:instrText>
        </w:r>
        <w:r>
          <w:rPr>
            <w:webHidden/>
          </w:rPr>
          <w:fldChar w:fldCharType="separate"/>
        </w:r>
        <w:r w:rsidR="008447D0">
          <w:rPr>
            <w:webHidden/>
          </w:rPr>
          <w:t>11</w:t>
        </w:r>
        <w:r>
          <w:rPr>
            <w:webHidden/>
          </w:rPr>
          <w:fldChar w:fldCharType="end"/>
        </w:r>
      </w:hyperlink>
    </w:p>
    <w:p w:rsidR="001F267B" w:rsidRDefault="001F267B" w:rsidP="00434275">
      <w:pPr>
        <w:pStyle w:val="Obsah1"/>
        <w:rPr>
          <w:rFonts w:ascii="Times New Roman" w:hAnsi="Times New Roman"/>
          <w:noProof/>
          <w:sz w:val="24"/>
          <w:szCs w:val="24"/>
        </w:rPr>
      </w:pPr>
      <w:hyperlink w:anchor="_Toc227389593" w:history="1">
        <w:r w:rsidRPr="00414882">
          <w:rPr>
            <w:rStyle w:val="Hypertextovodkaz"/>
            <w:rFonts w:cs="Tahoma"/>
            <w:noProof/>
          </w:rPr>
          <w:t>8.</w:t>
        </w:r>
        <w:r>
          <w:rPr>
            <w:rFonts w:ascii="Times New Roman" w:hAnsi="Times New Roman"/>
            <w:noProof/>
            <w:sz w:val="24"/>
            <w:szCs w:val="24"/>
          </w:rPr>
          <w:tab/>
        </w:r>
        <w:r w:rsidRPr="00414882">
          <w:rPr>
            <w:rStyle w:val="Hypertextovodkaz"/>
            <w:rFonts w:cs="Tahoma"/>
            <w:noProof/>
          </w:rPr>
          <w:t>Veřejnoprávní smlouvy</w:t>
        </w:r>
        <w:r>
          <w:rPr>
            <w:noProof/>
            <w:webHidden/>
          </w:rPr>
          <w:tab/>
        </w:r>
        <w:r>
          <w:rPr>
            <w:noProof/>
            <w:webHidden/>
          </w:rPr>
          <w:fldChar w:fldCharType="begin"/>
        </w:r>
        <w:r>
          <w:rPr>
            <w:noProof/>
            <w:webHidden/>
          </w:rPr>
          <w:instrText xml:space="preserve"> PAGEREF _Toc227389593 \h </w:instrText>
        </w:r>
        <w:r>
          <w:rPr>
            <w:noProof/>
          </w:rPr>
        </w:r>
        <w:r>
          <w:rPr>
            <w:noProof/>
            <w:webHidden/>
          </w:rPr>
          <w:fldChar w:fldCharType="separate"/>
        </w:r>
        <w:r w:rsidR="008447D0">
          <w:rPr>
            <w:noProof/>
            <w:webHidden/>
          </w:rPr>
          <w:t>12</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594" w:history="1">
        <w:r w:rsidRPr="00414882">
          <w:rPr>
            <w:rStyle w:val="Hypertextovodkaz"/>
          </w:rPr>
          <w:t>(prameny, právní úpravy, druhy).</w:t>
        </w:r>
        <w:r>
          <w:rPr>
            <w:webHidden/>
          </w:rPr>
          <w:tab/>
        </w:r>
        <w:r>
          <w:rPr>
            <w:webHidden/>
          </w:rPr>
          <w:fldChar w:fldCharType="begin"/>
        </w:r>
        <w:r>
          <w:rPr>
            <w:webHidden/>
          </w:rPr>
          <w:instrText xml:space="preserve"> PAGEREF _Toc227389594 \h </w:instrText>
        </w:r>
        <w:r>
          <w:rPr>
            <w:webHidden/>
          </w:rPr>
          <w:fldChar w:fldCharType="separate"/>
        </w:r>
        <w:r w:rsidR="008447D0">
          <w:rPr>
            <w:webHidden/>
          </w:rPr>
          <w:t>12</w:t>
        </w:r>
        <w:r>
          <w:rPr>
            <w:webHidden/>
          </w:rPr>
          <w:fldChar w:fldCharType="end"/>
        </w:r>
      </w:hyperlink>
    </w:p>
    <w:p w:rsidR="001F267B" w:rsidRDefault="001F267B" w:rsidP="00434275">
      <w:pPr>
        <w:pStyle w:val="Obsah1"/>
        <w:rPr>
          <w:rFonts w:ascii="Times New Roman" w:hAnsi="Times New Roman"/>
          <w:noProof/>
          <w:sz w:val="24"/>
          <w:szCs w:val="24"/>
        </w:rPr>
      </w:pPr>
      <w:hyperlink w:anchor="_Toc227389595" w:history="1">
        <w:r w:rsidRPr="00414882">
          <w:rPr>
            <w:rStyle w:val="Hypertextovodkaz"/>
            <w:rFonts w:cs="Tahoma"/>
            <w:noProof/>
          </w:rPr>
          <w:t>9.</w:t>
        </w:r>
        <w:r>
          <w:rPr>
            <w:rFonts w:ascii="Times New Roman" w:hAnsi="Times New Roman"/>
            <w:noProof/>
            <w:sz w:val="24"/>
            <w:szCs w:val="24"/>
          </w:rPr>
          <w:tab/>
        </w:r>
        <w:r w:rsidRPr="00414882">
          <w:rPr>
            <w:rStyle w:val="Hypertextovodkaz"/>
            <w:rFonts w:cs="Tahoma"/>
            <w:noProof/>
          </w:rPr>
          <w:t>Faktické úkony, donucovací úkony ve veřejné správě a jiné správní úkony.</w:t>
        </w:r>
        <w:r>
          <w:rPr>
            <w:noProof/>
            <w:webHidden/>
          </w:rPr>
          <w:tab/>
        </w:r>
        <w:r>
          <w:rPr>
            <w:noProof/>
            <w:webHidden/>
          </w:rPr>
          <w:fldChar w:fldCharType="begin"/>
        </w:r>
        <w:r>
          <w:rPr>
            <w:noProof/>
            <w:webHidden/>
          </w:rPr>
          <w:instrText xml:space="preserve"> PAGEREF _Toc227389595 \h </w:instrText>
        </w:r>
        <w:r>
          <w:rPr>
            <w:noProof/>
          </w:rPr>
        </w:r>
        <w:r>
          <w:rPr>
            <w:noProof/>
            <w:webHidden/>
          </w:rPr>
          <w:fldChar w:fldCharType="separate"/>
        </w:r>
        <w:r w:rsidR="008447D0">
          <w:rPr>
            <w:noProof/>
            <w:webHidden/>
          </w:rPr>
          <w:t>14</w:t>
        </w:r>
        <w:r>
          <w:rPr>
            <w:noProof/>
            <w:webHidden/>
          </w:rPr>
          <w:fldChar w:fldCharType="end"/>
        </w:r>
      </w:hyperlink>
    </w:p>
    <w:p w:rsidR="001F267B" w:rsidRDefault="001F267B" w:rsidP="00434275">
      <w:pPr>
        <w:pStyle w:val="Obsah1"/>
        <w:rPr>
          <w:rFonts w:ascii="Times New Roman" w:hAnsi="Times New Roman"/>
          <w:noProof/>
          <w:sz w:val="24"/>
          <w:szCs w:val="24"/>
        </w:rPr>
      </w:pPr>
      <w:hyperlink w:anchor="_Toc227389596" w:history="1">
        <w:r w:rsidRPr="00414882">
          <w:rPr>
            <w:rStyle w:val="Hypertextovodkaz"/>
            <w:rFonts w:cs="Tahoma"/>
            <w:noProof/>
          </w:rPr>
          <w:t>10.</w:t>
        </w:r>
        <w:r>
          <w:rPr>
            <w:rFonts w:ascii="Times New Roman" w:hAnsi="Times New Roman"/>
            <w:noProof/>
            <w:sz w:val="24"/>
            <w:szCs w:val="24"/>
          </w:rPr>
          <w:tab/>
        </w:r>
        <w:r w:rsidRPr="00414882">
          <w:rPr>
            <w:rStyle w:val="Hypertextovodkaz"/>
            <w:rFonts w:cs="Tahoma"/>
            <w:noProof/>
          </w:rPr>
          <w:t>Správní řízení</w:t>
        </w:r>
        <w:r>
          <w:rPr>
            <w:noProof/>
            <w:webHidden/>
          </w:rPr>
          <w:tab/>
        </w:r>
        <w:r>
          <w:rPr>
            <w:noProof/>
            <w:webHidden/>
          </w:rPr>
          <w:fldChar w:fldCharType="begin"/>
        </w:r>
        <w:r>
          <w:rPr>
            <w:noProof/>
            <w:webHidden/>
          </w:rPr>
          <w:instrText xml:space="preserve"> PAGEREF _Toc227389596 \h </w:instrText>
        </w:r>
        <w:r>
          <w:rPr>
            <w:noProof/>
          </w:rPr>
        </w:r>
        <w:r>
          <w:rPr>
            <w:noProof/>
            <w:webHidden/>
          </w:rPr>
          <w:fldChar w:fldCharType="separate"/>
        </w:r>
        <w:r w:rsidR="008447D0">
          <w:rPr>
            <w:noProof/>
            <w:webHidden/>
          </w:rPr>
          <w:t>15</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597" w:history="1">
        <w:r w:rsidRPr="00414882">
          <w:rPr>
            <w:rStyle w:val="Hypertextovodkaz"/>
          </w:rPr>
          <w:t>(pojem správního řízení obecně, obecné správní řízení a správní řízení zvláštní, základní zásady činnosti správních orgánů, základní zásady činnosti správního řízení, působnost správního řádu).</w:t>
        </w:r>
        <w:r>
          <w:rPr>
            <w:webHidden/>
          </w:rPr>
          <w:tab/>
        </w:r>
        <w:r>
          <w:rPr>
            <w:webHidden/>
          </w:rPr>
          <w:fldChar w:fldCharType="begin"/>
        </w:r>
        <w:r>
          <w:rPr>
            <w:webHidden/>
          </w:rPr>
          <w:instrText xml:space="preserve"> PAGEREF _Toc227389597 \h </w:instrText>
        </w:r>
        <w:r>
          <w:rPr>
            <w:webHidden/>
          </w:rPr>
          <w:fldChar w:fldCharType="separate"/>
        </w:r>
        <w:r w:rsidR="008447D0">
          <w:rPr>
            <w:webHidden/>
          </w:rPr>
          <w:t>15</w:t>
        </w:r>
        <w:r>
          <w:rPr>
            <w:webHidden/>
          </w:rPr>
          <w:fldChar w:fldCharType="end"/>
        </w:r>
      </w:hyperlink>
    </w:p>
    <w:p w:rsidR="001F267B" w:rsidRDefault="001F267B" w:rsidP="00434275">
      <w:pPr>
        <w:pStyle w:val="Obsah1"/>
        <w:rPr>
          <w:rFonts w:ascii="Times New Roman" w:hAnsi="Times New Roman"/>
          <w:noProof/>
          <w:sz w:val="24"/>
          <w:szCs w:val="24"/>
        </w:rPr>
      </w:pPr>
      <w:hyperlink w:anchor="_Toc227389598" w:history="1">
        <w:r w:rsidRPr="00414882">
          <w:rPr>
            <w:rStyle w:val="Hypertextovodkaz"/>
            <w:rFonts w:cs="Tahoma"/>
            <w:noProof/>
          </w:rPr>
          <w:t>11.</w:t>
        </w:r>
        <w:r>
          <w:rPr>
            <w:rFonts w:ascii="Times New Roman" w:hAnsi="Times New Roman"/>
            <w:noProof/>
            <w:sz w:val="24"/>
            <w:szCs w:val="24"/>
          </w:rPr>
          <w:tab/>
        </w:r>
        <w:r w:rsidRPr="00414882">
          <w:rPr>
            <w:rStyle w:val="Hypertextovodkaz"/>
            <w:rFonts w:cs="Tahoma"/>
            <w:noProof/>
          </w:rPr>
          <w:t>Správní dozor</w:t>
        </w:r>
        <w:r>
          <w:rPr>
            <w:noProof/>
            <w:webHidden/>
          </w:rPr>
          <w:tab/>
        </w:r>
        <w:r>
          <w:rPr>
            <w:noProof/>
            <w:webHidden/>
          </w:rPr>
          <w:fldChar w:fldCharType="begin"/>
        </w:r>
        <w:r>
          <w:rPr>
            <w:noProof/>
            <w:webHidden/>
          </w:rPr>
          <w:instrText xml:space="preserve"> PAGEREF _Toc227389598 \h </w:instrText>
        </w:r>
        <w:r>
          <w:rPr>
            <w:noProof/>
          </w:rPr>
        </w:r>
        <w:r>
          <w:rPr>
            <w:noProof/>
            <w:webHidden/>
          </w:rPr>
          <w:fldChar w:fldCharType="separate"/>
        </w:r>
        <w:r w:rsidR="008447D0">
          <w:rPr>
            <w:noProof/>
            <w:webHidden/>
          </w:rPr>
          <w:t>16</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599" w:history="1">
        <w:r w:rsidRPr="00414882">
          <w:rPr>
            <w:rStyle w:val="Hypertextovodkaz"/>
          </w:rPr>
          <w:t>(vymezení pojmu, odlišení tzv. vnějších kontrol veřejné správy, členění správního dozoru, fáze správního dozoru, oprávnění dozorčího orgánu, nápravné prostředky dozoru).</w:t>
        </w:r>
        <w:r>
          <w:rPr>
            <w:webHidden/>
          </w:rPr>
          <w:tab/>
        </w:r>
        <w:r>
          <w:rPr>
            <w:webHidden/>
          </w:rPr>
          <w:fldChar w:fldCharType="begin"/>
        </w:r>
        <w:r>
          <w:rPr>
            <w:webHidden/>
          </w:rPr>
          <w:instrText xml:space="preserve"> PAGEREF _Toc227389599 \h </w:instrText>
        </w:r>
        <w:r>
          <w:rPr>
            <w:webHidden/>
          </w:rPr>
          <w:fldChar w:fldCharType="separate"/>
        </w:r>
        <w:r w:rsidR="008447D0">
          <w:rPr>
            <w:webHidden/>
          </w:rPr>
          <w:t>16</w:t>
        </w:r>
        <w:r>
          <w:rPr>
            <w:webHidden/>
          </w:rPr>
          <w:fldChar w:fldCharType="end"/>
        </w:r>
      </w:hyperlink>
    </w:p>
    <w:p w:rsidR="001F267B" w:rsidRDefault="001F267B" w:rsidP="00434275">
      <w:pPr>
        <w:pStyle w:val="Obsah1"/>
        <w:rPr>
          <w:rFonts w:ascii="Times New Roman" w:hAnsi="Times New Roman"/>
          <w:noProof/>
          <w:sz w:val="24"/>
          <w:szCs w:val="24"/>
        </w:rPr>
      </w:pPr>
      <w:hyperlink w:anchor="_Toc227389600" w:history="1">
        <w:r w:rsidRPr="00414882">
          <w:rPr>
            <w:rStyle w:val="Hypertextovodkaz"/>
            <w:rFonts w:cs="Tahoma"/>
            <w:noProof/>
          </w:rPr>
          <w:t>12.</w:t>
        </w:r>
        <w:r>
          <w:rPr>
            <w:rFonts w:ascii="Times New Roman" w:hAnsi="Times New Roman"/>
            <w:noProof/>
            <w:sz w:val="24"/>
            <w:szCs w:val="24"/>
          </w:rPr>
          <w:tab/>
        </w:r>
        <w:r w:rsidRPr="00414882">
          <w:rPr>
            <w:rStyle w:val="Hypertextovodkaz"/>
            <w:rFonts w:cs="Tahoma"/>
            <w:noProof/>
          </w:rPr>
          <w:t>Tzv. vnější právní kontroly veřejné správy – obecně</w:t>
        </w:r>
        <w:r>
          <w:rPr>
            <w:noProof/>
            <w:webHidden/>
          </w:rPr>
          <w:tab/>
        </w:r>
        <w:r>
          <w:rPr>
            <w:noProof/>
            <w:webHidden/>
          </w:rPr>
          <w:fldChar w:fldCharType="begin"/>
        </w:r>
        <w:r>
          <w:rPr>
            <w:noProof/>
            <w:webHidden/>
          </w:rPr>
          <w:instrText xml:space="preserve"> PAGEREF _Toc227389600 \h </w:instrText>
        </w:r>
        <w:r>
          <w:rPr>
            <w:noProof/>
          </w:rPr>
        </w:r>
        <w:r>
          <w:rPr>
            <w:noProof/>
            <w:webHidden/>
          </w:rPr>
          <w:fldChar w:fldCharType="separate"/>
        </w:r>
        <w:r w:rsidR="008447D0">
          <w:rPr>
            <w:noProof/>
            <w:webHidden/>
          </w:rPr>
          <w:t>18</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601" w:history="1">
        <w:r w:rsidRPr="00414882">
          <w:rPr>
            <w:rStyle w:val="Hypertextovodkaz"/>
          </w:rPr>
          <w:t>(pojem, odlišení od správního dozoru, druhy vnějších kontrol).</w:t>
        </w:r>
        <w:r>
          <w:rPr>
            <w:webHidden/>
          </w:rPr>
          <w:tab/>
        </w:r>
        <w:r>
          <w:rPr>
            <w:webHidden/>
          </w:rPr>
          <w:fldChar w:fldCharType="begin"/>
        </w:r>
        <w:r>
          <w:rPr>
            <w:webHidden/>
          </w:rPr>
          <w:instrText xml:space="preserve"> PAGEREF _Toc227389601 \h </w:instrText>
        </w:r>
        <w:r>
          <w:rPr>
            <w:webHidden/>
          </w:rPr>
          <w:fldChar w:fldCharType="separate"/>
        </w:r>
        <w:r w:rsidR="008447D0">
          <w:rPr>
            <w:webHidden/>
          </w:rPr>
          <w:t>18</w:t>
        </w:r>
        <w:r>
          <w:rPr>
            <w:webHidden/>
          </w:rPr>
          <w:fldChar w:fldCharType="end"/>
        </w:r>
      </w:hyperlink>
    </w:p>
    <w:p w:rsidR="001F267B" w:rsidRDefault="001F267B" w:rsidP="00434275">
      <w:pPr>
        <w:pStyle w:val="Obsah1"/>
        <w:rPr>
          <w:rFonts w:ascii="Times New Roman" w:hAnsi="Times New Roman"/>
          <w:noProof/>
          <w:sz w:val="24"/>
          <w:szCs w:val="24"/>
        </w:rPr>
      </w:pPr>
      <w:hyperlink w:anchor="_Toc227389602" w:history="1">
        <w:r w:rsidRPr="00414882">
          <w:rPr>
            <w:rStyle w:val="Hypertextovodkaz"/>
            <w:rFonts w:cs="Tahoma"/>
            <w:noProof/>
          </w:rPr>
          <w:t>13.</w:t>
        </w:r>
        <w:r>
          <w:rPr>
            <w:rFonts w:ascii="Times New Roman" w:hAnsi="Times New Roman"/>
            <w:noProof/>
            <w:sz w:val="24"/>
            <w:szCs w:val="24"/>
          </w:rPr>
          <w:tab/>
        </w:r>
        <w:r w:rsidRPr="00414882">
          <w:rPr>
            <w:rStyle w:val="Hypertextovodkaz"/>
            <w:rFonts w:cs="Tahoma"/>
            <w:noProof/>
          </w:rPr>
          <w:t>Správní soudnictví</w:t>
        </w:r>
        <w:r>
          <w:rPr>
            <w:noProof/>
            <w:webHidden/>
          </w:rPr>
          <w:tab/>
        </w:r>
        <w:r>
          <w:rPr>
            <w:noProof/>
            <w:webHidden/>
          </w:rPr>
          <w:fldChar w:fldCharType="begin"/>
        </w:r>
        <w:r>
          <w:rPr>
            <w:noProof/>
            <w:webHidden/>
          </w:rPr>
          <w:instrText xml:space="preserve"> PAGEREF _Toc227389602 \h </w:instrText>
        </w:r>
        <w:r>
          <w:rPr>
            <w:noProof/>
          </w:rPr>
        </w:r>
        <w:r>
          <w:rPr>
            <w:noProof/>
            <w:webHidden/>
          </w:rPr>
          <w:fldChar w:fldCharType="separate"/>
        </w:r>
        <w:r w:rsidR="008447D0">
          <w:rPr>
            <w:noProof/>
            <w:webHidden/>
          </w:rPr>
          <w:t>19</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603" w:history="1">
        <w:r w:rsidRPr="00414882">
          <w:rPr>
            <w:rStyle w:val="Hypertextovodkaz"/>
          </w:rPr>
          <w:t>(pojem a obecné předpoklady, právní úprava)</w:t>
        </w:r>
        <w:r>
          <w:rPr>
            <w:webHidden/>
          </w:rPr>
          <w:tab/>
        </w:r>
        <w:r>
          <w:rPr>
            <w:webHidden/>
          </w:rPr>
          <w:fldChar w:fldCharType="begin"/>
        </w:r>
        <w:r>
          <w:rPr>
            <w:webHidden/>
          </w:rPr>
          <w:instrText xml:space="preserve"> PAGEREF _Toc227389603 \h </w:instrText>
        </w:r>
        <w:r>
          <w:rPr>
            <w:webHidden/>
          </w:rPr>
          <w:fldChar w:fldCharType="separate"/>
        </w:r>
        <w:r w:rsidR="008447D0">
          <w:rPr>
            <w:webHidden/>
          </w:rPr>
          <w:t>19</w:t>
        </w:r>
        <w:r>
          <w:rPr>
            <w:webHidden/>
          </w:rPr>
          <w:fldChar w:fldCharType="end"/>
        </w:r>
      </w:hyperlink>
    </w:p>
    <w:p w:rsidR="001F267B" w:rsidRDefault="001F267B" w:rsidP="00434275">
      <w:pPr>
        <w:pStyle w:val="Obsah1"/>
        <w:rPr>
          <w:rFonts w:ascii="Times New Roman" w:hAnsi="Times New Roman"/>
          <w:noProof/>
          <w:sz w:val="24"/>
          <w:szCs w:val="24"/>
        </w:rPr>
      </w:pPr>
      <w:hyperlink w:anchor="_Toc227389604" w:history="1">
        <w:r w:rsidRPr="00414882">
          <w:rPr>
            <w:rStyle w:val="Hypertextovodkaz"/>
            <w:rFonts w:cs="Tahoma"/>
            <w:noProof/>
          </w:rPr>
          <w:t>14.</w:t>
        </w:r>
        <w:r>
          <w:rPr>
            <w:rFonts w:ascii="Times New Roman" w:hAnsi="Times New Roman"/>
            <w:noProof/>
            <w:sz w:val="24"/>
            <w:szCs w:val="24"/>
          </w:rPr>
          <w:tab/>
        </w:r>
        <w:r w:rsidRPr="00414882">
          <w:rPr>
            <w:rStyle w:val="Hypertextovodkaz"/>
            <w:rFonts w:cs="Tahoma"/>
            <w:noProof/>
          </w:rPr>
          <w:t>Odpovědnost veřejné správy</w:t>
        </w:r>
        <w:r>
          <w:rPr>
            <w:noProof/>
            <w:webHidden/>
          </w:rPr>
          <w:tab/>
        </w:r>
        <w:r>
          <w:rPr>
            <w:noProof/>
            <w:webHidden/>
          </w:rPr>
          <w:fldChar w:fldCharType="begin"/>
        </w:r>
        <w:r>
          <w:rPr>
            <w:noProof/>
            <w:webHidden/>
          </w:rPr>
          <w:instrText xml:space="preserve"> PAGEREF _Toc227389604 \h </w:instrText>
        </w:r>
        <w:r>
          <w:rPr>
            <w:noProof/>
          </w:rPr>
        </w:r>
        <w:r>
          <w:rPr>
            <w:noProof/>
            <w:webHidden/>
          </w:rPr>
          <w:fldChar w:fldCharType="separate"/>
        </w:r>
        <w:r w:rsidR="008447D0">
          <w:rPr>
            <w:noProof/>
            <w:webHidden/>
          </w:rPr>
          <w:t>20</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605" w:history="1">
        <w:r w:rsidRPr="00414882">
          <w:rPr>
            <w:rStyle w:val="Hypertextovodkaz"/>
          </w:rPr>
          <w:t>(pojem, orgán odpovědný rozhodovat, podmínky uplatnění nároku, lhůty).</w:t>
        </w:r>
        <w:r>
          <w:rPr>
            <w:webHidden/>
          </w:rPr>
          <w:tab/>
        </w:r>
        <w:r>
          <w:rPr>
            <w:webHidden/>
          </w:rPr>
          <w:fldChar w:fldCharType="begin"/>
        </w:r>
        <w:r>
          <w:rPr>
            <w:webHidden/>
          </w:rPr>
          <w:instrText xml:space="preserve"> PAGEREF _Toc227389605 \h </w:instrText>
        </w:r>
        <w:r>
          <w:rPr>
            <w:webHidden/>
          </w:rPr>
          <w:fldChar w:fldCharType="separate"/>
        </w:r>
        <w:r w:rsidR="008447D0">
          <w:rPr>
            <w:webHidden/>
          </w:rPr>
          <w:t>20</w:t>
        </w:r>
        <w:r>
          <w:rPr>
            <w:webHidden/>
          </w:rPr>
          <w:fldChar w:fldCharType="end"/>
        </w:r>
      </w:hyperlink>
    </w:p>
    <w:p w:rsidR="001F267B" w:rsidRDefault="001F267B" w:rsidP="00434275">
      <w:pPr>
        <w:pStyle w:val="Obsah1"/>
        <w:rPr>
          <w:rFonts w:ascii="Times New Roman" w:hAnsi="Times New Roman"/>
          <w:noProof/>
          <w:sz w:val="24"/>
          <w:szCs w:val="24"/>
        </w:rPr>
      </w:pPr>
      <w:hyperlink w:anchor="_Toc227389606" w:history="1">
        <w:r w:rsidRPr="00414882">
          <w:rPr>
            <w:rStyle w:val="Hypertextovodkaz"/>
            <w:rFonts w:cs="Tahoma"/>
            <w:noProof/>
          </w:rPr>
          <w:t>15.</w:t>
        </w:r>
        <w:r>
          <w:rPr>
            <w:rFonts w:ascii="Times New Roman" w:hAnsi="Times New Roman"/>
            <w:noProof/>
            <w:sz w:val="24"/>
            <w:szCs w:val="24"/>
          </w:rPr>
          <w:tab/>
        </w:r>
        <w:r w:rsidRPr="00414882">
          <w:rPr>
            <w:rStyle w:val="Hypertextovodkaz"/>
            <w:rFonts w:cs="Tahoma"/>
            <w:noProof/>
          </w:rPr>
          <w:t>Náhrada škody nebo jiné újmy ve veřejné správě.</w:t>
        </w:r>
        <w:r>
          <w:rPr>
            <w:noProof/>
            <w:webHidden/>
          </w:rPr>
          <w:tab/>
        </w:r>
        <w:r>
          <w:rPr>
            <w:noProof/>
            <w:webHidden/>
          </w:rPr>
          <w:fldChar w:fldCharType="begin"/>
        </w:r>
        <w:r>
          <w:rPr>
            <w:noProof/>
            <w:webHidden/>
          </w:rPr>
          <w:instrText xml:space="preserve"> PAGEREF _Toc227389606 \h </w:instrText>
        </w:r>
        <w:r>
          <w:rPr>
            <w:noProof/>
          </w:rPr>
        </w:r>
        <w:r>
          <w:rPr>
            <w:noProof/>
            <w:webHidden/>
          </w:rPr>
          <w:fldChar w:fldCharType="separate"/>
        </w:r>
        <w:r w:rsidR="008447D0">
          <w:rPr>
            <w:noProof/>
            <w:webHidden/>
          </w:rPr>
          <w:t>21</w:t>
        </w:r>
        <w:r>
          <w:rPr>
            <w:noProof/>
            <w:webHidden/>
          </w:rPr>
          <w:fldChar w:fldCharType="end"/>
        </w:r>
      </w:hyperlink>
    </w:p>
    <w:p w:rsidR="001F267B" w:rsidRDefault="001F267B" w:rsidP="00434275">
      <w:pPr>
        <w:pStyle w:val="Obsah1"/>
        <w:rPr>
          <w:rFonts w:ascii="Times New Roman" w:hAnsi="Times New Roman"/>
          <w:noProof/>
          <w:sz w:val="24"/>
          <w:szCs w:val="24"/>
        </w:rPr>
      </w:pPr>
      <w:hyperlink w:anchor="_Toc227389607" w:history="1">
        <w:r w:rsidRPr="00414882">
          <w:rPr>
            <w:rStyle w:val="Hypertextovodkaz"/>
            <w:rFonts w:cs="Tahoma"/>
            <w:noProof/>
          </w:rPr>
          <w:t>16.</w:t>
        </w:r>
        <w:r>
          <w:rPr>
            <w:rFonts w:ascii="Times New Roman" w:hAnsi="Times New Roman"/>
            <w:noProof/>
            <w:sz w:val="24"/>
            <w:szCs w:val="24"/>
          </w:rPr>
          <w:tab/>
        </w:r>
        <w:r w:rsidRPr="00414882">
          <w:rPr>
            <w:rStyle w:val="Hypertextovodkaz"/>
            <w:rFonts w:cs="Tahoma"/>
            <w:noProof/>
          </w:rPr>
          <w:t>Státní služba</w:t>
        </w:r>
        <w:r>
          <w:rPr>
            <w:noProof/>
            <w:webHidden/>
          </w:rPr>
          <w:tab/>
        </w:r>
        <w:r>
          <w:rPr>
            <w:noProof/>
            <w:webHidden/>
          </w:rPr>
          <w:fldChar w:fldCharType="begin"/>
        </w:r>
        <w:r>
          <w:rPr>
            <w:noProof/>
            <w:webHidden/>
          </w:rPr>
          <w:instrText xml:space="preserve"> PAGEREF _Toc227389607 \h </w:instrText>
        </w:r>
        <w:r>
          <w:rPr>
            <w:noProof/>
          </w:rPr>
        </w:r>
        <w:r>
          <w:rPr>
            <w:noProof/>
            <w:webHidden/>
          </w:rPr>
          <w:fldChar w:fldCharType="separate"/>
        </w:r>
        <w:r w:rsidR="008447D0">
          <w:rPr>
            <w:noProof/>
            <w:webHidden/>
          </w:rPr>
          <w:t>22</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608" w:history="1">
        <w:r w:rsidRPr="00414882">
          <w:rPr>
            <w:rStyle w:val="Hypertextovodkaz"/>
          </w:rPr>
          <w:t>(pojem, obecná charakteristika, a právní úprava v České republice)</w:t>
        </w:r>
        <w:r>
          <w:rPr>
            <w:webHidden/>
          </w:rPr>
          <w:tab/>
        </w:r>
        <w:r>
          <w:rPr>
            <w:webHidden/>
          </w:rPr>
          <w:fldChar w:fldCharType="begin"/>
        </w:r>
        <w:r>
          <w:rPr>
            <w:webHidden/>
          </w:rPr>
          <w:instrText xml:space="preserve"> PAGEREF _Toc227389608 \h </w:instrText>
        </w:r>
        <w:r>
          <w:rPr>
            <w:webHidden/>
          </w:rPr>
          <w:fldChar w:fldCharType="separate"/>
        </w:r>
        <w:r w:rsidR="008447D0">
          <w:rPr>
            <w:webHidden/>
          </w:rPr>
          <w:t>22</w:t>
        </w:r>
        <w:r>
          <w:rPr>
            <w:webHidden/>
          </w:rPr>
          <w:fldChar w:fldCharType="end"/>
        </w:r>
      </w:hyperlink>
    </w:p>
    <w:p w:rsidR="001F267B" w:rsidRDefault="001F267B" w:rsidP="00434275">
      <w:pPr>
        <w:pStyle w:val="Obsah1"/>
        <w:rPr>
          <w:rFonts w:ascii="Times New Roman" w:hAnsi="Times New Roman"/>
          <w:noProof/>
          <w:sz w:val="24"/>
          <w:szCs w:val="24"/>
        </w:rPr>
      </w:pPr>
      <w:hyperlink w:anchor="_Toc227389609" w:history="1">
        <w:r w:rsidRPr="00414882">
          <w:rPr>
            <w:rStyle w:val="Hypertextovodkaz"/>
            <w:rFonts w:cs="Tahoma"/>
            <w:noProof/>
          </w:rPr>
          <w:t>17.</w:t>
        </w:r>
        <w:r>
          <w:rPr>
            <w:rFonts w:ascii="Times New Roman" w:hAnsi="Times New Roman"/>
            <w:noProof/>
            <w:sz w:val="24"/>
            <w:szCs w:val="24"/>
          </w:rPr>
          <w:tab/>
        </w:r>
        <w:r w:rsidRPr="00414882">
          <w:rPr>
            <w:rStyle w:val="Hypertextovodkaz"/>
            <w:rFonts w:cs="Tahoma"/>
            <w:noProof/>
          </w:rPr>
          <w:t>Jiné vztahy mezi VS a soudy</w:t>
        </w:r>
        <w:r>
          <w:rPr>
            <w:noProof/>
            <w:webHidden/>
          </w:rPr>
          <w:tab/>
        </w:r>
        <w:r>
          <w:rPr>
            <w:noProof/>
            <w:webHidden/>
          </w:rPr>
          <w:fldChar w:fldCharType="begin"/>
        </w:r>
        <w:r>
          <w:rPr>
            <w:noProof/>
            <w:webHidden/>
          </w:rPr>
          <w:instrText xml:space="preserve"> PAGEREF _Toc227389609 \h </w:instrText>
        </w:r>
        <w:r>
          <w:rPr>
            <w:noProof/>
          </w:rPr>
        </w:r>
        <w:r>
          <w:rPr>
            <w:noProof/>
            <w:webHidden/>
          </w:rPr>
          <w:fldChar w:fldCharType="separate"/>
        </w:r>
        <w:r w:rsidR="008447D0">
          <w:rPr>
            <w:noProof/>
            <w:webHidden/>
          </w:rPr>
          <w:t>23</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610" w:history="1">
        <w:r w:rsidRPr="00414882">
          <w:rPr>
            <w:rStyle w:val="Hypertextovodkaz"/>
          </w:rPr>
          <w:t>(mimo správní soudnictví)</w:t>
        </w:r>
        <w:r>
          <w:rPr>
            <w:webHidden/>
          </w:rPr>
          <w:tab/>
        </w:r>
        <w:r>
          <w:rPr>
            <w:webHidden/>
          </w:rPr>
          <w:fldChar w:fldCharType="begin"/>
        </w:r>
        <w:r>
          <w:rPr>
            <w:webHidden/>
          </w:rPr>
          <w:instrText xml:space="preserve"> PAGEREF _Toc227389610 \h </w:instrText>
        </w:r>
        <w:r>
          <w:rPr>
            <w:webHidden/>
          </w:rPr>
          <w:fldChar w:fldCharType="separate"/>
        </w:r>
        <w:r w:rsidR="008447D0">
          <w:rPr>
            <w:webHidden/>
          </w:rPr>
          <w:t>23</w:t>
        </w:r>
        <w:r>
          <w:rPr>
            <w:webHidden/>
          </w:rPr>
          <w:fldChar w:fldCharType="end"/>
        </w:r>
      </w:hyperlink>
    </w:p>
    <w:p w:rsidR="001F267B" w:rsidRDefault="001F267B" w:rsidP="00434275">
      <w:pPr>
        <w:pStyle w:val="Obsah1"/>
        <w:rPr>
          <w:rFonts w:ascii="Times New Roman" w:hAnsi="Times New Roman"/>
          <w:noProof/>
          <w:sz w:val="24"/>
          <w:szCs w:val="24"/>
        </w:rPr>
      </w:pPr>
      <w:hyperlink w:anchor="_Toc227389611" w:history="1">
        <w:r w:rsidRPr="00414882">
          <w:rPr>
            <w:rStyle w:val="Hypertextovodkaz"/>
            <w:rFonts w:cs="Tahoma"/>
            <w:noProof/>
          </w:rPr>
          <w:t>18.</w:t>
        </w:r>
        <w:r>
          <w:rPr>
            <w:rFonts w:ascii="Times New Roman" w:hAnsi="Times New Roman"/>
            <w:noProof/>
            <w:sz w:val="24"/>
            <w:szCs w:val="24"/>
          </w:rPr>
          <w:tab/>
        </w:r>
        <w:r w:rsidRPr="00414882">
          <w:rPr>
            <w:rStyle w:val="Hypertextovodkaz"/>
            <w:rFonts w:cs="Tahoma"/>
            <w:noProof/>
          </w:rPr>
          <w:t>Subjekty správního řízení</w:t>
        </w:r>
        <w:r>
          <w:rPr>
            <w:noProof/>
            <w:webHidden/>
          </w:rPr>
          <w:tab/>
        </w:r>
        <w:r>
          <w:rPr>
            <w:noProof/>
            <w:webHidden/>
          </w:rPr>
          <w:fldChar w:fldCharType="begin"/>
        </w:r>
        <w:r>
          <w:rPr>
            <w:noProof/>
            <w:webHidden/>
          </w:rPr>
          <w:instrText xml:space="preserve"> PAGEREF _Toc227389611 \h </w:instrText>
        </w:r>
        <w:r>
          <w:rPr>
            <w:noProof/>
          </w:rPr>
        </w:r>
        <w:r>
          <w:rPr>
            <w:noProof/>
            <w:webHidden/>
          </w:rPr>
          <w:fldChar w:fldCharType="separate"/>
        </w:r>
        <w:r w:rsidR="008447D0">
          <w:rPr>
            <w:noProof/>
            <w:webHidden/>
          </w:rPr>
          <w:t>24</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612" w:history="1">
        <w:r w:rsidRPr="00414882">
          <w:rPr>
            <w:rStyle w:val="Hypertextovodkaz"/>
          </w:rPr>
          <w:t>(správní orgány, příslušnost a její změny, vyloučení z projednávané věci, účastníci řízení, další subjekty)</w:t>
        </w:r>
        <w:r>
          <w:rPr>
            <w:webHidden/>
          </w:rPr>
          <w:tab/>
        </w:r>
        <w:r>
          <w:rPr>
            <w:webHidden/>
          </w:rPr>
          <w:fldChar w:fldCharType="begin"/>
        </w:r>
        <w:r>
          <w:rPr>
            <w:webHidden/>
          </w:rPr>
          <w:instrText xml:space="preserve"> PAGEREF _Toc227389612 \h </w:instrText>
        </w:r>
        <w:r>
          <w:rPr>
            <w:webHidden/>
          </w:rPr>
          <w:fldChar w:fldCharType="separate"/>
        </w:r>
        <w:r w:rsidR="008447D0">
          <w:rPr>
            <w:webHidden/>
          </w:rPr>
          <w:t>24</w:t>
        </w:r>
        <w:r>
          <w:rPr>
            <w:webHidden/>
          </w:rPr>
          <w:fldChar w:fldCharType="end"/>
        </w:r>
      </w:hyperlink>
    </w:p>
    <w:p w:rsidR="001F267B" w:rsidRDefault="001F267B" w:rsidP="00434275">
      <w:pPr>
        <w:pStyle w:val="Obsah1"/>
        <w:rPr>
          <w:rFonts w:ascii="Times New Roman" w:hAnsi="Times New Roman"/>
          <w:noProof/>
          <w:sz w:val="24"/>
          <w:szCs w:val="24"/>
        </w:rPr>
      </w:pPr>
      <w:hyperlink w:anchor="_Toc227389613" w:history="1">
        <w:r w:rsidRPr="00414882">
          <w:rPr>
            <w:rStyle w:val="Hypertextovodkaz"/>
            <w:rFonts w:cs="Tahoma"/>
            <w:noProof/>
          </w:rPr>
          <w:t>19.</w:t>
        </w:r>
        <w:r>
          <w:rPr>
            <w:rFonts w:ascii="Times New Roman" w:hAnsi="Times New Roman"/>
            <w:noProof/>
            <w:sz w:val="24"/>
            <w:szCs w:val="24"/>
          </w:rPr>
          <w:tab/>
        </w:r>
        <w:r w:rsidRPr="00414882">
          <w:rPr>
            <w:rStyle w:val="Hypertextovodkaz"/>
            <w:rFonts w:cs="Tahoma"/>
            <w:noProof/>
          </w:rPr>
          <w:t>Úkony ve správním řízení</w:t>
        </w:r>
        <w:r>
          <w:rPr>
            <w:noProof/>
            <w:webHidden/>
          </w:rPr>
          <w:tab/>
        </w:r>
        <w:r>
          <w:rPr>
            <w:noProof/>
            <w:webHidden/>
          </w:rPr>
          <w:fldChar w:fldCharType="begin"/>
        </w:r>
        <w:r>
          <w:rPr>
            <w:noProof/>
            <w:webHidden/>
          </w:rPr>
          <w:instrText xml:space="preserve"> PAGEREF _Toc227389613 \h </w:instrText>
        </w:r>
        <w:r>
          <w:rPr>
            <w:noProof/>
          </w:rPr>
        </w:r>
        <w:r>
          <w:rPr>
            <w:noProof/>
            <w:webHidden/>
          </w:rPr>
          <w:fldChar w:fldCharType="separate"/>
        </w:r>
        <w:r w:rsidR="008447D0">
          <w:rPr>
            <w:noProof/>
            <w:webHidden/>
          </w:rPr>
          <w:t>25</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614" w:history="1">
        <w:r w:rsidRPr="00414882">
          <w:rPr>
            <w:rStyle w:val="Hypertextovodkaz"/>
          </w:rPr>
          <w:t>(procesní úkony, úkony správního orgánu, procesní úkony účastníků a jejich zástupců, lhůty)</w:t>
        </w:r>
        <w:r>
          <w:rPr>
            <w:webHidden/>
          </w:rPr>
          <w:tab/>
        </w:r>
        <w:r>
          <w:rPr>
            <w:webHidden/>
          </w:rPr>
          <w:fldChar w:fldCharType="begin"/>
        </w:r>
        <w:r>
          <w:rPr>
            <w:webHidden/>
          </w:rPr>
          <w:instrText xml:space="preserve"> PAGEREF _Toc227389614 \h </w:instrText>
        </w:r>
        <w:r>
          <w:rPr>
            <w:webHidden/>
          </w:rPr>
          <w:fldChar w:fldCharType="separate"/>
        </w:r>
        <w:r w:rsidR="008447D0">
          <w:rPr>
            <w:webHidden/>
          </w:rPr>
          <w:t>25</w:t>
        </w:r>
        <w:r>
          <w:rPr>
            <w:webHidden/>
          </w:rPr>
          <w:fldChar w:fldCharType="end"/>
        </w:r>
      </w:hyperlink>
    </w:p>
    <w:p w:rsidR="001F267B" w:rsidRDefault="001F267B" w:rsidP="00434275">
      <w:pPr>
        <w:pStyle w:val="Obsah1"/>
        <w:rPr>
          <w:rFonts w:ascii="Times New Roman" w:hAnsi="Times New Roman"/>
          <w:noProof/>
          <w:sz w:val="24"/>
          <w:szCs w:val="24"/>
        </w:rPr>
      </w:pPr>
      <w:hyperlink w:anchor="_Toc227389615" w:history="1">
        <w:r w:rsidRPr="00414882">
          <w:rPr>
            <w:rStyle w:val="Hypertextovodkaz"/>
            <w:rFonts w:cs="Tahoma"/>
            <w:noProof/>
          </w:rPr>
          <w:t>20.</w:t>
        </w:r>
        <w:r>
          <w:rPr>
            <w:rFonts w:ascii="Times New Roman" w:hAnsi="Times New Roman"/>
            <w:noProof/>
            <w:sz w:val="24"/>
            <w:szCs w:val="24"/>
          </w:rPr>
          <w:tab/>
        </w:r>
        <w:r w:rsidRPr="00414882">
          <w:rPr>
            <w:rStyle w:val="Hypertextovodkaz"/>
            <w:rFonts w:cs="Tahoma"/>
            <w:noProof/>
          </w:rPr>
          <w:t>Některé procesně právní instituty a úkony</w:t>
        </w:r>
        <w:r>
          <w:rPr>
            <w:noProof/>
            <w:webHidden/>
          </w:rPr>
          <w:tab/>
        </w:r>
        <w:r>
          <w:rPr>
            <w:noProof/>
            <w:webHidden/>
          </w:rPr>
          <w:fldChar w:fldCharType="begin"/>
        </w:r>
        <w:r>
          <w:rPr>
            <w:noProof/>
            <w:webHidden/>
          </w:rPr>
          <w:instrText xml:space="preserve"> PAGEREF _Toc227389615 \h </w:instrText>
        </w:r>
        <w:r>
          <w:rPr>
            <w:noProof/>
          </w:rPr>
        </w:r>
        <w:r>
          <w:rPr>
            <w:noProof/>
            <w:webHidden/>
          </w:rPr>
          <w:fldChar w:fldCharType="separate"/>
        </w:r>
        <w:r w:rsidR="008447D0">
          <w:rPr>
            <w:noProof/>
            <w:webHidden/>
          </w:rPr>
          <w:t>26</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616" w:history="1">
        <w:r w:rsidRPr="00414882">
          <w:rPr>
            <w:rStyle w:val="Hypertextovodkaz"/>
          </w:rPr>
          <w:t>(doručování, procesní lhůty a počítání času, spis, protokol).</w:t>
        </w:r>
        <w:r>
          <w:rPr>
            <w:webHidden/>
          </w:rPr>
          <w:tab/>
        </w:r>
        <w:r>
          <w:rPr>
            <w:webHidden/>
          </w:rPr>
          <w:fldChar w:fldCharType="begin"/>
        </w:r>
        <w:r>
          <w:rPr>
            <w:webHidden/>
          </w:rPr>
          <w:instrText xml:space="preserve"> PAGEREF _Toc227389616 \h </w:instrText>
        </w:r>
        <w:r>
          <w:rPr>
            <w:webHidden/>
          </w:rPr>
          <w:fldChar w:fldCharType="separate"/>
        </w:r>
        <w:r w:rsidR="008447D0">
          <w:rPr>
            <w:webHidden/>
          </w:rPr>
          <w:t>26</w:t>
        </w:r>
        <w:r>
          <w:rPr>
            <w:webHidden/>
          </w:rPr>
          <w:fldChar w:fldCharType="end"/>
        </w:r>
      </w:hyperlink>
    </w:p>
    <w:p w:rsidR="001F267B" w:rsidRDefault="001F267B" w:rsidP="00434275">
      <w:pPr>
        <w:pStyle w:val="Obsah1"/>
        <w:rPr>
          <w:rFonts w:ascii="Times New Roman" w:hAnsi="Times New Roman"/>
          <w:noProof/>
          <w:sz w:val="24"/>
          <w:szCs w:val="24"/>
        </w:rPr>
      </w:pPr>
      <w:hyperlink w:anchor="_Toc227389617" w:history="1">
        <w:r w:rsidRPr="00414882">
          <w:rPr>
            <w:rStyle w:val="Hypertextovodkaz"/>
            <w:rFonts w:cs="Tahoma"/>
            <w:noProof/>
          </w:rPr>
          <w:t>21.</w:t>
        </w:r>
        <w:r>
          <w:rPr>
            <w:rFonts w:ascii="Times New Roman" w:hAnsi="Times New Roman"/>
            <w:noProof/>
            <w:sz w:val="24"/>
            <w:szCs w:val="24"/>
          </w:rPr>
          <w:tab/>
        </w:r>
        <w:r w:rsidRPr="00414882">
          <w:rPr>
            <w:rStyle w:val="Hypertextovodkaz"/>
            <w:rFonts w:cs="Tahoma"/>
            <w:noProof/>
          </w:rPr>
          <w:t>Postup před zahájením řízení</w:t>
        </w:r>
        <w:r>
          <w:rPr>
            <w:noProof/>
            <w:webHidden/>
          </w:rPr>
          <w:tab/>
        </w:r>
        <w:r>
          <w:rPr>
            <w:noProof/>
            <w:webHidden/>
          </w:rPr>
          <w:fldChar w:fldCharType="begin"/>
        </w:r>
        <w:r>
          <w:rPr>
            <w:noProof/>
            <w:webHidden/>
          </w:rPr>
          <w:instrText xml:space="preserve"> PAGEREF _Toc227389617 \h </w:instrText>
        </w:r>
        <w:r>
          <w:rPr>
            <w:noProof/>
          </w:rPr>
        </w:r>
        <w:r>
          <w:rPr>
            <w:noProof/>
            <w:webHidden/>
          </w:rPr>
          <w:fldChar w:fldCharType="separate"/>
        </w:r>
        <w:r w:rsidR="008447D0">
          <w:rPr>
            <w:noProof/>
            <w:webHidden/>
          </w:rPr>
          <w:t>28</w:t>
        </w:r>
        <w:r>
          <w:rPr>
            <w:noProof/>
            <w:webHidden/>
          </w:rPr>
          <w:fldChar w:fldCharType="end"/>
        </w:r>
      </w:hyperlink>
    </w:p>
    <w:p w:rsidR="001F267B" w:rsidRDefault="001F267B" w:rsidP="00434275">
      <w:pPr>
        <w:pStyle w:val="Obsah1"/>
        <w:rPr>
          <w:rFonts w:ascii="Times New Roman" w:hAnsi="Times New Roman"/>
          <w:noProof/>
          <w:sz w:val="24"/>
          <w:szCs w:val="24"/>
        </w:rPr>
      </w:pPr>
      <w:hyperlink w:anchor="_Toc227389618" w:history="1">
        <w:r w:rsidRPr="00414882">
          <w:rPr>
            <w:rStyle w:val="Hypertextovodkaz"/>
            <w:rFonts w:cs="Tahoma"/>
            <w:noProof/>
          </w:rPr>
          <w:t>22.</w:t>
        </w:r>
        <w:r>
          <w:rPr>
            <w:rFonts w:ascii="Times New Roman" w:hAnsi="Times New Roman"/>
            <w:noProof/>
            <w:sz w:val="24"/>
            <w:szCs w:val="24"/>
          </w:rPr>
          <w:tab/>
        </w:r>
        <w:r w:rsidRPr="00414882">
          <w:rPr>
            <w:rStyle w:val="Hypertextovodkaz"/>
            <w:rFonts w:cs="Tahoma"/>
            <w:noProof/>
          </w:rPr>
          <w:t>Zahájení správního řízení</w:t>
        </w:r>
        <w:r>
          <w:rPr>
            <w:noProof/>
            <w:webHidden/>
          </w:rPr>
          <w:tab/>
        </w:r>
        <w:r>
          <w:rPr>
            <w:noProof/>
            <w:webHidden/>
          </w:rPr>
          <w:fldChar w:fldCharType="begin"/>
        </w:r>
        <w:r>
          <w:rPr>
            <w:noProof/>
            <w:webHidden/>
          </w:rPr>
          <w:instrText xml:space="preserve"> PAGEREF _Toc227389618 \h </w:instrText>
        </w:r>
        <w:r>
          <w:rPr>
            <w:noProof/>
          </w:rPr>
        </w:r>
        <w:r>
          <w:rPr>
            <w:noProof/>
            <w:webHidden/>
          </w:rPr>
          <w:fldChar w:fldCharType="separate"/>
        </w:r>
        <w:r w:rsidR="008447D0">
          <w:rPr>
            <w:noProof/>
            <w:webHidden/>
          </w:rPr>
          <w:t>29</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619" w:history="1">
        <w:r w:rsidRPr="00414882">
          <w:rPr>
            <w:rStyle w:val="Hypertextovodkaz"/>
          </w:rPr>
          <w:t>(2 způsoby zahájení správního řízení, druhy a náležitosti podání, překážky řízení ).</w:t>
        </w:r>
        <w:r>
          <w:rPr>
            <w:webHidden/>
          </w:rPr>
          <w:tab/>
        </w:r>
        <w:r>
          <w:rPr>
            <w:webHidden/>
          </w:rPr>
          <w:fldChar w:fldCharType="begin"/>
        </w:r>
        <w:r>
          <w:rPr>
            <w:webHidden/>
          </w:rPr>
          <w:instrText xml:space="preserve"> PAGEREF _Toc227389619 \h </w:instrText>
        </w:r>
        <w:r>
          <w:rPr>
            <w:webHidden/>
          </w:rPr>
          <w:fldChar w:fldCharType="separate"/>
        </w:r>
        <w:r w:rsidR="008447D0">
          <w:rPr>
            <w:webHidden/>
          </w:rPr>
          <w:t>29</w:t>
        </w:r>
        <w:r>
          <w:rPr>
            <w:webHidden/>
          </w:rPr>
          <w:fldChar w:fldCharType="end"/>
        </w:r>
      </w:hyperlink>
    </w:p>
    <w:p w:rsidR="001F267B" w:rsidRDefault="001F267B" w:rsidP="00434275">
      <w:pPr>
        <w:pStyle w:val="Obsah1"/>
        <w:rPr>
          <w:rFonts w:ascii="Times New Roman" w:hAnsi="Times New Roman"/>
          <w:noProof/>
          <w:sz w:val="24"/>
          <w:szCs w:val="24"/>
        </w:rPr>
      </w:pPr>
      <w:hyperlink w:anchor="_Toc227389620" w:history="1">
        <w:r w:rsidRPr="00414882">
          <w:rPr>
            <w:rStyle w:val="Hypertextovodkaz"/>
            <w:rFonts w:cs="Tahoma"/>
            <w:noProof/>
          </w:rPr>
          <w:t>23.</w:t>
        </w:r>
        <w:r>
          <w:rPr>
            <w:rFonts w:ascii="Times New Roman" w:hAnsi="Times New Roman"/>
            <w:noProof/>
            <w:sz w:val="24"/>
            <w:szCs w:val="24"/>
          </w:rPr>
          <w:tab/>
        </w:r>
        <w:r w:rsidRPr="00414882">
          <w:rPr>
            <w:rStyle w:val="Hypertextovodkaz"/>
            <w:rFonts w:cs="Tahoma"/>
            <w:noProof/>
          </w:rPr>
          <w:t>Průběh správního řízení v I. stupni</w:t>
        </w:r>
        <w:r>
          <w:rPr>
            <w:noProof/>
            <w:webHidden/>
          </w:rPr>
          <w:tab/>
        </w:r>
        <w:r>
          <w:rPr>
            <w:noProof/>
            <w:webHidden/>
          </w:rPr>
          <w:fldChar w:fldCharType="begin"/>
        </w:r>
        <w:r>
          <w:rPr>
            <w:noProof/>
            <w:webHidden/>
          </w:rPr>
          <w:instrText xml:space="preserve"> PAGEREF _Toc227389620 \h </w:instrText>
        </w:r>
        <w:r>
          <w:rPr>
            <w:noProof/>
          </w:rPr>
        </w:r>
        <w:r>
          <w:rPr>
            <w:noProof/>
            <w:webHidden/>
          </w:rPr>
          <w:fldChar w:fldCharType="separate"/>
        </w:r>
        <w:r w:rsidR="008447D0">
          <w:rPr>
            <w:noProof/>
            <w:webHidden/>
          </w:rPr>
          <w:t>30</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621" w:history="1">
        <w:r w:rsidRPr="00414882">
          <w:rPr>
            <w:rStyle w:val="Hypertextovodkaz"/>
          </w:rPr>
          <w:t>(podklady pro vydání rozhodnutí, důkazní prostředky, zajištění průběhu a účelu správního řízení, přerušení a zastavení řízení).</w:t>
        </w:r>
        <w:r>
          <w:rPr>
            <w:webHidden/>
          </w:rPr>
          <w:tab/>
        </w:r>
        <w:r>
          <w:rPr>
            <w:webHidden/>
          </w:rPr>
          <w:fldChar w:fldCharType="begin"/>
        </w:r>
        <w:r>
          <w:rPr>
            <w:webHidden/>
          </w:rPr>
          <w:instrText xml:space="preserve"> PAGEREF _Toc227389621 \h </w:instrText>
        </w:r>
        <w:r>
          <w:rPr>
            <w:webHidden/>
          </w:rPr>
          <w:fldChar w:fldCharType="separate"/>
        </w:r>
        <w:r w:rsidR="008447D0">
          <w:rPr>
            <w:webHidden/>
          </w:rPr>
          <w:t>30</w:t>
        </w:r>
        <w:r>
          <w:rPr>
            <w:webHidden/>
          </w:rPr>
          <w:fldChar w:fldCharType="end"/>
        </w:r>
      </w:hyperlink>
    </w:p>
    <w:p w:rsidR="001F267B" w:rsidRDefault="001F267B" w:rsidP="00434275">
      <w:pPr>
        <w:pStyle w:val="Obsah1"/>
        <w:rPr>
          <w:rFonts w:ascii="Times New Roman" w:hAnsi="Times New Roman"/>
          <w:noProof/>
          <w:sz w:val="24"/>
          <w:szCs w:val="24"/>
        </w:rPr>
      </w:pPr>
      <w:hyperlink w:anchor="_Toc227389622" w:history="1">
        <w:r w:rsidRPr="00414882">
          <w:rPr>
            <w:rStyle w:val="Hypertextovodkaz"/>
            <w:rFonts w:cs="Tahoma"/>
            <w:noProof/>
          </w:rPr>
          <w:t>24.</w:t>
        </w:r>
        <w:r>
          <w:rPr>
            <w:rFonts w:ascii="Times New Roman" w:hAnsi="Times New Roman"/>
            <w:noProof/>
            <w:sz w:val="24"/>
            <w:szCs w:val="24"/>
          </w:rPr>
          <w:tab/>
        </w:r>
        <w:r w:rsidRPr="00414882">
          <w:rPr>
            <w:rStyle w:val="Hypertextovodkaz"/>
            <w:rFonts w:cs="Tahoma"/>
            <w:noProof/>
          </w:rPr>
          <w:t>Správní rozhodnutí</w:t>
        </w:r>
        <w:r>
          <w:rPr>
            <w:noProof/>
            <w:webHidden/>
          </w:rPr>
          <w:tab/>
        </w:r>
        <w:r>
          <w:rPr>
            <w:noProof/>
            <w:webHidden/>
          </w:rPr>
          <w:fldChar w:fldCharType="begin"/>
        </w:r>
        <w:r>
          <w:rPr>
            <w:noProof/>
            <w:webHidden/>
          </w:rPr>
          <w:instrText xml:space="preserve"> PAGEREF _Toc227389622 \h </w:instrText>
        </w:r>
        <w:r>
          <w:rPr>
            <w:noProof/>
          </w:rPr>
        </w:r>
        <w:r>
          <w:rPr>
            <w:noProof/>
            <w:webHidden/>
          </w:rPr>
          <w:fldChar w:fldCharType="separate"/>
        </w:r>
        <w:r w:rsidR="008447D0">
          <w:rPr>
            <w:noProof/>
            <w:webHidden/>
          </w:rPr>
          <w:t>32</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623" w:history="1">
        <w:r w:rsidRPr="00414882">
          <w:rPr>
            <w:rStyle w:val="Hypertextovodkaz"/>
          </w:rPr>
          <w:t>(pojem, náležitosti, lhůty pro vydání rozhodnutí, oznámení rozhodnutí, druhy rozhodnutí, právní moc a vykonatelnost , opatření proti nečinnosti, nicotnost rozhodnutí).</w:t>
        </w:r>
        <w:r>
          <w:rPr>
            <w:webHidden/>
          </w:rPr>
          <w:tab/>
        </w:r>
        <w:r>
          <w:rPr>
            <w:webHidden/>
          </w:rPr>
          <w:fldChar w:fldCharType="begin"/>
        </w:r>
        <w:r>
          <w:rPr>
            <w:webHidden/>
          </w:rPr>
          <w:instrText xml:space="preserve"> PAGEREF _Toc227389623 \h </w:instrText>
        </w:r>
        <w:r>
          <w:rPr>
            <w:webHidden/>
          </w:rPr>
          <w:fldChar w:fldCharType="separate"/>
        </w:r>
        <w:r w:rsidR="008447D0">
          <w:rPr>
            <w:webHidden/>
          </w:rPr>
          <w:t>32</w:t>
        </w:r>
        <w:r>
          <w:rPr>
            <w:webHidden/>
          </w:rPr>
          <w:fldChar w:fldCharType="end"/>
        </w:r>
      </w:hyperlink>
    </w:p>
    <w:p w:rsidR="001F267B" w:rsidRDefault="001F267B" w:rsidP="00434275">
      <w:pPr>
        <w:pStyle w:val="Obsah1"/>
        <w:rPr>
          <w:rFonts w:ascii="Times New Roman" w:hAnsi="Times New Roman"/>
          <w:noProof/>
          <w:sz w:val="24"/>
          <w:szCs w:val="24"/>
        </w:rPr>
      </w:pPr>
      <w:hyperlink w:anchor="_Toc227389624" w:history="1">
        <w:r w:rsidRPr="00414882">
          <w:rPr>
            <w:rStyle w:val="Hypertextovodkaz"/>
            <w:rFonts w:cs="Tahoma"/>
            <w:noProof/>
          </w:rPr>
          <w:t>25.</w:t>
        </w:r>
        <w:r>
          <w:rPr>
            <w:rFonts w:ascii="Times New Roman" w:hAnsi="Times New Roman"/>
            <w:noProof/>
            <w:sz w:val="24"/>
            <w:szCs w:val="24"/>
          </w:rPr>
          <w:tab/>
        </w:r>
        <w:r w:rsidRPr="00414882">
          <w:rPr>
            <w:rStyle w:val="Hypertextovodkaz"/>
            <w:rFonts w:cs="Tahoma"/>
            <w:noProof/>
          </w:rPr>
          <w:t>Odvolaní a rozklad</w:t>
        </w:r>
        <w:r>
          <w:rPr>
            <w:noProof/>
            <w:webHidden/>
          </w:rPr>
          <w:tab/>
        </w:r>
        <w:r>
          <w:rPr>
            <w:noProof/>
            <w:webHidden/>
          </w:rPr>
          <w:fldChar w:fldCharType="begin"/>
        </w:r>
        <w:r>
          <w:rPr>
            <w:noProof/>
            <w:webHidden/>
          </w:rPr>
          <w:instrText xml:space="preserve"> PAGEREF _Toc227389624 \h </w:instrText>
        </w:r>
        <w:r>
          <w:rPr>
            <w:noProof/>
          </w:rPr>
        </w:r>
        <w:r>
          <w:rPr>
            <w:noProof/>
            <w:webHidden/>
          </w:rPr>
          <w:fldChar w:fldCharType="separate"/>
        </w:r>
        <w:r w:rsidR="008447D0">
          <w:rPr>
            <w:noProof/>
            <w:webHidden/>
          </w:rPr>
          <w:t>34</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625" w:history="1">
        <w:r w:rsidRPr="00414882">
          <w:rPr>
            <w:rStyle w:val="Hypertextovodkaz"/>
          </w:rPr>
          <w:t>(pojem, vzájemné odlišení, dva účinky odvolacího řízení, rozhodnutí odvolacího orgánu).</w:t>
        </w:r>
        <w:r>
          <w:rPr>
            <w:webHidden/>
          </w:rPr>
          <w:tab/>
        </w:r>
        <w:r>
          <w:rPr>
            <w:webHidden/>
          </w:rPr>
          <w:fldChar w:fldCharType="begin"/>
        </w:r>
        <w:r>
          <w:rPr>
            <w:webHidden/>
          </w:rPr>
          <w:instrText xml:space="preserve"> PAGEREF _Toc227389625 \h </w:instrText>
        </w:r>
        <w:r>
          <w:rPr>
            <w:webHidden/>
          </w:rPr>
          <w:fldChar w:fldCharType="separate"/>
        </w:r>
        <w:r w:rsidR="008447D0">
          <w:rPr>
            <w:webHidden/>
          </w:rPr>
          <w:t>34</w:t>
        </w:r>
        <w:r>
          <w:rPr>
            <w:webHidden/>
          </w:rPr>
          <w:fldChar w:fldCharType="end"/>
        </w:r>
      </w:hyperlink>
    </w:p>
    <w:p w:rsidR="001F267B" w:rsidRDefault="001F267B" w:rsidP="00434275">
      <w:pPr>
        <w:pStyle w:val="Obsah1"/>
        <w:rPr>
          <w:rFonts w:ascii="Times New Roman" w:hAnsi="Times New Roman"/>
          <w:noProof/>
          <w:sz w:val="24"/>
          <w:szCs w:val="24"/>
        </w:rPr>
      </w:pPr>
      <w:hyperlink w:anchor="_Toc227389626" w:history="1">
        <w:r w:rsidRPr="00414882">
          <w:rPr>
            <w:rStyle w:val="Hypertextovodkaz"/>
            <w:rFonts w:cs="Tahoma"/>
            <w:noProof/>
          </w:rPr>
          <w:t>26.</w:t>
        </w:r>
        <w:r>
          <w:rPr>
            <w:rFonts w:ascii="Times New Roman" w:hAnsi="Times New Roman"/>
            <w:noProof/>
            <w:sz w:val="24"/>
            <w:szCs w:val="24"/>
          </w:rPr>
          <w:tab/>
        </w:r>
        <w:r w:rsidRPr="00414882">
          <w:rPr>
            <w:rStyle w:val="Hypertextovodkaz"/>
            <w:rFonts w:cs="Tahoma"/>
            <w:noProof/>
          </w:rPr>
          <w:t>Přezkumné řízení</w:t>
        </w:r>
        <w:r>
          <w:rPr>
            <w:noProof/>
            <w:webHidden/>
          </w:rPr>
          <w:tab/>
        </w:r>
        <w:r>
          <w:rPr>
            <w:noProof/>
            <w:webHidden/>
          </w:rPr>
          <w:fldChar w:fldCharType="begin"/>
        </w:r>
        <w:r>
          <w:rPr>
            <w:noProof/>
            <w:webHidden/>
          </w:rPr>
          <w:instrText xml:space="preserve"> PAGEREF _Toc227389626 \h </w:instrText>
        </w:r>
        <w:r>
          <w:rPr>
            <w:noProof/>
          </w:rPr>
        </w:r>
        <w:r>
          <w:rPr>
            <w:noProof/>
            <w:webHidden/>
          </w:rPr>
          <w:fldChar w:fldCharType="separate"/>
        </w:r>
        <w:r w:rsidR="008447D0">
          <w:rPr>
            <w:noProof/>
            <w:webHidden/>
          </w:rPr>
          <w:t>35</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627" w:history="1">
        <w:r w:rsidRPr="00414882">
          <w:rPr>
            <w:rStyle w:val="Hypertextovodkaz"/>
          </w:rPr>
          <w:t>(pojem, lhůty, průběh přezkumného řízení a jeho předpoklady, účinky rozhodnutí v přezkumném řízení, druhy přezkumného řízení).</w:t>
        </w:r>
        <w:r>
          <w:rPr>
            <w:webHidden/>
          </w:rPr>
          <w:tab/>
        </w:r>
        <w:r>
          <w:rPr>
            <w:webHidden/>
          </w:rPr>
          <w:fldChar w:fldCharType="begin"/>
        </w:r>
        <w:r>
          <w:rPr>
            <w:webHidden/>
          </w:rPr>
          <w:instrText xml:space="preserve"> PAGEREF _Toc227389627 \h </w:instrText>
        </w:r>
        <w:r>
          <w:rPr>
            <w:webHidden/>
          </w:rPr>
          <w:fldChar w:fldCharType="separate"/>
        </w:r>
        <w:r w:rsidR="008447D0">
          <w:rPr>
            <w:webHidden/>
          </w:rPr>
          <w:t>35</w:t>
        </w:r>
        <w:r>
          <w:rPr>
            <w:webHidden/>
          </w:rPr>
          <w:fldChar w:fldCharType="end"/>
        </w:r>
      </w:hyperlink>
    </w:p>
    <w:p w:rsidR="001F267B" w:rsidRDefault="001F267B" w:rsidP="00434275">
      <w:pPr>
        <w:pStyle w:val="Obsah1"/>
        <w:rPr>
          <w:rFonts w:ascii="Times New Roman" w:hAnsi="Times New Roman"/>
          <w:noProof/>
          <w:sz w:val="24"/>
          <w:szCs w:val="24"/>
        </w:rPr>
      </w:pPr>
      <w:hyperlink w:anchor="_Toc227389628" w:history="1">
        <w:r w:rsidRPr="00414882">
          <w:rPr>
            <w:rStyle w:val="Hypertextovodkaz"/>
            <w:rFonts w:cs="Tahoma"/>
            <w:noProof/>
          </w:rPr>
          <w:t>27.</w:t>
        </w:r>
        <w:r>
          <w:rPr>
            <w:rFonts w:ascii="Times New Roman" w:hAnsi="Times New Roman"/>
            <w:noProof/>
            <w:sz w:val="24"/>
            <w:szCs w:val="24"/>
          </w:rPr>
          <w:tab/>
        </w:r>
        <w:r w:rsidRPr="00414882">
          <w:rPr>
            <w:rStyle w:val="Hypertextovodkaz"/>
            <w:rFonts w:cs="Tahoma"/>
            <w:noProof/>
          </w:rPr>
          <w:t>Výkon rozhodnutí</w:t>
        </w:r>
        <w:r>
          <w:rPr>
            <w:noProof/>
            <w:webHidden/>
          </w:rPr>
          <w:tab/>
        </w:r>
        <w:r>
          <w:rPr>
            <w:noProof/>
            <w:webHidden/>
          </w:rPr>
          <w:fldChar w:fldCharType="begin"/>
        </w:r>
        <w:r>
          <w:rPr>
            <w:noProof/>
            <w:webHidden/>
          </w:rPr>
          <w:instrText xml:space="preserve"> PAGEREF _Toc227389628 \h </w:instrText>
        </w:r>
        <w:r>
          <w:rPr>
            <w:noProof/>
          </w:rPr>
        </w:r>
        <w:r>
          <w:rPr>
            <w:noProof/>
            <w:webHidden/>
          </w:rPr>
          <w:fldChar w:fldCharType="separate"/>
        </w:r>
        <w:r w:rsidR="008447D0">
          <w:rPr>
            <w:noProof/>
            <w:webHidden/>
          </w:rPr>
          <w:t>36</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629" w:history="1">
        <w:r w:rsidRPr="00414882">
          <w:rPr>
            <w:rStyle w:val="Hypertextovodkaz"/>
          </w:rPr>
          <w:t>(pojem, lhůty, předpoklady a procesní podmínky, druhy exekuce na peněžité plnění, druhy exekuce na nepeněžité plnění, způsoby provedení exekuce, stížnosti správních orgánů k exekuci).</w:t>
        </w:r>
        <w:r>
          <w:rPr>
            <w:webHidden/>
          </w:rPr>
          <w:tab/>
        </w:r>
        <w:r>
          <w:rPr>
            <w:webHidden/>
          </w:rPr>
          <w:fldChar w:fldCharType="begin"/>
        </w:r>
        <w:r>
          <w:rPr>
            <w:webHidden/>
          </w:rPr>
          <w:instrText xml:space="preserve"> PAGEREF _Toc227389629 \h </w:instrText>
        </w:r>
        <w:r>
          <w:rPr>
            <w:webHidden/>
          </w:rPr>
          <w:fldChar w:fldCharType="separate"/>
        </w:r>
        <w:r w:rsidR="008447D0">
          <w:rPr>
            <w:webHidden/>
          </w:rPr>
          <w:t>36</w:t>
        </w:r>
        <w:r>
          <w:rPr>
            <w:webHidden/>
          </w:rPr>
          <w:fldChar w:fldCharType="end"/>
        </w:r>
      </w:hyperlink>
    </w:p>
    <w:p w:rsidR="001F267B" w:rsidRDefault="001F267B" w:rsidP="00434275">
      <w:pPr>
        <w:pStyle w:val="Obsah1"/>
        <w:rPr>
          <w:rFonts w:ascii="Times New Roman" w:hAnsi="Times New Roman"/>
          <w:noProof/>
          <w:sz w:val="24"/>
          <w:szCs w:val="24"/>
        </w:rPr>
      </w:pPr>
      <w:hyperlink w:anchor="_Toc227389630" w:history="1">
        <w:r w:rsidRPr="00414882">
          <w:rPr>
            <w:rStyle w:val="Hypertextovodkaz"/>
            <w:rFonts w:cs="Tahoma"/>
            <w:noProof/>
          </w:rPr>
          <w:t>28.</w:t>
        </w:r>
        <w:r>
          <w:rPr>
            <w:rFonts w:ascii="Times New Roman" w:hAnsi="Times New Roman"/>
            <w:noProof/>
            <w:sz w:val="24"/>
            <w:szCs w:val="24"/>
          </w:rPr>
          <w:tab/>
        </w:r>
        <w:r w:rsidRPr="00414882">
          <w:rPr>
            <w:rStyle w:val="Hypertextovodkaz"/>
            <w:rFonts w:cs="Tahoma"/>
            <w:noProof/>
          </w:rPr>
          <w:t>Zvláštní d</w:t>
        </w:r>
        <w:r w:rsidRPr="00414882">
          <w:rPr>
            <w:rStyle w:val="Hypertextovodkaz"/>
            <w:rFonts w:cs="Tahoma"/>
            <w:noProof/>
          </w:rPr>
          <w:t>r</w:t>
        </w:r>
        <w:r w:rsidRPr="00414882">
          <w:rPr>
            <w:rStyle w:val="Hypertextovodkaz"/>
            <w:rFonts w:cs="Tahoma"/>
            <w:noProof/>
          </w:rPr>
          <w:t>uhy správního řízení</w:t>
        </w:r>
        <w:r>
          <w:rPr>
            <w:noProof/>
            <w:webHidden/>
          </w:rPr>
          <w:tab/>
        </w:r>
        <w:r>
          <w:rPr>
            <w:noProof/>
            <w:webHidden/>
          </w:rPr>
          <w:fldChar w:fldCharType="begin"/>
        </w:r>
        <w:r>
          <w:rPr>
            <w:noProof/>
            <w:webHidden/>
          </w:rPr>
          <w:instrText xml:space="preserve"> PAGEREF _Toc227389630 \h </w:instrText>
        </w:r>
        <w:r>
          <w:rPr>
            <w:noProof/>
          </w:rPr>
        </w:r>
        <w:r>
          <w:rPr>
            <w:noProof/>
            <w:webHidden/>
          </w:rPr>
          <w:fldChar w:fldCharType="separate"/>
        </w:r>
        <w:r w:rsidR="008447D0">
          <w:rPr>
            <w:noProof/>
            <w:webHidden/>
          </w:rPr>
          <w:t>37</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631" w:history="1">
        <w:r w:rsidRPr="00414882">
          <w:rPr>
            <w:rStyle w:val="Hypertextovodkaz"/>
          </w:rPr>
          <w:t>(společné řízení, sporné řízení, řízení o určení vztahu, řízení na místě, řízení s velkým počtem účastníků, řízení s předstihem žádosti, řízení o výběru žádosti smluv, přezkoumání veřejnoprávních smluv, změna veřejnoprávních smluv, závazky z veřejnoprávních smluv)</w:t>
        </w:r>
        <w:r>
          <w:rPr>
            <w:webHidden/>
          </w:rPr>
          <w:tab/>
        </w:r>
        <w:r>
          <w:rPr>
            <w:webHidden/>
          </w:rPr>
          <w:fldChar w:fldCharType="begin"/>
        </w:r>
        <w:r>
          <w:rPr>
            <w:webHidden/>
          </w:rPr>
          <w:instrText xml:space="preserve"> PAGEREF _Toc227389631 \h </w:instrText>
        </w:r>
        <w:r>
          <w:rPr>
            <w:webHidden/>
          </w:rPr>
          <w:fldChar w:fldCharType="separate"/>
        </w:r>
        <w:r w:rsidR="008447D0">
          <w:rPr>
            <w:webHidden/>
          </w:rPr>
          <w:t>37</w:t>
        </w:r>
        <w:r>
          <w:rPr>
            <w:webHidden/>
          </w:rPr>
          <w:fldChar w:fldCharType="end"/>
        </w:r>
      </w:hyperlink>
    </w:p>
    <w:p w:rsidR="001F267B" w:rsidRDefault="001F267B" w:rsidP="00434275">
      <w:pPr>
        <w:pStyle w:val="Obsah1"/>
        <w:rPr>
          <w:rFonts w:ascii="Times New Roman" w:hAnsi="Times New Roman"/>
          <w:noProof/>
          <w:sz w:val="24"/>
          <w:szCs w:val="24"/>
        </w:rPr>
      </w:pPr>
      <w:hyperlink w:anchor="_Toc227389632" w:history="1">
        <w:r w:rsidRPr="00414882">
          <w:rPr>
            <w:rStyle w:val="Hypertextovodkaz"/>
            <w:rFonts w:cs="Tahoma"/>
            <w:noProof/>
          </w:rPr>
          <w:t>29.</w:t>
        </w:r>
        <w:r>
          <w:rPr>
            <w:rFonts w:ascii="Times New Roman" w:hAnsi="Times New Roman"/>
            <w:noProof/>
            <w:sz w:val="24"/>
            <w:szCs w:val="24"/>
          </w:rPr>
          <w:tab/>
        </w:r>
        <w:r w:rsidRPr="00414882">
          <w:rPr>
            <w:rStyle w:val="Hypertextovodkaz"/>
            <w:rFonts w:cs="Tahoma"/>
            <w:noProof/>
          </w:rPr>
          <w:t>Další úkony podle správního řádu</w:t>
        </w:r>
        <w:r>
          <w:rPr>
            <w:noProof/>
            <w:webHidden/>
          </w:rPr>
          <w:tab/>
        </w:r>
        <w:r>
          <w:rPr>
            <w:noProof/>
            <w:webHidden/>
          </w:rPr>
          <w:fldChar w:fldCharType="begin"/>
        </w:r>
        <w:r>
          <w:rPr>
            <w:noProof/>
            <w:webHidden/>
          </w:rPr>
          <w:instrText xml:space="preserve"> PAGEREF _Toc227389632 \h </w:instrText>
        </w:r>
        <w:r>
          <w:rPr>
            <w:noProof/>
          </w:rPr>
        </w:r>
        <w:r>
          <w:rPr>
            <w:noProof/>
            <w:webHidden/>
          </w:rPr>
          <w:fldChar w:fldCharType="separate"/>
        </w:r>
        <w:r w:rsidR="008447D0">
          <w:rPr>
            <w:noProof/>
            <w:webHidden/>
          </w:rPr>
          <w:t>39</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633" w:history="1">
        <w:r w:rsidRPr="00414882">
          <w:rPr>
            <w:rStyle w:val="Hypertextovodkaz"/>
          </w:rPr>
          <w:t>(obecná procesní úprava, pojem a podmínky jejich vydání a přezkumu, osvědčení, vyjádření, sdělení, opatření obecné povahy, stížnost).</w:t>
        </w:r>
        <w:r>
          <w:rPr>
            <w:webHidden/>
          </w:rPr>
          <w:tab/>
        </w:r>
        <w:r>
          <w:rPr>
            <w:webHidden/>
          </w:rPr>
          <w:fldChar w:fldCharType="begin"/>
        </w:r>
        <w:r>
          <w:rPr>
            <w:webHidden/>
          </w:rPr>
          <w:instrText xml:space="preserve"> PAGEREF _Toc227389633 \h </w:instrText>
        </w:r>
        <w:r>
          <w:rPr>
            <w:webHidden/>
          </w:rPr>
          <w:fldChar w:fldCharType="separate"/>
        </w:r>
        <w:r w:rsidR="008447D0">
          <w:rPr>
            <w:webHidden/>
          </w:rPr>
          <w:t>39</w:t>
        </w:r>
        <w:r>
          <w:rPr>
            <w:webHidden/>
          </w:rPr>
          <w:fldChar w:fldCharType="end"/>
        </w:r>
      </w:hyperlink>
    </w:p>
    <w:p w:rsidR="001F267B" w:rsidRDefault="001F267B" w:rsidP="00434275">
      <w:pPr>
        <w:pStyle w:val="Obsah1"/>
        <w:rPr>
          <w:rFonts w:ascii="Times New Roman" w:hAnsi="Times New Roman"/>
          <w:noProof/>
          <w:sz w:val="24"/>
          <w:szCs w:val="24"/>
        </w:rPr>
      </w:pPr>
      <w:hyperlink w:anchor="_Toc227389634" w:history="1">
        <w:r w:rsidRPr="00414882">
          <w:rPr>
            <w:rStyle w:val="Hypertextovodkaz"/>
            <w:rFonts w:cs="Tahoma"/>
            <w:noProof/>
          </w:rPr>
          <w:t>30.</w:t>
        </w:r>
        <w:r>
          <w:rPr>
            <w:rFonts w:ascii="Times New Roman" w:hAnsi="Times New Roman"/>
            <w:noProof/>
            <w:sz w:val="24"/>
            <w:szCs w:val="24"/>
          </w:rPr>
          <w:tab/>
        </w:r>
        <w:r w:rsidRPr="00414882">
          <w:rPr>
            <w:rStyle w:val="Hypertextovodkaz"/>
            <w:rFonts w:cs="Tahoma"/>
            <w:noProof/>
          </w:rPr>
          <w:t>Veřejnoprávní smlouvy</w:t>
        </w:r>
        <w:r>
          <w:rPr>
            <w:noProof/>
            <w:webHidden/>
          </w:rPr>
          <w:tab/>
        </w:r>
        <w:r>
          <w:rPr>
            <w:noProof/>
            <w:webHidden/>
          </w:rPr>
          <w:fldChar w:fldCharType="begin"/>
        </w:r>
        <w:r>
          <w:rPr>
            <w:noProof/>
            <w:webHidden/>
          </w:rPr>
          <w:instrText xml:space="preserve"> PAGEREF _Toc227389634 \h </w:instrText>
        </w:r>
        <w:r>
          <w:rPr>
            <w:noProof/>
          </w:rPr>
        </w:r>
        <w:r>
          <w:rPr>
            <w:noProof/>
            <w:webHidden/>
          </w:rPr>
          <w:fldChar w:fldCharType="separate"/>
        </w:r>
        <w:r w:rsidR="008447D0">
          <w:rPr>
            <w:noProof/>
            <w:webHidden/>
          </w:rPr>
          <w:t>40</w:t>
        </w:r>
        <w:r>
          <w:rPr>
            <w:noProof/>
            <w:webHidden/>
          </w:rPr>
          <w:fldChar w:fldCharType="end"/>
        </w:r>
      </w:hyperlink>
    </w:p>
    <w:p w:rsidR="001F267B" w:rsidRDefault="001F267B" w:rsidP="00BE5852">
      <w:pPr>
        <w:pStyle w:val="Obsah2"/>
        <w:rPr>
          <w:rFonts w:ascii="Times New Roman" w:hAnsi="Times New Roman" w:cs="Times New Roman"/>
          <w:sz w:val="24"/>
          <w:szCs w:val="24"/>
        </w:rPr>
      </w:pPr>
      <w:hyperlink w:anchor="_Toc227389635" w:history="1">
        <w:r w:rsidRPr="00414882">
          <w:rPr>
            <w:rStyle w:val="Hypertextovodkaz"/>
          </w:rPr>
          <w:t>(druhy, uzavírání veřejnoprávních smluv, přezkoumání souladu veřejnoprávních smluv, změna veřejnoprávních smluv, závazky z veřejnoprávních smluv).</w:t>
        </w:r>
        <w:r>
          <w:rPr>
            <w:webHidden/>
          </w:rPr>
          <w:tab/>
        </w:r>
        <w:r>
          <w:rPr>
            <w:webHidden/>
          </w:rPr>
          <w:fldChar w:fldCharType="begin"/>
        </w:r>
        <w:r>
          <w:rPr>
            <w:webHidden/>
          </w:rPr>
          <w:instrText xml:space="preserve"> PAGEREF _Toc227389635 \h </w:instrText>
        </w:r>
        <w:r>
          <w:rPr>
            <w:webHidden/>
          </w:rPr>
          <w:fldChar w:fldCharType="separate"/>
        </w:r>
        <w:r w:rsidR="008447D0">
          <w:rPr>
            <w:webHidden/>
          </w:rPr>
          <w:t>40</w:t>
        </w:r>
        <w:r>
          <w:rPr>
            <w:webHidden/>
          </w:rPr>
          <w:fldChar w:fldCharType="end"/>
        </w:r>
      </w:hyperlink>
    </w:p>
    <w:p w:rsidR="001F267B" w:rsidRDefault="001F267B" w:rsidP="00434275">
      <w:pPr>
        <w:pStyle w:val="Obsah1"/>
        <w:rPr>
          <w:rFonts w:ascii="Times New Roman" w:hAnsi="Times New Roman"/>
          <w:noProof/>
          <w:sz w:val="24"/>
          <w:szCs w:val="24"/>
        </w:rPr>
      </w:pPr>
      <w:hyperlink w:anchor="_Toc227389636" w:history="1">
        <w:r w:rsidRPr="00414882">
          <w:rPr>
            <w:rStyle w:val="Hypertextovodkaz"/>
            <w:rFonts w:cs="Tahoma"/>
            <w:noProof/>
          </w:rPr>
          <w:t>31.</w:t>
        </w:r>
        <w:r>
          <w:rPr>
            <w:rFonts w:ascii="Times New Roman" w:hAnsi="Times New Roman"/>
            <w:noProof/>
            <w:sz w:val="24"/>
            <w:szCs w:val="24"/>
          </w:rPr>
          <w:tab/>
        </w:r>
        <w:r w:rsidRPr="00414882">
          <w:rPr>
            <w:rStyle w:val="Hypertextovodkaz"/>
            <w:rFonts w:cs="Tahoma"/>
            <w:noProof/>
          </w:rPr>
          <w:t>Obnova řízení, nové rozhodnutí, opatření obecné povahy</w:t>
        </w:r>
        <w:r>
          <w:rPr>
            <w:noProof/>
            <w:webHidden/>
          </w:rPr>
          <w:tab/>
        </w:r>
        <w:r>
          <w:rPr>
            <w:noProof/>
            <w:webHidden/>
          </w:rPr>
          <w:fldChar w:fldCharType="begin"/>
        </w:r>
        <w:r>
          <w:rPr>
            <w:noProof/>
            <w:webHidden/>
          </w:rPr>
          <w:instrText xml:space="preserve"> PAGEREF _Toc227389636 \h </w:instrText>
        </w:r>
        <w:r>
          <w:rPr>
            <w:noProof/>
          </w:rPr>
        </w:r>
        <w:r>
          <w:rPr>
            <w:noProof/>
            <w:webHidden/>
          </w:rPr>
          <w:fldChar w:fldCharType="separate"/>
        </w:r>
        <w:r w:rsidR="008447D0">
          <w:rPr>
            <w:noProof/>
            <w:webHidden/>
          </w:rPr>
          <w:t>41</w:t>
        </w:r>
        <w:r>
          <w:rPr>
            <w:noProof/>
            <w:webHidden/>
          </w:rPr>
          <w:fldChar w:fldCharType="end"/>
        </w:r>
      </w:hyperlink>
    </w:p>
    <w:p w:rsidR="003669F4" w:rsidRPr="003669F4" w:rsidRDefault="001F267B" w:rsidP="00210797">
      <w:pPr>
        <w:rPr>
          <w:rFonts w:ascii="Tahoma" w:hAnsi="Tahoma" w:cs="Tahoma"/>
          <w:color w:val="000000"/>
          <w:sz w:val="20"/>
        </w:rPr>
      </w:pPr>
      <w:r>
        <w:rPr>
          <w:rFonts w:ascii="Tahoma" w:hAnsi="Tahoma" w:cs="Tahoma"/>
          <w:color w:val="000000"/>
          <w:sz w:val="20"/>
        </w:rPr>
        <w:fldChar w:fldCharType="end"/>
      </w:r>
    </w:p>
    <w:p w:rsidR="003669F4" w:rsidRPr="00E67571" w:rsidRDefault="003669F4" w:rsidP="00B73F0C">
      <w:pPr>
        <w:pStyle w:val="Nadpis1"/>
        <w:rPr>
          <w:rFonts w:ascii="Tahoma" w:hAnsi="Tahoma" w:cs="Tahoma"/>
          <w:color w:val="FF0000"/>
          <w:sz w:val="22"/>
          <w:szCs w:val="22"/>
        </w:rPr>
      </w:pPr>
      <w:r w:rsidRPr="003669F4">
        <w:br w:type="page"/>
      </w:r>
      <w:bookmarkStart w:id="0" w:name="_Toc227388734"/>
      <w:bookmarkStart w:id="1" w:name="_Toc227389579"/>
      <w:r w:rsidRPr="00E67571">
        <w:rPr>
          <w:rFonts w:ascii="Tahoma" w:hAnsi="Tahoma" w:cs="Tahoma"/>
          <w:color w:val="FF0000"/>
          <w:sz w:val="22"/>
          <w:szCs w:val="22"/>
        </w:rPr>
        <w:lastRenderedPageBreak/>
        <w:t>Správní právo a veřejná správa</w:t>
      </w:r>
      <w:bookmarkEnd w:id="0"/>
      <w:bookmarkEnd w:id="1"/>
    </w:p>
    <w:p w:rsidR="003669F4" w:rsidRPr="0073493C" w:rsidRDefault="003669F4" w:rsidP="00ED4B1A">
      <w:pPr>
        <w:pStyle w:val="Nadpis2"/>
        <w:spacing w:before="0" w:after="0"/>
        <w:rPr>
          <w:rFonts w:ascii="Tahoma" w:hAnsi="Tahoma" w:cs="Tahoma"/>
          <w:bCs w:val="0"/>
          <w:sz w:val="16"/>
          <w:szCs w:val="16"/>
          <w:u w:val="single"/>
        </w:rPr>
      </w:pPr>
      <w:bookmarkStart w:id="2" w:name="_Toc227388735"/>
      <w:bookmarkStart w:id="3" w:name="_Toc227389580"/>
      <w:r w:rsidRPr="0073493C">
        <w:rPr>
          <w:rFonts w:ascii="Tahoma" w:hAnsi="Tahoma" w:cs="Tahoma"/>
          <w:bCs w:val="0"/>
          <w:sz w:val="16"/>
          <w:szCs w:val="16"/>
          <w:u w:val="single"/>
        </w:rPr>
        <w:t>(charakteristika SP v systému práva, předmět SP, pozitivní a negativní vymezení veřejné správy, subsystémy veřejné správy, legalita veřejné správy).</w:t>
      </w:r>
      <w:bookmarkEnd w:id="2"/>
      <w:bookmarkEnd w:id="3"/>
      <w:r w:rsidRPr="0073493C">
        <w:rPr>
          <w:rFonts w:ascii="Tahoma" w:hAnsi="Tahoma" w:cs="Tahoma"/>
          <w:bCs w:val="0"/>
          <w:sz w:val="16"/>
          <w:szCs w:val="16"/>
          <w:u w:val="single"/>
        </w:rPr>
        <w:t xml:space="preserve"> </w:t>
      </w:r>
    </w:p>
    <w:p w:rsidR="003669F4" w:rsidRDefault="003669F4" w:rsidP="00F66DB0">
      <w:pPr>
        <w:rPr>
          <w:rFonts w:ascii="Tahoma" w:hAnsi="Tahoma" w:cs="Tahoma"/>
          <w:color w:val="000000"/>
          <w:sz w:val="20"/>
        </w:rPr>
      </w:pPr>
    </w:p>
    <w:p w:rsidR="00F66DB0" w:rsidRPr="001421C8" w:rsidRDefault="00F66DB0" w:rsidP="0054123A">
      <w:pPr>
        <w:pBdr>
          <w:top w:val="single" w:sz="4" w:space="1" w:color="008000"/>
          <w:left w:val="single" w:sz="4" w:space="4" w:color="008000"/>
          <w:bottom w:val="single" w:sz="4" w:space="1" w:color="008000"/>
          <w:right w:val="single" w:sz="4" w:space="4" w:color="008000"/>
        </w:pBdr>
        <w:rPr>
          <w:rFonts w:ascii="Tahoma" w:hAnsi="Tahoma" w:cs="Tahoma"/>
          <w:b/>
          <w:sz w:val="20"/>
          <w:u w:val="double"/>
        </w:rPr>
      </w:pPr>
      <w:r w:rsidRPr="001421C8">
        <w:rPr>
          <w:rFonts w:ascii="Tahoma" w:hAnsi="Tahoma" w:cs="Tahoma"/>
          <w:b/>
          <w:sz w:val="20"/>
          <w:u w:val="double"/>
        </w:rPr>
        <w:t>CHARAKTERISTIKA SPRÁVNÍHO PRÁVA:</w:t>
      </w:r>
    </w:p>
    <w:p w:rsidR="00F66DB0" w:rsidRDefault="00F66DB0" w:rsidP="0054123A">
      <w:pPr>
        <w:pBdr>
          <w:top w:val="single" w:sz="4" w:space="1" w:color="008000"/>
          <w:left w:val="single" w:sz="4" w:space="4" w:color="008000"/>
          <w:bottom w:val="single" w:sz="4" w:space="1" w:color="008000"/>
          <w:right w:val="single" w:sz="4" w:space="4" w:color="008000"/>
        </w:pBdr>
        <w:rPr>
          <w:rFonts w:ascii="Tahoma" w:hAnsi="Tahoma" w:cs="Tahoma"/>
          <w:sz w:val="20"/>
        </w:rPr>
      </w:pPr>
      <w:r>
        <w:rPr>
          <w:rFonts w:ascii="Tahoma" w:hAnsi="Tahoma" w:cs="Tahoma"/>
          <w:sz w:val="20"/>
        </w:rPr>
        <w:t xml:space="preserve">= část právního řádu </w:t>
      </w:r>
      <w:r>
        <w:rPr>
          <w:rFonts w:ascii="Tahoma" w:hAnsi="Tahoma" w:cs="Tahoma"/>
          <w:b/>
          <w:sz w:val="20"/>
        </w:rPr>
        <w:t>veřejného práva</w:t>
      </w:r>
      <w:r>
        <w:rPr>
          <w:rFonts w:ascii="Tahoma" w:hAnsi="Tahoma" w:cs="Tahoma"/>
          <w:sz w:val="20"/>
        </w:rPr>
        <w:t xml:space="preserve"> a jde o soubor norem upravujících </w:t>
      </w:r>
      <w:r w:rsidRPr="00EA43CA">
        <w:rPr>
          <w:rFonts w:ascii="Tahoma" w:hAnsi="Tahoma" w:cs="Tahoma"/>
          <w:b/>
          <w:sz w:val="20"/>
        </w:rPr>
        <w:t>organizaci a činnost VS</w:t>
      </w:r>
      <w:r>
        <w:rPr>
          <w:rFonts w:ascii="Tahoma" w:hAnsi="Tahoma" w:cs="Tahoma"/>
          <w:b/>
          <w:sz w:val="20"/>
        </w:rPr>
        <w:t xml:space="preserve"> s mocenskoregulačním charakterem</w:t>
      </w:r>
    </w:p>
    <w:p w:rsidR="00A50604" w:rsidRDefault="00A50604" w:rsidP="001421C8">
      <w:pPr>
        <w:rPr>
          <w:rFonts w:ascii="Tahoma" w:hAnsi="Tahoma" w:cs="Tahoma"/>
          <w:b/>
          <w:sz w:val="20"/>
          <w:u w:val="double"/>
        </w:rPr>
      </w:pPr>
    </w:p>
    <w:p w:rsidR="00F66DB0" w:rsidRPr="001421C8" w:rsidRDefault="00F66DB0" w:rsidP="001421C8">
      <w:pPr>
        <w:rPr>
          <w:rFonts w:ascii="Tahoma" w:hAnsi="Tahoma" w:cs="Tahoma"/>
          <w:b/>
          <w:sz w:val="20"/>
          <w:u w:val="double"/>
        </w:rPr>
      </w:pPr>
      <w:r w:rsidRPr="001421C8">
        <w:rPr>
          <w:rFonts w:ascii="Tahoma" w:hAnsi="Tahoma" w:cs="Tahoma"/>
          <w:b/>
          <w:sz w:val="20"/>
          <w:u w:val="double"/>
        </w:rPr>
        <w:t>PŘEDMĚT SPRÁVNÍHO PRÁVA:</w:t>
      </w:r>
    </w:p>
    <w:p w:rsidR="00F66DB0" w:rsidRPr="00456A7A" w:rsidRDefault="00F66DB0" w:rsidP="00F66DB0">
      <w:pPr>
        <w:rPr>
          <w:rFonts w:ascii="Tahoma" w:hAnsi="Tahoma" w:cs="Tahoma"/>
          <w:b/>
          <w:bCs/>
          <w:sz w:val="20"/>
        </w:rPr>
      </w:pPr>
      <w:r w:rsidRPr="00456A7A">
        <w:rPr>
          <w:rFonts w:ascii="Tahoma" w:hAnsi="Tahoma" w:cs="Tahoma"/>
          <w:b/>
          <w:bCs/>
          <w:sz w:val="20"/>
        </w:rPr>
        <w:t xml:space="preserve">jsou to vztahy mezi: </w:t>
      </w:r>
    </w:p>
    <w:p w:rsidR="00F66DB0" w:rsidRPr="00456A7A" w:rsidRDefault="00F66DB0" w:rsidP="00F66DB0">
      <w:pPr>
        <w:rPr>
          <w:rFonts w:ascii="Tahoma" w:hAnsi="Tahoma" w:cs="Tahoma"/>
          <w:i/>
          <w:iCs/>
          <w:sz w:val="20"/>
        </w:rPr>
      </w:pPr>
      <w:r w:rsidRPr="00456A7A">
        <w:rPr>
          <w:rFonts w:ascii="Tahoma" w:hAnsi="Tahoma" w:cs="Tahoma"/>
          <w:b/>
          <w:bCs/>
          <w:i/>
          <w:iCs/>
          <w:sz w:val="20"/>
        </w:rPr>
        <w:t>subjekty</w:t>
      </w:r>
      <w:r w:rsidRPr="00456A7A">
        <w:rPr>
          <w:rFonts w:ascii="Tahoma" w:hAnsi="Tahoma" w:cs="Tahoma"/>
          <w:i/>
          <w:iCs/>
          <w:sz w:val="20"/>
        </w:rPr>
        <w:t xml:space="preserve"> veřejné správy a </w:t>
      </w:r>
      <w:r w:rsidRPr="00456A7A">
        <w:rPr>
          <w:rFonts w:ascii="Tahoma" w:hAnsi="Tahoma" w:cs="Tahoma"/>
          <w:b/>
          <w:bCs/>
          <w:i/>
          <w:iCs/>
          <w:sz w:val="20"/>
        </w:rPr>
        <w:t>adresáty</w:t>
      </w:r>
      <w:r w:rsidRPr="00456A7A">
        <w:rPr>
          <w:rFonts w:ascii="Tahoma" w:hAnsi="Tahoma" w:cs="Tahoma"/>
          <w:i/>
          <w:iCs/>
          <w:sz w:val="20"/>
        </w:rPr>
        <w:t xml:space="preserve"> veřejné správy  </w:t>
      </w:r>
    </w:p>
    <w:p w:rsidR="00F66DB0" w:rsidRPr="00456A7A" w:rsidRDefault="00F66DB0" w:rsidP="00F66DB0">
      <w:pPr>
        <w:rPr>
          <w:rFonts w:ascii="Tahoma" w:hAnsi="Tahoma" w:cs="Tahoma"/>
          <w:i/>
          <w:iCs/>
          <w:sz w:val="20"/>
        </w:rPr>
      </w:pPr>
      <w:r w:rsidRPr="00456A7A">
        <w:rPr>
          <w:rFonts w:ascii="Tahoma" w:hAnsi="Tahoma" w:cs="Tahoma"/>
          <w:i/>
          <w:iCs/>
          <w:sz w:val="20"/>
        </w:rPr>
        <w:t xml:space="preserve">vztahy mezi </w:t>
      </w:r>
      <w:r w:rsidRPr="00456A7A">
        <w:rPr>
          <w:rFonts w:ascii="Tahoma" w:hAnsi="Tahoma" w:cs="Tahoma"/>
          <w:b/>
          <w:bCs/>
          <w:i/>
          <w:iCs/>
          <w:sz w:val="20"/>
        </w:rPr>
        <w:t>subjekty</w:t>
      </w:r>
      <w:r w:rsidRPr="00456A7A">
        <w:rPr>
          <w:rFonts w:ascii="Tahoma" w:hAnsi="Tahoma" w:cs="Tahoma"/>
          <w:i/>
          <w:iCs/>
          <w:sz w:val="20"/>
        </w:rPr>
        <w:t xml:space="preserve"> veřejné správy </w:t>
      </w:r>
      <w:r w:rsidRPr="00456A7A">
        <w:rPr>
          <w:rFonts w:ascii="Tahoma" w:hAnsi="Tahoma" w:cs="Tahoma"/>
          <w:b/>
          <w:bCs/>
          <w:i/>
          <w:iCs/>
          <w:sz w:val="20"/>
        </w:rPr>
        <w:t>navzájem</w:t>
      </w:r>
      <w:r w:rsidRPr="00456A7A">
        <w:rPr>
          <w:rFonts w:ascii="Tahoma" w:hAnsi="Tahoma" w:cs="Tahoma"/>
          <w:i/>
          <w:iCs/>
          <w:sz w:val="20"/>
        </w:rPr>
        <w:t xml:space="preserve"> (</w:t>
      </w:r>
      <w:r w:rsidRPr="00456A7A">
        <w:rPr>
          <w:rFonts w:ascii="Tahoma" w:hAnsi="Tahoma" w:cs="Tahoma"/>
          <w:b/>
          <w:bCs/>
          <w:i/>
          <w:iCs/>
          <w:sz w:val="20"/>
        </w:rPr>
        <w:t>např</w:t>
      </w:r>
      <w:r w:rsidRPr="00456A7A">
        <w:rPr>
          <w:rFonts w:ascii="Tahoma" w:hAnsi="Tahoma" w:cs="Tahoma"/>
          <w:i/>
          <w:iCs/>
          <w:sz w:val="20"/>
        </w:rPr>
        <w:t>. mezi státem a obcí)</w:t>
      </w:r>
    </w:p>
    <w:p w:rsidR="00F66DB0" w:rsidRPr="00456A7A" w:rsidRDefault="00F66DB0" w:rsidP="00F66DB0">
      <w:pPr>
        <w:rPr>
          <w:rFonts w:ascii="Tahoma" w:hAnsi="Tahoma" w:cs="Tahoma"/>
          <w:b/>
          <w:bCs/>
          <w:i/>
          <w:iCs/>
          <w:sz w:val="20"/>
        </w:rPr>
      </w:pPr>
      <w:r w:rsidRPr="00456A7A">
        <w:rPr>
          <w:rFonts w:ascii="Tahoma" w:hAnsi="Tahoma" w:cs="Tahoma"/>
          <w:i/>
          <w:iCs/>
          <w:sz w:val="20"/>
        </w:rPr>
        <w:t xml:space="preserve">vztahy vznikající při </w:t>
      </w:r>
      <w:r w:rsidRPr="00456A7A">
        <w:rPr>
          <w:rFonts w:ascii="Tahoma" w:hAnsi="Tahoma" w:cs="Tahoma"/>
          <w:b/>
          <w:bCs/>
          <w:i/>
          <w:iCs/>
          <w:sz w:val="20"/>
        </w:rPr>
        <w:t>kontrole</w:t>
      </w:r>
      <w:r w:rsidRPr="00456A7A">
        <w:rPr>
          <w:rFonts w:ascii="Tahoma" w:hAnsi="Tahoma" w:cs="Tahoma"/>
          <w:i/>
          <w:iCs/>
          <w:sz w:val="20"/>
        </w:rPr>
        <w:t xml:space="preserve"> </w:t>
      </w:r>
      <w:r>
        <w:rPr>
          <w:rFonts w:ascii="Tahoma" w:hAnsi="Tahoma" w:cs="Tahoma"/>
          <w:i/>
          <w:iCs/>
          <w:sz w:val="20"/>
        </w:rPr>
        <w:t>VS</w:t>
      </w:r>
      <w:r w:rsidRPr="00456A7A">
        <w:rPr>
          <w:rFonts w:ascii="Tahoma" w:hAnsi="Tahoma" w:cs="Tahoma"/>
          <w:i/>
          <w:iCs/>
          <w:sz w:val="20"/>
        </w:rPr>
        <w:t xml:space="preserve"> prováděné institucemi stojícími </w:t>
      </w:r>
      <w:r w:rsidRPr="00456A7A">
        <w:rPr>
          <w:rFonts w:ascii="Tahoma" w:hAnsi="Tahoma" w:cs="Tahoma"/>
          <w:b/>
          <w:bCs/>
          <w:i/>
          <w:iCs/>
          <w:sz w:val="20"/>
        </w:rPr>
        <w:t xml:space="preserve">mimo </w:t>
      </w:r>
      <w:r>
        <w:rPr>
          <w:rFonts w:ascii="Tahoma" w:hAnsi="Tahoma" w:cs="Tahoma"/>
          <w:b/>
          <w:bCs/>
          <w:i/>
          <w:iCs/>
          <w:sz w:val="20"/>
        </w:rPr>
        <w:t>VS</w:t>
      </w:r>
    </w:p>
    <w:p w:rsidR="00F66DB0" w:rsidRPr="00456A7A" w:rsidRDefault="00F66DB0" w:rsidP="00F66DB0">
      <w:pPr>
        <w:rPr>
          <w:rFonts w:ascii="Tahoma" w:hAnsi="Tahoma" w:cs="Tahoma"/>
          <w:i/>
          <w:iCs/>
          <w:sz w:val="20"/>
        </w:rPr>
      </w:pPr>
      <w:r w:rsidRPr="00456A7A">
        <w:rPr>
          <w:rFonts w:ascii="Tahoma" w:hAnsi="Tahoma" w:cs="Tahoma"/>
          <w:i/>
          <w:iCs/>
          <w:sz w:val="20"/>
        </w:rPr>
        <w:t xml:space="preserve">vztahy vznikající při </w:t>
      </w:r>
      <w:r w:rsidRPr="00456A7A">
        <w:rPr>
          <w:rFonts w:ascii="Tahoma" w:hAnsi="Tahoma" w:cs="Tahoma"/>
          <w:b/>
          <w:bCs/>
          <w:i/>
          <w:iCs/>
          <w:sz w:val="20"/>
        </w:rPr>
        <w:t xml:space="preserve">plnění úkolů </w:t>
      </w:r>
      <w:r w:rsidRPr="00456A7A">
        <w:rPr>
          <w:rFonts w:ascii="Tahoma" w:hAnsi="Tahoma" w:cs="Tahoma"/>
          <w:i/>
          <w:iCs/>
          <w:sz w:val="20"/>
        </w:rPr>
        <w:t xml:space="preserve">soukromé správy, a které zajišťují plnění úkolů </w:t>
      </w:r>
      <w:r>
        <w:rPr>
          <w:rFonts w:ascii="Tahoma" w:hAnsi="Tahoma" w:cs="Tahoma"/>
          <w:i/>
          <w:iCs/>
          <w:sz w:val="20"/>
        </w:rPr>
        <w:t>VS</w:t>
      </w:r>
    </w:p>
    <w:p w:rsidR="00F66DB0" w:rsidRPr="00456A7A" w:rsidRDefault="00F66DB0" w:rsidP="00F66DB0">
      <w:pPr>
        <w:rPr>
          <w:rFonts w:ascii="Tahoma" w:hAnsi="Tahoma" w:cs="Tahoma"/>
          <w:i/>
          <w:iCs/>
          <w:sz w:val="20"/>
        </w:rPr>
      </w:pPr>
      <w:r w:rsidRPr="00456A7A">
        <w:rPr>
          <w:rFonts w:ascii="Tahoma" w:hAnsi="Tahoma" w:cs="Tahoma"/>
          <w:i/>
          <w:iCs/>
          <w:sz w:val="20"/>
        </w:rPr>
        <w:t xml:space="preserve">vztahy vznikající mezi </w:t>
      </w:r>
      <w:r w:rsidRPr="00456A7A">
        <w:rPr>
          <w:rFonts w:ascii="Tahoma" w:hAnsi="Tahoma" w:cs="Tahoma"/>
          <w:b/>
          <w:bCs/>
          <w:i/>
          <w:iCs/>
          <w:sz w:val="20"/>
        </w:rPr>
        <w:t>adresáty</w:t>
      </w:r>
      <w:r w:rsidRPr="00456A7A">
        <w:rPr>
          <w:rFonts w:ascii="Tahoma" w:hAnsi="Tahoma" w:cs="Tahoma"/>
          <w:i/>
          <w:iCs/>
          <w:sz w:val="20"/>
        </w:rPr>
        <w:t xml:space="preserve"> </w:t>
      </w:r>
      <w:r>
        <w:rPr>
          <w:rFonts w:ascii="Tahoma" w:hAnsi="Tahoma" w:cs="Tahoma"/>
          <w:i/>
          <w:iCs/>
          <w:sz w:val="20"/>
        </w:rPr>
        <w:t>VS</w:t>
      </w:r>
      <w:r w:rsidRPr="00456A7A">
        <w:rPr>
          <w:rFonts w:ascii="Tahoma" w:hAnsi="Tahoma" w:cs="Tahoma"/>
          <w:i/>
          <w:iCs/>
          <w:sz w:val="20"/>
        </w:rPr>
        <w:t xml:space="preserve"> </w:t>
      </w:r>
      <w:r w:rsidRPr="00456A7A">
        <w:rPr>
          <w:rFonts w:ascii="Tahoma" w:hAnsi="Tahoma" w:cs="Tahoma"/>
          <w:b/>
          <w:bCs/>
          <w:i/>
          <w:iCs/>
          <w:sz w:val="20"/>
        </w:rPr>
        <w:t>navzájem</w:t>
      </w:r>
      <w:r w:rsidRPr="00456A7A">
        <w:rPr>
          <w:rFonts w:ascii="Tahoma" w:hAnsi="Tahoma" w:cs="Tahoma"/>
          <w:i/>
          <w:iCs/>
          <w:sz w:val="20"/>
        </w:rPr>
        <w:t xml:space="preserve">, pokud souvisejí s výkonem </w:t>
      </w:r>
      <w:r>
        <w:rPr>
          <w:rFonts w:ascii="Tahoma" w:hAnsi="Tahoma" w:cs="Tahoma"/>
          <w:i/>
          <w:iCs/>
          <w:sz w:val="20"/>
        </w:rPr>
        <w:t>VS</w:t>
      </w:r>
    </w:p>
    <w:p w:rsidR="007B0168" w:rsidRDefault="007B0168" w:rsidP="001421C8">
      <w:pPr>
        <w:rPr>
          <w:rFonts w:ascii="Tahoma" w:hAnsi="Tahoma" w:cs="Tahoma"/>
          <w:b/>
          <w:sz w:val="20"/>
          <w:u w:val="double"/>
        </w:rPr>
      </w:pPr>
    </w:p>
    <w:p w:rsidR="00A50604" w:rsidRDefault="007B0168" w:rsidP="001421C8">
      <w:pPr>
        <w:rPr>
          <w:rFonts w:ascii="Tahoma" w:hAnsi="Tahoma" w:cs="Tahoma"/>
          <w:b/>
          <w:sz w:val="20"/>
          <w:u w:val="double"/>
        </w:rPr>
      </w:pPr>
      <w:r>
        <w:rPr>
          <w:rFonts w:ascii="Tahoma" w:hAnsi="Tahoma" w:cs="Tahoma"/>
          <w:b/>
          <w:sz w:val="20"/>
          <w:u w:val="double"/>
        </w:rPr>
        <w:t>SPECIFICKÉ RYSY NOREM SPRÁVNÍHO PRÁVA:</w:t>
      </w:r>
    </w:p>
    <w:p w:rsidR="007B0168" w:rsidRDefault="007B0168" w:rsidP="007B0168">
      <w:pPr>
        <w:rPr>
          <w:rFonts w:ascii="Tahoma" w:hAnsi="Tahoma" w:cs="Tahoma"/>
          <w:sz w:val="20"/>
        </w:rPr>
      </w:pPr>
      <w:r>
        <w:rPr>
          <w:rFonts w:ascii="Tahoma" w:hAnsi="Tahoma" w:cs="Tahoma"/>
          <w:sz w:val="20"/>
        </w:rPr>
        <w:t xml:space="preserve">Převažují </w:t>
      </w:r>
      <w:r>
        <w:rPr>
          <w:rFonts w:ascii="Tahoma" w:hAnsi="Tahoma" w:cs="Tahoma"/>
          <w:b/>
          <w:sz w:val="20"/>
        </w:rPr>
        <w:t>kogentní normy</w:t>
      </w:r>
      <w:r>
        <w:rPr>
          <w:rFonts w:ascii="Tahoma" w:hAnsi="Tahoma" w:cs="Tahoma"/>
          <w:sz w:val="20"/>
        </w:rPr>
        <w:t xml:space="preserve"> (striktně dodržované)</w:t>
      </w:r>
    </w:p>
    <w:p w:rsidR="007B0168" w:rsidRDefault="007B0168" w:rsidP="00E36688">
      <w:pPr>
        <w:numPr>
          <w:ilvl w:val="0"/>
          <w:numId w:val="171"/>
        </w:numPr>
        <w:rPr>
          <w:rFonts w:ascii="Tahoma" w:hAnsi="Tahoma" w:cs="Tahoma"/>
          <w:sz w:val="20"/>
        </w:rPr>
      </w:pPr>
      <w:r>
        <w:rPr>
          <w:rFonts w:ascii="Tahoma" w:hAnsi="Tahoma" w:cs="Tahoma"/>
          <w:sz w:val="20"/>
        </w:rPr>
        <w:t>organizační normy</w:t>
      </w:r>
    </w:p>
    <w:p w:rsidR="007B0168" w:rsidRDefault="007B0168" w:rsidP="00E36688">
      <w:pPr>
        <w:numPr>
          <w:ilvl w:val="1"/>
          <w:numId w:val="171"/>
        </w:numPr>
        <w:rPr>
          <w:rFonts w:ascii="Tahoma" w:hAnsi="Tahoma" w:cs="Tahoma"/>
          <w:sz w:val="20"/>
        </w:rPr>
      </w:pPr>
      <w:r>
        <w:rPr>
          <w:rFonts w:ascii="Tahoma" w:hAnsi="Tahoma" w:cs="Tahoma"/>
          <w:sz w:val="20"/>
        </w:rPr>
        <w:t>upravují organizaci VS, její diferenciaci na součásti a vztahy mezi nimi</w:t>
      </w:r>
    </w:p>
    <w:p w:rsidR="007B0168" w:rsidRDefault="007B0168" w:rsidP="00E36688">
      <w:pPr>
        <w:numPr>
          <w:ilvl w:val="0"/>
          <w:numId w:val="171"/>
        </w:numPr>
        <w:rPr>
          <w:rFonts w:ascii="Tahoma" w:hAnsi="Tahoma" w:cs="Tahoma"/>
          <w:sz w:val="20"/>
        </w:rPr>
      </w:pPr>
      <w:r>
        <w:rPr>
          <w:rFonts w:ascii="Tahoma" w:hAnsi="Tahoma" w:cs="Tahoma"/>
          <w:sz w:val="20"/>
        </w:rPr>
        <w:t>kompetenční normy</w:t>
      </w:r>
    </w:p>
    <w:p w:rsidR="007B0168" w:rsidRPr="007B0168" w:rsidRDefault="007B0168" w:rsidP="00E36688">
      <w:pPr>
        <w:numPr>
          <w:ilvl w:val="1"/>
          <w:numId w:val="171"/>
        </w:numPr>
        <w:rPr>
          <w:rFonts w:ascii="Tahoma" w:hAnsi="Tahoma" w:cs="Tahoma"/>
          <w:sz w:val="20"/>
        </w:rPr>
      </w:pPr>
      <w:r>
        <w:rPr>
          <w:rFonts w:ascii="Tahoma" w:hAnsi="Tahoma" w:cs="Tahoma"/>
          <w:sz w:val="20"/>
        </w:rPr>
        <w:t>vymezují působnost a pravomoc součástí VS a úředních osob</w:t>
      </w:r>
    </w:p>
    <w:p w:rsidR="007B0168" w:rsidRPr="007B0168" w:rsidRDefault="007B0168" w:rsidP="001421C8">
      <w:pPr>
        <w:rPr>
          <w:rFonts w:ascii="Tahoma" w:hAnsi="Tahoma" w:cs="Tahoma"/>
          <w:sz w:val="20"/>
          <w:u w:val="double"/>
        </w:rPr>
      </w:pPr>
    </w:p>
    <w:p w:rsidR="008A65DB" w:rsidRDefault="008A65DB" w:rsidP="008A65DB">
      <w:pPr>
        <w:overflowPunct/>
        <w:autoSpaceDE/>
        <w:autoSpaceDN/>
        <w:adjustRightInd/>
        <w:textAlignment w:val="auto"/>
        <w:rPr>
          <w:rFonts w:ascii="Tahoma" w:hAnsi="Tahoma" w:cs="Tahoma"/>
          <w:sz w:val="20"/>
        </w:rPr>
      </w:pPr>
      <w:r w:rsidRPr="008A65DB">
        <w:rPr>
          <w:rFonts w:ascii="Tahoma" w:hAnsi="Tahoma" w:cs="Tahoma"/>
          <w:b/>
          <w:sz w:val="20"/>
          <w:u w:val="single"/>
        </w:rPr>
        <w:t>MATERIÁLNÍ POJETÍ VS</w:t>
      </w:r>
      <w:r>
        <w:rPr>
          <w:rFonts w:ascii="Tahoma" w:hAnsi="Tahoma" w:cs="Tahoma"/>
          <w:sz w:val="20"/>
        </w:rPr>
        <w:t xml:space="preserve"> = souhrn všech správních činností, které souvisí s veřejnou mocí na ústřední i místní úrovni</w:t>
      </w:r>
      <w:r w:rsidR="006446AA">
        <w:rPr>
          <w:rFonts w:ascii="Tahoma" w:hAnsi="Tahoma" w:cs="Tahoma"/>
          <w:sz w:val="20"/>
        </w:rPr>
        <w:br/>
      </w:r>
      <w:r>
        <w:rPr>
          <w:rFonts w:ascii="Tahoma" w:hAnsi="Tahoma" w:cs="Tahoma"/>
          <w:sz w:val="20"/>
        </w:rPr>
        <w:t>a s poskytováním veřejných služeb</w:t>
      </w:r>
    </w:p>
    <w:p w:rsidR="008A65DB" w:rsidRDefault="008A65DB" w:rsidP="008A65DB">
      <w:pPr>
        <w:overflowPunct/>
        <w:autoSpaceDE/>
        <w:autoSpaceDN/>
        <w:adjustRightInd/>
        <w:textAlignment w:val="auto"/>
        <w:rPr>
          <w:rFonts w:ascii="Tahoma" w:hAnsi="Tahoma" w:cs="Tahoma"/>
          <w:b/>
          <w:sz w:val="20"/>
          <w:u w:val="single"/>
        </w:rPr>
      </w:pPr>
    </w:p>
    <w:p w:rsidR="008A65DB" w:rsidRDefault="008A65DB" w:rsidP="008A65DB">
      <w:pPr>
        <w:overflowPunct/>
        <w:autoSpaceDE/>
        <w:autoSpaceDN/>
        <w:adjustRightInd/>
        <w:textAlignment w:val="auto"/>
        <w:rPr>
          <w:rFonts w:ascii="Tahoma" w:hAnsi="Tahoma" w:cs="Tahoma"/>
          <w:sz w:val="20"/>
        </w:rPr>
      </w:pPr>
      <w:r w:rsidRPr="008A65DB">
        <w:rPr>
          <w:rFonts w:ascii="Tahoma" w:hAnsi="Tahoma" w:cs="Tahoma"/>
          <w:b/>
          <w:sz w:val="20"/>
          <w:u w:val="single"/>
        </w:rPr>
        <w:t>ORGANZAČNÍ POJETÍ VS</w:t>
      </w:r>
      <w:r>
        <w:rPr>
          <w:rFonts w:ascii="Tahoma" w:hAnsi="Tahoma" w:cs="Tahoma"/>
          <w:sz w:val="20"/>
        </w:rPr>
        <w:t xml:space="preserve"> = soubor subjektů, kteří VS vykonávají a tvoří organizační celek</w:t>
      </w:r>
    </w:p>
    <w:p w:rsidR="008A65DB" w:rsidRPr="00456A7A" w:rsidRDefault="008A65DB" w:rsidP="008A65DB">
      <w:pPr>
        <w:overflowPunct/>
        <w:autoSpaceDE/>
        <w:autoSpaceDN/>
        <w:adjustRightInd/>
        <w:textAlignment w:val="auto"/>
        <w:rPr>
          <w:rFonts w:ascii="Tahoma" w:hAnsi="Tahoma" w:cs="Tahoma"/>
          <w:sz w:val="20"/>
        </w:rPr>
      </w:pPr>
    </w:p>
    <w:p w:rsidR="00F66DB0" w:rsidRPr="001421C8" w:rsidRDefault="00F66DB0" w:rsidP="001421C8">
      <w:pPr>
        <w:rPr>
          <w:rFonts w:ascii="Tahoma" w:hAnsi="Tahoma" w:cs="Tahoma"/>
          <w:b/>
          <w:sz w:val="20"/>
          <w:u w:val="double"/>
        </w:rPr>
      </w:pPr>
      <w:r w:rsidRPr="001421C8">
        <w:rPr>
          <w:rFonts w:ascii="Tahoma" w:hAnsi="Tahoma" w:cs="Tahoma"/>
          <w:b/>
          <w:sz w:val="20"/>
          <w:u w:val="double"/>
        </w:rPr>
        <w:t>POZITIVNÍ VYMEZENÍ VS:</w:t>
      </w:r>
    </w:p>
    <w:p w:rsidR="007B0168" w:rsidRDefault="007B0168" w:rsidP="00F66DB0">
      <w:pPr>
        <w:rPr>
          <w:rFonts w:ascii="Tahoma" w:hAnsi="Tahoma" w:cs="Tahoma"/>
          <w:iCs/>
          <w:sz w:val="20"/>
        </w:rPr>
      </w:pPr>
      <w:r>
        <w:rPr>
          <w:rFonts w:ascii="Tahoma" w:hAnsi="Tahoma" w:cs="Tahoma"/>
          <w:iCs/>
          <w:sz w:val="20"/>
        </w:rPr>
        <w:t>= správa veřejných záležitostí, realizovaná jako projev výkonné moci ve státě</w:t>
      </w:r>
    </w:p>
    <w:p w:rsidR="00F66DB0" w:rsidRDefault="007B0168" w:rsidP="00F66DB0">
      <w:pPr>
        <w:rPr>
          <w:rFonts w:ascii="Tahoma" w:hAnsi="Tahoma" w:cs="Tahoma"/>
          <w:iCs/>
          <w:sz w:val="20"/>
        </w:rPr>
      </w:pPr>
      <w:r>
        <w:rPr>
          <w:rFonts w:ascii="Tahoma" w:hAnsi="Tahoma" w:cs="Tahoma"/>
          <w:iCs/>
          <w:sz w:val="20"/>
        </w:rPr>
        <w:t xml:space="preserve">= </w:t>
      </w:r>
      <w:r w:rsidR="00F66DB0">
        <w:rPr>
          <w:rFonts w:ascii="Tahoma" w:hAnsi="Tahoma" w:cs="Tahoma"/>
          <w:iCs/>
          <w:sz w:val="20"/>
        </w:rPr>
        <w:t>VS jsou činnosti, při jejímž výkonu jsou správní úřady vázány nejen právními předpisy, ale také rozhodnutími vyšších úřadů.</w:t>
      </w:r>
    </w:p>
    <w:p w:rsidR="00F66DB0" w:rsidRPr="001421C8" w:rsidRDefault="00F66DB0" w:rsidP="001421C8">
      <w:pPr>
        <w:rPr>
          <w:rFonts w:ascii="Tahoma" w:hAnsi="Tahoma" w:cs="Tahoma"/>
          <w:b/>
          <w:sz w:val="20"/>
          <w:u w:val="double"/>
        </w:rPr>
      </w:pPr>
      <w:r w:rsidRPr="001421C8">
        <w:rPr>
          <w:rFonts w:ascii="Tahoma" w:hAnsi="Tahoma" w:cs="Tahoma"/>
          <w:b/>
          <w:sz w:val="20"/>
          <w:u w:val="double"/>
        </w:rPr>
        <w:t>NEGATIVNÍ VYMEZENÍ VS:</w:t>
      </w:r>
    </w:p>
    <w:p w:rsidR="00F66DB0" w:rsidRPr="00456A7A" w:rsidRDefault="00F66DB0" w:rsidP="00F66DB0">
      <w:pPr>
        <w:rPr>
          <w:rFonts w:ascii="Tahoma" w:hAnsi="Tahoma" w:cs="Tahoma"/>
          <w:b/>
          <w:bCs/>
          <w:sz w:val="20"/>
        </w:rPr>
      </w:pPr>
      <w:r>
        <w:rPr>
          <w:rFonts w:ascii="Tahoma" w:hAnsi="Tahoma" w:cs="Tahoma"/>
          <w:sz w:val="20"/>
        </w:rPr>
        <w:t>VS je souhrnem činností, které nelze charakterizovat jako zákonodárství nebo soudnictví</w:t>
      </w:r>
    </w:p>
    <w:p w:rsidR="00F66DB0" w:rsidRPr="005559D0" w:rsidRDefault="00F66DB0" w:rsidP="00F66DB0">
      <w:pPr>
        <w:rPr>
          <w:rFonts w:ascii="Tahoma" w:hAnsi="Tahoma" w:cs="Tahoma"/>
          <w:bCs/>
          <w:sz w:val="20"/>
        </w:rPr>
      </w:pPr>
      <w:r w:rsidRPr="005559D0">
        <w:rPr>
          <w:rFonts w:ascii="Tahoma" w:hAnsi="Tahoma" w:cs="Tahoma"/>
          <w:bCs/>
          <w:sz w:val="20"/>
        </w:rPr>
        <w:t>AKTY VS JSOU KONSTITUTIVNÍ POVAHY</w:t>
      </w:r>
    </w:p>
    <w:p w:rsidR="00A50604" w:rsidRDefault="00A50604" w:rsidP="001421C8">
      <w:pPr>
        <w:rPr>
          <w:rFonts w:ascii="Tahoma" w:hAnsi="Tahoma" w:cs="Tahoma"/>
          <w:b/>
          <w:sz w:val="20"/>
          <w:u w:val="double"/>
        </w:rPr>
      </w:pPr>
    </w:p>
    <w:p w:rsidR="00F66DB0" w:rsidRPr="001421C8" w:rsidRDefault="00F66DB0" w:rsidP="001421C8">
      <w:pPr>
        <w:rPr>
          <w:rFonts w:ascii="Tahoma" w:hAnsi="Tahoma" w:cs="Tahoma"/>
          <w:b/>
          <w:sz w:val="20"/>
          <w:u w:val="double"/>
        </w:rPr>
      </w:pPr>
      <w:r w:rsidRPr="001421C8">
        <w:rPr>
          <w:rFonts w:ascii="Tahoma" w:hAnsi="Tahoma" w:cs="Tahoma"/>
          <w:b/>
          <w:sz w:val="20"/>
          <w:u w:val="double"/>
        </w:rPr>
        <w:t>SUBSYSTÉMY VEŘEJNÉ SPRÁVY</w:t>
      </w:r>
    </w:p>
    <w:p w:rsidR="00F66DB0" w:rsidRPr="00422009" w:rsidRDefault="00F66DB0" w:rsidP="00F66DB0">
      <w:pPr>
        <w:rPr>
          <w:rFonts w:ascii="Tahoma" w:hAnsi="Tahoma" w:cs="Tahoma"/>
          <w:b/>
          <w:sz w:val="20"/>
          <w:u w:val="single"/>
        </w:rPr>
      </w:pPr>
    </w:p>
    <w:tbl>
      <w:tblPr>
        <w:tblStyle w:val="Mkatabulky"/>
        <w:tblW w:w="0" w:type="auto"/>
        <w:tblLook w:val="01E0"/>
      </w:tblPr>
      <w:tblGrid>
        <w:gridCol w:w="2613"/>
        <w:gridCol w:w="2659"/>
        <w:gridCol w:w="2595"/>
        <w:gridCol w:w="3121"/>
      </w:tblGrid>
      <w:tr w:rsidR="00F66DB0" w:rsidRPr="004E5B26">
        <w:tc>
          <w:tcPr>
            <w:tcW w:w="10988" w:type="dxa"/>
            <w:gridSpan w:val="4"/>
          </w:tcPr>
          <w:p w:rsidR="00F66DB0" w:rsidRPr="004E5B26" w:rsidRDefault="00F66DB0" w:rsidP="001B5B34">
            <w:pPr>
              <w:jc w:val="center"/>
              <w:rPr>
                <w:rFonts w:ascii="Tahoma" w:hAnsi="Tahoma" w:cs="Tahoma"/>
                <w:b/>
                <w:sz w:val="20"/>
              </w:rPr>
            </w:pPr>
            <w:r w:rsidRPr="004E5B26">
              <w:rPr>
                <w:rFonts w:ascii="Tahoma" w:hAnsi="Tahoma" w:cs="Tahoma"/>
                <w:b/>
                <w:sz w:val="20"/>
              </w:rPr>
              <w:t>Veřejná správa</w:t>
            </w:r>
          </w:p>
        </w:tc>
      </w:tr>
      <w:tr w:rsidR="00F66DB0" w:rsidRPr="004E5B26">
        <w:tc>
          <w:tcPr>
            <w:tcW w:w="5272" w:type="dxa"/>
            <w:gridSpan w:val="2"/>
          </w:tcPr>
          <w:p w:rsidR="00F66DB0" w:rsidRPr="004E5B26" w:rsidRDefault="00F66DB0" w:rsidP="001B5B34">
            <w:pPr>
              <w:jc w:val="center"/>
              <w:rPr>
                <w:rFonts w:ascii="Tahoma" w:hAnsi="Tahoma" w:cs="Tahoma"/>
                <w:b/>
                <w:sz w:val="20"/>
              </w:rPr>
            </w:pPr>
            <w:r w:rsidRPr="004E5B26">
              <w:rPr>
                <w:rFonts w:ascii="Tahoma" w:hAnsi="Tahoma" w:cs="Tahoma"/>
                <w:b/>
                <w:sz w:val="20"/>
              </w:rPr>
              <w:t>STÁTNÍ SPRÁVA</w:t>
            </w:r>
          </w:p>
        </w:tc>
        <w:tc>
          <w:tcPr>
            <w:tcW w:w="5716" w:type="dxa"/>
            <w:gridSpan w:val="2"/>
          </w:tcPr>
          <w:p w:rsidR="00F66DB0" w:rsidRPr="004E5B26" w:rsidRDefault="00F66DB0" w:rsidP="001B5B34">
            <w:pPr>
              <w:jc w:val="center"/>
              <w:rPr>
                <w:rFonts w:ascii="Tahoma" w:hAnsi="Tahoma" w:cs="Tahoma"/>
                <w:b/>
                <w:sz w:val="20"/>
              </w:rPr>
            </w:pPr>
            <w:r w:rsidRPr="004E5B26">
              <w:rPr>
                <w:rFonts w:ascii="Tahoma" w:hAnsi="Tahoma" w:cs="Tahoma"/>
                <w:b/>
                <w:sz w:val="20"/>
              </w:rPr>
              <w:t>SAMOSPRÁVA</w:t>
            </w:r>
          </w:p>
        </w:tc>
      </w:tr>
      <w:tr w:rsidR="00F66DB0" w:rsidRPr="004E5B26">
        <w:tc>
          <w:tcPr>
            <w:tcW w:w="2613" w:type="dxa"/>
          </w:tcPr>
          <w:p w:rsidR="00F66DB0" w:rsidRPr="004E5B26" w:rsidRDefault="00F66DB0" w:rsidP="001B5B34">
            <w:pPr>
              <w:jc w:val="center"/>
              <w:rPr>
                <w:rFonts w:ascii="Tahoma" w:hAnsi="Tahoma" w:cs="Tahoma"/>
                <w:b/>
                <w:sz w:val="20"/>
              </w:rPr>
            </w:pPr>
            <w:r w:rsidRPr="004E5B26">
              <w:rPr>
                <w:rFonts w:ascii="Tahoma" w:hAnsi="Tahoma" w:cs="Tahoma"/>
                <w:b/>
                <w:sz w:val="20"/>
              </w:rPr>
              <w:t>ÚSTŘEDNÍ</w:t>
            </w:r>
          </w:p>
        </w:tc>
        <w:tc>
          <w:tcPr>
            <w:tcW w:w="2659" w:type="dxa"/>
          </w:tcPr>
          <w:p w:rsidR="00F66DB0" w:rsidRPr="004E5B26" w:rsidRDefault="00F66DB0" w:rsidP="001B5B34">
            <w:pPr>
              <w:jc w:val="center"/>
              <w:rPr>
                <w:rFonts w:ascii="Tahoma" w:hAnsi="Tahoma" w:cs="Tahoma"/>
                <w:b/>
                <w:sz w:val="20"/>
              </w:rPr>
            </w:pPr>
            <w:r w:rsidRPr="004E5B26">
              <w:rPr>
                <w:rFonts w:ascii="Tahoma" w:hAnsi="Tahoma" w:cs="Tahoma"/>
                <w:b/>
                <w:sz w:val="20"/>
              </w:rPr>
              <w:t>ÚZEMNÍ</w:t>
            </w:r>
          </w:p>
        </w:tc>
        <w:tc>
          <w:tcPr>
            <w:tcW w:w="2595" w:type="dxa"/>
          </w:tcPr>
          <w:p w:rsidR="00F66DB0" w:rsidRPr="004E5B26" w:rsidRDefault="00F66DB0" w:rsidP="001B5B34">
            <w:pPr>
              <w:jc w:val="center"/>
              <w:rPr>
                <w:rFonts w:ascii="Tahoma" w:hAnsi="Tahoma" w:cs="Tahoma"/>
                <w:b/>
                <w:sz w:val="20"/>
              </w:rPr>
            </w:pPr>
            <w:r w:rsidRPr="004E5B26">
              <w:rPr>
                <w:rFonts w:ascii="Tahoma" w:hAnsi="Tahoma" w:cs="Tahoma"/>
                <w:b/>
                <w:sz w:val="20"/>
              </w:rPr>
              <w:t>ÚZEMNÍ</w:t>
            </w:r>
          </w:p>
        </w:tc>
        <w:tc>
          <w:tcPr>
            <w:tcW w:w="3121" w:type="dxa"/>
          </w:tcPr>
          <w:p w:rsidR="00F66DB0" w:rsidRPr="004E5B26" w:rsidRDefault="00F66DB0" w:rsidP="001B5B34">
            <w:pPr>
              <w:jc w:val="center"/>
              <w:rPr>
                <w:rFonts w:ascii="Tahoma" w:hAnsi="Tahoma" w:cs="Tahoma"/>
                <w:b/>
                <w:sz w:val="20"/>
              </w:rPr>
            </w:pPr>
            <w:r w:rsidRPr="004E5B26">
              <w:rPr>
                <w:rFonts w:ascii="Tahoma" w:hAnsi="Tahoma" w:cs="Tahoma"/>
                <w:b/>
                <w:sz w:val="20"/>
              </w:rPr>
              <w:t>ZÁJMOVÁ</w:t>
            </w:r>
          </w:p>
        </w:tc>
      </w:tr>
      <w:tr w:rsidR="00F66DB0" w:rsidRPr="004E5B26">
        <w:tc>
          <w:tcPr>
            <w:tcW w:w="2613" w:type="dxa"/>
          </w:tcPr>
          <w:p w:rsidR="00F66DB0" w:rsidRPr="004E5B26" w:rsidRDefault="00F66DB0" w:rsidP="001B5B34">
            <w:pPr>
              <w:jc w:val="center"/>
              <w:rPr>
                <w:rFonts w:ascii="Tahoma" w:hAnsi="Tahoma" w:cs="Tahoma"/>
                <w:b/>
                <w:sz w:val="16"/>
                <w:szCs w:val="16"/>
              </w:rPr>
            </w:pPr>
            <w:r w:rsidRPr="004E5B26">
              <w:rPr>
                <w:rFonts w:ascii="Tahoma" w:hAnsi="Tahoma" w:cs="Tahoma"/>
                <w:b/>
                <w:sz w:val="16"/>
                <w:szCs w:val="16"/>
              </w:rPr>
              <w:t>Ministerstva (1</w:t>
            </w:r>
            <w:r w:rsidR="00CC0269">
              <w:rPr>
                <w:rFonts w:ascii="Tahoma" w:hAnsi="Tahoma" w:cs="Tahoma"/>
                <w:b/>
                <w:sz w:val="16"/>
                <w:szCs w:val="16"/>
              </w:rPr>
              <w:t>4</w:t>
            </w:r>
            <w:r w:rsidRPr="004E5B26">
              <w:rPr>
                <w:rFonts w:ascii="Tahoma" w:hAnsi="Tahoma" w:cs="Tahoma"/>
                <w:b/>
                <w:sz w:val="16"/>
                <w:szCs w:val="16"/>
              </w:rPr>
              <w:t>),</w:t>
            </w:r>
          </w:p>
          <w:p w:rsidR="00F66DB0" w:rsidRPr="004E5B26" w:rsidRDefault="00F66DB0" w:rsidP="001B5B34">
            <w:pPr>
              <w:jc w:val="center"/>
              <w:rPr>
                <w:rFonts w:ascii="Tahoma" w:hAnsi="Tahoma" w:cs="Tahoma"/>
                <w:sz w:val="16"/>
                <w:szCs w:val="16"/>
              </w:rPr>
            </w:pPr>
            <w:r w:rsidRPr="004E5B26">
              <w:rPr>
                <w:rFonts w:ascii="Tahoma" w:hAnsi="Tahoma" w:cs="Tahoma"/>
                <w:b/>
                <w:sz w:val="16"/>
                <w:szCs w:val="16"/>
              </w:rPr>
              <w:t>Ostatní ústřední orgány  (11)</w:t>
            </w:r>
          </w:p>
        </w:tc>
        <w:tc>
          <w:tcPr>
            <w:tcW w:w="2659" w:type="dxa"/>
          </w:tcPr>
          <w:p w:rsidR="00F66DB0" w:rsidRPr="004E5B26" w:rsidRDefault="00F66DB0" w:rsidP="001B5B34">
            <w:pPr>
              <w:jc w:val="center"/>
              <w:rPr>
                <w:rFonts w:ascii="Tahoma" w:hAnsi="Tahoma" w:cs="Tahoma"/>
                <w:b/>
                <w:sz w:val="16"/>
                <w:szCs w:val="16"/>
              </w:rPr>
            </w:pPr>
            <w:r w:rsidRPr="004E5B26">
              <w:rPr>
                <w:rFonts w:ascii="Tahoma" w:hAnsi="Tahoma" w:cs="Tahoma"/>
                <w:b/>
                <w:sz w:val="16"/>
                <w:szCs w:val="16"/>
              </w:rPr>
              <w:t>Dekoncentráty</w:t>
            </w:r>
          </w:p>
          <w:p w:rsidR="00F66DB0" w:rsidRPr="004E5B26" w:rsidRDefault="00F66DB0" w:rsidP="001B5B34">
            <w:pPr>
              <w:jc w:val="center"/>
              <w:rPr>
                <w:rFonts w:ascii="Tahoma" w:hAnsi="Tahoma" w:cs="Tahoma"/>
                <w:b/>
                <w:sz w:val="16"/>
                <w:szCs w:val="16"/>
              </w:rPr>
            </w:pPr>
            <w:r w:rsidRPr="004E5B26">
              <w:rPr>
                <w:rFonts w:ascii="Tahoma" w:hAnsi="Tahoma" w:cs="Tahoma"/>
                <w:sz w:val="16"/>
                <w:szCs w:val="16"/>
              </w:rPr>
              <w:t>Celní úřady, Úřady práce, finanční úřady</w:t>
            </w:r>
          </w:p>
        </w:tc>
        <w:tc>
          <w:tcPr>
            <w:tcW w:w="2595" w:type="dxa"/>
          </w:tcPr>
          <w:p w:rsidR="00F66DB0" w:rsidRPr="004E5B26" w:rsidRDefault="00F66DB0" w:rsidP="001B5B34">
            <w:pPr>
              <w:jc w:val="center"/>
              <w:rPr>
                <w:rFonts w:ascii="Tahoma" w:hAnsi="Tahoma" w:cs="Tahoma"/>
                <w:b/>
                <w:sz w:val="16"/>
                <w:szCs w:val="16"/>
              </w:rPr>
            </w:pPr>
            <w:r w:rsidRPr="004E5B26">
              <w:rPr>
                <w:rFonts w:ascii="Tahoma" w:hAnsi="Tahoma" w:cs="Tahoma"/>
                <w:b/>
                <w:sz w:val="16"/>
                <w:szCs w:val="16"/>
              </w:rPr>
              <w:t>Obce, Městyse, Města, Statutární města, Kraje</w:t>
            </w:r>
          </w:p>
        </w:tc>
        <w:tc>
          <w:tcPr>
            <w:tcW w:w="3121" w:type="dxa"/>
          </w:tcPr>
          <w:p w:rsidR="00F66DB0" w:rsidRPr="004E5B26" w:rsidRDefault="00F66DB0" w:rsidP="001B5B34">
            <w:pPr>
              <w:jc w:val="center"/>
              <w:rPr>
                <w:rFonts w:ascii="Tahoma" w:hAnsi="Tahoma" w:cs="Tahoma"/>
                <w:b/>
                <w:sz w:val="16"/>
                <w:szCs w:val="16"/>
              </w:rPr>
            </w:pPr>
            <w:r w:rsidRPr="004E5B26">
              <w:rPr>
                <w:rFonts w:ascii="Tahoma" w:hAnsi="Tahoma" w:cs="Tahoma"/>
                <w:b/>
                <w:sz w:val="16"/>
                <w:szCs w:val="16"/>
              </w:rPr>
              <w:t>Profesní komory (13),</w:t>
            </w:r>
          </w:p>
          <w:p w:rsidR="00F66DB0" w:rsidRPr="004E5B26" w:rsidRDefault="00F66DB0" w:rsidP="001B5B34">
            <w:pPr>
              <w:jc w:val="center"/>
              <w:rPr>
                <w:rFonts w:ascii="Tahoma" w:hAnsi="Tahoma" w:cs="Tahoma"/>
                <w:b/>
                <w:sz w:val="16"/>
                <w:szCs w:val="16"/>
              </w:rPr>
            </w:pPr>
            <w:r w:rsidRPr="004E5B26">
              <w:rPr>
                <w:rFonts w:ascii="Tahoma" w:hAnsi="Tahoma" w:cs="Tahoma"/>
                <w:b/>
                <w:sz w:val="16"/>
                <w:szCs w:val="16"/>
              </w:rPr>
              <w:t>Veřejné vysoké školy, Zdravotní</w:t>
            </w:r>
            <w:r>
              <w:rPr>
                <w:rFonts w:ascii="Tahoma" w:hAnsi="Tahoma" w:cs="Tahoma"/>
                <w:b/>
                <w:sz w:val="16"/>
                <w:szCs w:val="16"/>
              </w:rPr>
              <w:t xml:space="preserve"> </w:t>
            </w:r>
            <w:r w:rsidRPr="004E5B26">
              <w:rPr>
                <w:rFonts w:ascii="Tahoma" w:hAnsi="Tahoma" w:cs="Tahoma"/>
                <w:b/>
                <w:sz w:val="16"/>
                <w:szCs w:val="16"/>
              </w:rPr>
              <w:t>pojišťovny</w:t>
            </w:r>
          </w:p>
        </w:tc>
      </w:tr>
    </w:tbl>
    <w:p w:rsidR="00F66DB0" w:rsidRPr="004E5B26" w:rsidRDefault="00F66DB0" w:rsidP="00F66DB0">
      <w:pPr>
        <w:rPr>
          <w:rFonts w:ascii="Tahoma" w:hAnsi="Tahoma" w:cs="Tahoma"/>
          <w:b/>
          <w:bCs/>
          <w:sz w:val="16"/>
          <w:szCs w:val="16"/>
        </w:rPr>
      </w:pPr>
    </w:p>
    <w:p w:rsidR="00F66DB0" w:rsidRPr="00456A7A" w:rsidRDefault="00F66DB0" w:rsidP="00F66DB0">
      <w:pPr>
        <w:rPr>
          <w:rFonts w:ascii="Tahoma" w:hAnsi="Tahoma" w:cs="Tahoma"/>
          <w:sz w:val="20"/>
        </w:rPr>
      </w:pPr>
      <w:r w:rsidRPr="00456A7A">
        <w:rPr>
          <w:rFonts w:ascii="Tahoma" w:hAnsi="Tahoma" w:cs="Tahoma"/>
          <w:b/>
          <w:bCs/>
          <w:caps/>
          <w:sz w:val="20"/>
        </w:rPr>
        <w:t>státní správa</w:t>
      </w:r>
    </w:p>
    <w:p w:rsidR="00F66DB0" w:rsidRPr="00456A7A" w:rsidRDefault="00F66DB0" w:rsidP="00E36688">
      <w:pPr>
        <w:numPr>
          <w:ilvl w:val="0"/>
          <w:numId w:val="29"/>
        </w:numPr>
        <w:overflowPunct/>
        <w:autoSpaceDE/>
        <w:autoSpaceDN/>
        <w:adjustRightInd/>
        <w:textAlignment w:val="auto"/>
        <w:rPr>
          <w:rFonts w:ascii="Tahoma" w:hAnsi="Tahoma" w:cs="Tahoma"/>
          <w:sz w:val="20"/>
        </w:rPr>
      </w:pPr>
      <w:r w:rsidRPr="00456A7A">
        <w:rPr>
          <w:rFonts w:ascii="Tahoma" w:hAnsi="Tahoma" w:cs="Tahoma"/>
          <w:sz w:val="20"/>
        </w:rPr>
        <w:t>má nadřazené postavení (je založena aktem moci výkonné, ale ne moci zákonodárné)</w:t>
      </w:r>
    </w:p>
    <w:p w:rsidR="00F66DB0" w:rsidRPr="00456A7A" w:rsidRDefault="00F66DB0" w:rsidP="00E36688">
      <w:pPr>
        <w:numPr>
          <w:ilvl w:val="0"/>
          <w:numId w:val="29"/>
        </w:numPr>
        <w:overflowPunct/>
        <w:autoSpaceDE/>
        <w:autoSpaceDN/>
        <w:adjustRightInd/>
        <w:textAlignment w:val="auto"/>
        <w:rPr>
          <w:rFonts w:ascii="Tahoma" w:hAnsi="Tahoma" w:cs="Tahoma"/>
          <w:sz w:val="20"/>
        </w:rPr>
      </w:pPr>
      <w:r w:rsidRPr="00456A7A">
        <w:rPr>
          <w:rFonts w:ascii="Tahoma" w:hAnsi="Tahoma" w:cs="Tahoma"/>
          <w:sz w:val="20"/>
        </w:rPr>
        <w:t xml:space="preserve">státní správa sama </w:t>
      </w:r>
      <w:r w:rsidRPr="00456A7A">
        <w:rPr>
          <w:rFonts w:ascii="Tahoma" w:hAnsi="Tahoma" w:cs="Tahoma"/>
          <w:b/>
          <w:bCs/>
          <w:sz w:val="20"/>
        </w:rPr>
        <w:t>nemůže</w:t>
      </w:r>
      <w:r w:rsidRPr="00456A7A">
        <w:rPr>
          <w:rFonts w:ascii="Tahoma" w:hAnsi="Tahoma" w:cs="Tahoma"/>
          <w:sz w:val="20"/>
        </w:rPr>
        <w:t xml:space="preserve"> ostatní subsystémy </w:t>
      </w:r>
      <w:r>
        <w:rPr>
          <w:rFonts w:ascii="Tahoma" w:hAnsi="Tahoma" w:cs="Tahoma"/>
          <w:sz w:val="20"/>
        </w:rPr>
        <w:t>VS</w:t>
      </w:r>
      <w:r w:rsidRPr="00456A7A">
        <w:rPr>
          <w:rFonts w:ascii="Tahoma" w:hAnsi="Tahoma" w:cs="Tahoma"/>
          <w:sz w:val="20"/>
        </w:rPr>
        <w:t xml:space="preserve"> </w:t>
      </w:r>
      <w:r w:rsidRPr="00456A7A">
        <w:rPr>
          <w:rFonts w:ascii="Tahoma" w:hAnsi="Tahoma" w:cs="Tahoma"/>
          <w:b/>
          <w:bCs/>
          <w:sz w:val="20"/>
        </w:rPr>
        <w:t>omezovat</w:t>
      </w:r>
    </w:p>
    <w:p w:rsidR="00F66DB0" w:rsidRDefault="00F66DB0" w:rsidP="00F66DB0">
      <w:pPr>
        <w:rPr>
          <w:rFonts w:ascii="Tahoma" w:hAnsi="Tahoma" w:cs="Tahoma"/>
          <w:sz w:val="20"/>
        </w:rPr>
      </w:pPr>
    </w:p>
    <w:p w:rsidR="00F66DB0" w:rsidRPr="00456A7A" w:rsidRDefault="00F66DB0" w:rsidP="005559D0">
      <w:pPr>
        <w:pBdr>
          <w:top w:val="single" w:sz="4" w:space="1" w:color="008000"/>
          <w:left w:val="single" w:sz="4" w:space="4" w:color="008000"/>
          <w:bottom w:val="single" w:sz="4" w:space="1" w:color="008000"/>
          <w:right w:val="single" w:sz="4" w:space="4" w:color="008000"/>
        </w:pBdr>
        <w:rPr>
          <w:rFonts w:ascii="Tahoma" w:hAnsi="Tahoma" w:cs="Tahoma"/>
          <w:sz w:val="20"/>
        </w:rPr>
      </w:pPr>
      <w:r w:rsidRPr="00456A7A">
        <w:rPr>
          <w:rFonts w:ascii="Tahoma" w:hAnsi="Tahoma" w:cs="Tahoma"/>
          <w:b/>
          <w:bCs/>
          <w:caps/>
          <w:sz w:val="20"/>
        </w:rPr>
        <w:t>samospráva</w:t>
      </w:r>
    </w:p>
    <w:p w:rsidR="00F66DB0" w:rsidRPr="00456A7A" w:rsidRDefault="005559D0" w:rsidP="00E36688">
      <w:pPr>
        <w:numPr>
          <w:ilvl w:val="0"/>
          <w:numId w:val="30"/>
        </w:numPr>
        <w:pBdr>
          <w:top w:val="single" w:sz="4" w:space="1" w:color="008000"/>
          <w:left w:val="single" w:sz="4" w:space="4" w:color="008000"/>
          <w:bottom w:val="single" w:sz="4" w:space="1" w:color="008000"/>
          <w:right w:val="single" w:sz="4" w:space="4" w:color="008000"/>
        </w:pBdr>
        <w:overflowPunct/>
        <w:autoSpaceDE/>
        <w:autoSpaceDN/>
        <w:adjustRightInd/>
        <w:textAlignment w:val="auto"/>
        <w:rPr>
          <w:rFonts w:ascii="Tahoma" w:hAnsi="Tahoma" w:cs="Tahoma"/>
          <w:sz w:val="20"/>
        </w:rPr>
      </w:pPr>
      <w:r>
        <w:rPr>
          <w:rFonts w:ascii="Tahoma" w:hAnsi="Tahoma" w:cs="Tahoma"/>
          <w:sz w:val="20"/>
        </w:rPr>
        <w:t>právo uspořádat a řídit část veřejných záležitostí ve vlastním zájmu, na vlastní odpovědnost a vlastními prostředky</w:t>
      </w:r>
    </w:p>
    <w:p w:rsidR="00F66DB0" w:rsidRPr="00456A7A" w:rsidRDefault="00F66DB0" w:rsidP="00E36688">
      <w:pPr>
        <w:numPr>
          <w:ilvl w:val="0"/>
          <w:numId w:val="30"/>
        </w:numPr>
        <w:pBdr>
          <w:top w:val="single" w:sz="4" w:space="1" w:color="008000"/>
          <w:left w:val="single" w:sz="4" w:space="4" w:color="008000"/>
          <w:bottom w:val="single" w:sz="4" w:space="1" w:color="008000"/>
          <w:right w:val="single" w:sz="4" w:space="4" w:color="008000"/>
        </w:pBdr>
        <w:overflowPunct/>
        <w:autoSpaceDE/>
        <w:autoSpaceDN/>
        <w:adjustRightInd/>
        <w:textAlignment w:val="auto"/>
        <w:rPr>
          <w:rFonts w:ascii="Tahoma" w:hAnsi="Tahoma" w:cs="Tahoma"/>
          <w:sz w:val="20"/>
        </w:rPr>
      </w:pPr>
      <w:r w:rsidRPr="00456A7A">
        <w:rPr>
          <w:rFonts w:ascii="Tahoma" w:hAnsi="Tahoma" w:cs="Tahoma"/>
          <w:sz w:val="20"/>
        </w:rPr>
        <w:t xml:space="preserve">při výkonu samosprávy </w:t>
      </w:r>
      <w:r w:rsidRPr="00456A7A">
        <w:rPr>
          <w:rFonts w:ascii="Tahoma" w:hAnsi="Tahoma" w:cs="Tahoma"/>
          <w:b/>
          <w:bCs/>
          <w:sz w:val="20"/>
        </w:rPr>
        <w:t>není</w:t>
      </w:r>
      <w:r w:rsidRPr="00456A7A">
        <w:rPr>
          <w:rFonts w:ascii="Tahoma" w:hAnsi="Tahoma" w:cs="Tahoma"/>
          <w:sz w:val="20"/>
        </w:rPr>
        <w:t xml:space="preserve"> její nositel </w:t>
      </w:r>
      <w:r w:rsidRPr="00456A7A">
        <w:rPr>
          <w:rFonts w:ascii="Tahoma" w:hAnsi="Tahoma" w:cs="Tahoma"/>
          <w:b/>
          <w:bCs/>
          <w:sz w:val="20"/>
        </w:rPr>
        <w:t>podřízen</w:t>
      </w:r>
      <w:r w:rsidRPr="00456A7A">
        <w:rPr>
          <w:rFonts w:ascii="Tahoma" w:hAnsi="Tahoma" w:cs="Tahoma"/>
          <w:sz w:val="20"/>
        </w:rPr>
        <w:t xml:space="preserve"> státní správě, ale může jí být dozorován</w:t>
      </w:r>
    </w:p>
    <w:p w:rsidR="00A50604" w:rsidRDefault="00A50604" w:rsidP="001421C8">
      <w:pPr>
        <w:rPr>
          <w:rFonts w:ascii="Tahoma" w:hAnsi="Tahoma" w:cs="Tahoma"/>
          <w:b/>
          <w:sz w:val="20"/>
          <w:u w:val="double"/>
        </w:rPr>
      </w:pPr>
    </w:p>
    <w:p w:rsidR="00F66DB0" w:rsidRPr="001421C8" w:rsidRDefault="00F66DB0" w:rsidP="001421C8">
      <w:pPr>
        <w:rPr>
          <w:rFonts w:ascii="Tahoma" w:hAnsi="Tahoma" w:cs="Tahoma"/>
          <w:b/>
          <w:sz w:val="20"/>
          <w:u w:val="double"/>
        </w:rPr>
      </w:pPr>
      <w:r w:rsidRPr="001421C8">
        <w:rPr>
          <w:rFonts w:ascii="Tahoma" w:hAnsi="Tahoma" w:cs="Tahoma"/>
          <w:b/>
          <w:sz w:val="20"/>
          <w:u w:val="double"/>
        </w:rPr>
        <w:t>LEGALITA VEŘEJNÉ SPRÁVY</w:t>
      </w:r>
    </w:p>
    <w:p w:rsidR="00F66DB0" w:rsidRPr="00456A7A" w:rsidRDefault="00F66DB0" w:rsidP="00F66DB0">
      <w:pPr>
        <w:rPr>
          <w:rFonts w:ascii="Tahoma" w:hAnsi="Tahoma" w:cs="Tahoma"/>
          <w:sz w:val="20"/>
        </w:rPr>
      </w:pPr>
      <w:r w:rsidRPr="00456A7A">
        <w:rPr>
          <w:rFonts w:ascii="Tahoma" w:hAnsi="Tahoma" w:cs="Tahoma"/>
          <w:sz w:val="20"/>
        </w:rPr>
        <w:t xml:space="preserve">princip legality je základním </w:t>
      </w:r>
      <w:r w:rsidRPr="00456A7A">
        <w:rPr>
          <w:rFonts w:ascii="Tahoma" w:hAnsi="Tahoma" w:cs="Tahoma"/>
          <w:b/>
          <w:bCs/>
          <w:sz w:val="20"/>
        </w:rPr>
        <w:t xml:space="preserve">požadavkem na činnost </w:t>
      </w:r>
      <w:r>
        <w:rPr>
          <w:rFonts w:ascii="Tahoma" w:hAnsi="Tahoma" w:cs="Tahoma"/>
          <w:b/>
          <w:bCs/>
          <w:sz w:val="20"/>
        </w:rPr>
        <w:t>VS</w:t>
      </w:r>
    </w:p>
    <w:p w:rsidR="00F66DB0" w:rsidRPr="00456A7A" w:rsidRDefault="00F66DB0" w:rsidP="00F66DB0">
      <w:pPr>
        <w:rPr>
          <w:rFonts w:ascii="Tahoma" w:hAnsi="Tahoma" w:cs="Tahoma"/>
          <w:b/>
          <w:bCs/>
          <w:sz w:val="20"/>
        </w:rPr>
      </w:pPr>
      <w:r w:rsidRPr="00456A7A">
        <w:rPr>
          <w:rFonts w:ascii="Tahoma" w:hAnsi="Tahoma" w:cs="Tahoma"/>
          <w:b/>
          <w:bCs/>
          <w:sz w:val="20"/>
        </w:rPr>
        <w:t xml:space="preserve">legalita </w:t>
      </w:r>
      <w:r w:rsidRPr="008C7A4E">
        <w:rPr>
          <w:rFonts w:ascii="Tahoma" w:hAnsi="Tahoma" w:cs="Tahoma"/>
          <w:bCs/>
          <w:i/>
          <w:sz w:val="16"/>
          <w:szCs w:val="16"/>
        </w:rPr>
        <w:t>(= zákonnost)</w:t>
      </w:r>
      <w:r w:rsidRPr="008C7A4E">
        <w:rPr>
          <w:rFonts w:ascii="Tahoma" w:hAnsi="Tahoma" w:cs="Tahoma"/>
          <w:bCs/>
          <w:sz w:val="20"/>
        </w:rPr>
        <w:t xml:space="preserve"> vystupuje jako </w:t>
      </w:r>
      <w:r w:rsidRPr="00456A7A">
        <w:rPr>
          <w:rFonts w:ascii="Tahoma" w:hAnsi="Tahoma" w:cs="Tahoma"/>
          <w:b/>
          <w:bCs/>
          <w:sz w:val="20"/>
        </w:rPr>
        <w:t>požadavek:</w:t>
      </w:r>
    </w:p>
    <w:p w:rsidR="00F66DB0" w:rsidRPr="00456A7A" w:rsidRDefault="00F66DB0" w:rsidP="00E36688">
      <w:pPr>
        <w:numPr>
          <w:ilvl w:val="0"/>
          <w:numId w:val="173"/>
        </w:numPr>
        <w:overflowPunct/>
        <w:autoSpaceDE/>
        <w:autoSpaceDN/>
        <w:adjustRightInd/>
        <w:textAlignment w:val="auto"/>
        <w:rPr>
          <w:rFonts w:ascii="Tahoma" w:hAnsi="Tahoma" w:cs="Tahoma"/>
          <w:sz w:val="20"/>
        </w:rPr>
      </w:pPr>
      <w:r w:rsidRPr="00456A7A">
        <w:rPr>
          <w:rFonts w:ascii="Tahoma" w:hAnsi="Tahoma" w:cs="Tahoma"/>
          <w:b/>
          <w:bCs/>
          <w:sz w:val="20"/>
        </w:rPr>
        <w:t xml:space="preserve">na chování </w:t>
      </w:r>
      <w:r>
        <w:rPr>
          <w:rFonts w:ascii="Tahoma" w:hAnsi="Tahoma" w:cs="Tahoma"/>
          <w:b/>
          <w:bCs/>
          <w:sz w:val="20"/>
        </w:rPr>
        <w:t xml:space="preserve">VS - </w:t>
      </w:r>
      <w:r w:rsidRPr="00456A7A">
        <w:rPr>
          <w:rFonts w:ascii="Tahoma" w:hAnsi="Tahoma" w:cs="Tahoma"/>
          <w:sz w:val="20"/>
        </w:rPr>
        <w:t>v </w:t>
      </w:r>
      <w:r>
        <w:rPr>
          <w:rFonts w:ascii="Tahoma" w:hAnsi="Tahoma" w:cs="Tahoma"/>
          <w:sz w:val="20"/>
        </w:rPr>
        <w:t>souladu se zákony a ostatními právními předpisy</w:t>
      </w:r>
    </w:p>
    <w:p w:rsidR="00F66DB0" w:rsidRPr="00456A7A" w:rsidRDefault="00F66DB0" w:rsidP="00E36688">
      <w:pPr>
        <w:numPr>
          <w:ilvl w:val="0"/>
          <w:numId w:val="173"/>
        </w:numPr>
        <w:overflowPunct/>
        <w:autoSpaceDE/>
        <w:autoSpaceDN/>
        <w:adjustRightInd/>
        <w:textAlignment w:val="auto"/>
        <w:rPr>
          <w:rFonts w:ascii="Tahoma" w:hAnsi="Tahoma" w:cs="Tahoma"/>
          <w:sz w:val="20"/>
        </w:rPr>
      </w:pPr>
      <w:r w:rsidRPr="00456A7A">
        <w:rPr>
          <w:rFonts w:ascii="Tahoma" w:hAnsi="Tahoma" w:cs="Tahoma"/>
          <w:sz w:val="20"/>
        </w:rPr>
        <w:t xml:space="preserve">je </w:t>
      </w:r>
      <w:r w:rsidRPr="00456A7A">
        <w:rPr>
          <w:rFonts w:ascii="Tahoma" w:hAnsi="Tahoma" w:cs="Tahoma"/>
          <w:b/>
          <w:bCs/>
          <w:sz w:val="20"/>
        </w:rPr>
        <w:t>vázána zákony</w:t>
      </w:r>
    </w:p>
    <w:p w:rsidR="00F66DB0" w:rsidRDefault="00F66DB0" w:rsidP="00E36688">
      <w:pPr>
        <w:numPr>
          <w:ilvl w:val="0"/>
          <w:numId w:val="173"/>
        </w:numPr>
        <w:overflowPunct/>
        <w:autoSpaceDE/>
        <w:autoSpaceDN/>
        <w:adjustRightInd/>
        <w:textAlignment w:val="auto"/>
        <w:rPr>
          <w:rFonts w:ascii="Tahoma" w:hAnsi="Tahoma" w:cs="Tahoma"/>
          <w:sz w:val="20"/>
        </w:rPr>
      </w:pPr>
      <w:r w:rsidRPr="00456A7A">
        <w:rPr>
          <w:rFonts w:ascii="Tahoma" w:hAnsi="Tahoma" w:cs="Tahoma"/>
          <w:sz w:val="20"/>
        </w:rPr>
        <w:t>veřejnou moc lze uplatňovat pouze v </w:t>
      </w:r>
      <w:r w:rsidRPr="00456A7A">
        <w:rPr>
          <w:rFonts w:ascii="Tahoma" w:hAnsi="Tahoma" w:cs="Tahoma"/>
          <w:b/>
          <w:bCs/>
          <w:sz w:val="20"/>
        </w:rPr>
        <w:t>mezích zákona</w:t>
      </w:r>
      <w:r w:rsidRPr="00456A7A">
        <w:rPr>
          <w:rFonts w:ascii="Tahoma" w:hAnsi="Tahoma" w:cs="Tahoma"/>
          <w:sz w:val="20"/>
        </w:rPr>
        <w:t xml:space="preserve"> zákonem stanoveným způsobem</w:t>
      </w:r>
      <w:r>
        <w:rPr>
          <w:rFonts w:ascii="Tahoma" w:hAnsi="Tahoma" w:cs="Tahoma"/>
          <w:sz w:val="20"/>
        </w:rPr>
        <w:t xml:space="preserve">, </w:t>
      </w:r>
      <w:r w:rsidRPr="00456A7A">
        <w:rPr>
          <w:rFonts w:ascii="Tahoma" w:hAnsi="Tahoma" w:cs="Tahoma"/>
          <w:sz w:val="20"/>
        </w:rPr>
        <w:t xml:space="preserve">pokud zákon svěřuje </w:t>
      </w:r>
      <w:r>
        <w:rPr>
          <w:rFonts w:ascii="Tahoma" w:hAnsi="Tahoma" w:cs="Tahoma"/>
          <w:sz w:val="20"/>
        </w:rPr>
        <w:t>VS</w:t>
      </w:r>
      <w:r w:rsidRPr="00456A7A">
        <w:rPr>
          <w:rFonts w:ascii="Tahoma" w:hAnsi="Tahoma" w:cs="Tahoma"/>
          <w:sz w:val="20"/>
        </w:rPr>
        <w:t xml:space="preserve"> určité úkoly, musí je plnit</w:t>
      </w:r>
    </w:p>
    <w:p w:rsidR="003669F4" w:rsidRPr="00E67571" w:rsidRDefault="003669F4" w:rsidP="00B73F0C">
      <w:pPr>
        <w:pStyle w:val="Nadpis1"/>
        <w:rPr>
          <w:rFonts w:ascii="Tahoma" w:hAnsi="Tahoma" w:cs="Tahoma"/>
          <w:color w:val="FF0000"/>
          <w:sz w:val="22"/>
          <w:szCs w:val="22"/>
        </w:rPr>
      </w:pPr>
      <w:bookmarkStart w:id="4" w:name="_Toc227388736"/>
      <w:bookmarkStart w:id="5" w:name="_Toc227389581"/>
      <w:r w:rsidRPr="00E67571">
        <w:rPr>
          <w:rFonts w:ascii="Tahoma" w:hAnsi="Tahoma" w:cs="Tahoma"/>
          <w:color w:val="FF0000"/>
          <w:sz w:val="22"/>
          <w:szCs w:val="22"/>
        </w:rPr>
        <w:lastRenderedPageBreak/>
        <w:t>Nositelé a adresáti veřejné správy, osoby veřejného práva obecně</w:t>
      </w:r>
      <w:bookmarkEnd w:id="4"/>
      <w:bookmarkEnd w:id="5"/>
    </w:p>
    <w:p w:rsidR="003669F4" w:rsidRPr="0073493C" w:rsidRDefault="003669F4" w:rsidP="00ED4B1A">
      <w:pPr>
        <w:pStyle w:val="Nadpis2"/>
        <w:spacing w:before="0" w:after="0"/>
        <w:rPr>
          <w:rFonts w:ascii="Tahoma" w:hAnsi="Tahoma" w:cs="Tahoma"/>
          <w:bCs w:val="0"/>
          <w:sz w:val="16"/>
          <w:szCs w:val="16"/>
          <w:u w:val="single"/>
        </w:rPr>
      </w:pPr>
      <w:bookmarkStart w:id="6" w:name="_Toc227388737"/>
      <w:bookmarkStart w:id="7" w:name="_Toc227389582"/>
      <w:r w:rsidRPr="0073493C">
        <w:rPr>
          <w:rFonts w:ascii="Tahoma" w:hAnsi="Tahoma" w:cs="Tahoma"/>
          <w:bCs w:val="0"/>
          <w:sz w:val="16"/>
          <w:szCs w:val="16"/>
          <w:u w:val="single"/>
        </w:rPr>
        <w:t>(vymezení pojmů, základní klasifikace osob veřejného práva, součásti osob veřejného práva, osobní základ veřejné správy).</w:t>
      </w:r>
      <w:bookmarkEnd w:id="6"/>
      <w:bookmarkEnd w:id="7"/>
      <w:r w:rsidRPr="0073493C">
        <w:rPr>
          <w:rFonts w:ascii="Tahoma" w:hAnsi="Tahoma" w:cs="Tahoma"/>
          <w:bCs w:val="0"/>
          <w:sz w:val="16"/>
          <w:szCs w:val="16"/>
          <w:u w:val="single"/>
        </w:rPr>
        <w:t xml:space="preserve"> </w:t>
      </w:r>
    </w:p>
    <w:p w:rsidR="003669F4" w:rsidRPr="001421C8" w:rsidRDefault="003669F4" w:rsidP="001421C8">
      <w:pPr>
        <w:rPr>
          <w:rFonts w:ascii="Tahoma" w:hAnsi="Tahoma" w:cs="Tahoma"/>
          <w:b/>
          <w:sz w:val="20"/>
          <w:u w:val="double"/>
        </w:rPr>
      </w:pPr>
    </w:p>
    <w:p w:rsidR="001F0CB1" w:rsidRDefault="001F0CB1" w:rsidP="001F0CB1">
      <w:pPr>
        <w:rPr>
          <w:rFonts w:ascii="Tahoma" w:hAnsi="Tahoma" w:cs="Tahoma"/>
          <w:b/>
          <w:sz w:val="20"/>
        </w:rPr>
      </w:pPr>
      <w:r>
        <w:rPr>
          <w:rFonts w:ascii="Tahoma" w:hAnsi="Tahoma" w:cs="Tahoma"/>
          <w:b/>
          <w:sz w:val="20"/>
        </w:rPr>
        <w:t>Základní subjekty VS = stát a veřejnoprávní korporace</w:t>
      </w:r>
    </w:p>
    <w:p w:rsidR="001F0CB1" w:rsidRDefault="001F0CB1" w:rsidP="001421C8">
      <w:pPr>
        <w:rPr>
          <w:rFonts w:ascii="Tahoma" w:hAnsi="Tahoma" w:cs="Tahoma"/>
          <w:b/>
          <w:sz w:val="20"/>
          <w:u w:val="double"/>
        </w:rPr>
      </w:pPr>
    </w:p>
    <w:p w:rsidR="000E4F25" w:rsidRPr="001421C8" w:rsidRDefault="000E4F25" w:rsidP="001421C8">
      <w:pPr>
        <w:rPr>
          <w:rFonts w:ascii="Tahoma" w:hAnsi="Tahoma" w:cs="Tahoma"/>
          <w:b/>
          <w:sz w:val="20"/>
          <w:u w:val="double"/>
        </w:rPr>
      </w:pPr>
      <w:r w:rsidRPr="001421C8">
        <w:rPr>
          <w:rFonts w:ascii="Tahoma" w:hAnsi="Tahoma" w:cs="Tahoma"/>
          <w:b/>
          <w:sz w:val="20"/>
          <w:u w:val="double"/>
        </w:rPr>
        <w:t>SUBJEKTY PRÁV A POVINNOSTÍ VE SPRÁVNÍM PRÁVU:</w:t>
      </w:r>
    </w:p>
    <w:p w:rsidR="000E4F25" w:rsidRPr="003B29D5" w:rsidRDefault="000E4F25" w:rsidP="00E36688">
      <w:pPr>
        <w:numPr>
          <w:ilvl w:val="0"/>
          <w:numId w:val="174"/>
        </w:numPr>
        <w:overflowPunct/>
        <w:autoSpaceDE/>
        <w:autoSpaceDN/>
        <w:adjustRightInd/>
        <w:textAlignment w:val="auto"/>
        <w:rPr>
          <w:rFonts w:ascii="Tahoma" w:hAnsi="Tahoma" w:cs="Tahoma"/>
          <w:bCs/>
          <w:sz w:val="20"/>
        </w:rPr>
      </w:pPr>
      <w:r w:rsidRPr="003B29D5">
        <w:rPr>
          <w:rFonts w:ascii="Tahoma" w:hAnsi="Tahoma" w:cs="Tahoma"/>
          <w:bCs/>
          <w:sz w:val="20"/>
        </w:rPr>
        <w:t>nositelé a adresáti VS</w:t>
      </w:r>
      <w:r>
        <w:rPr>
          <w:rFonts w:ascii="Tahoma" w:hAnsi="Tahoma" w:cs="Tahoma"/>
          <w:bCs/>
          <w:sz w:val="20"/>
        </w:rPr>
        <w:t xml:space="preserve"> </w:t>
      </w:r>
    </w:p>
    <w:p w:rsidR="000E4F25" w:rsidRPr="003B29D5" w:rsidRDefault="000E4F25" w:rsidP="00E36688">
      <w:pPr>
        <w:numPr>
          <w:ilvl w:val="0"/>
          <w:numId w:val="174"/>
        </w:numPr>
        <w:overflowPunct/>
        <w:autoSpaceDE/>
        <w:autoSpaceDN/>
        <w:adjustRightInd/>
        <w:textAlignment w:val="auto"/>
        <w:rPr>
          <w:rFonts w:ascii="Tahoma" w:hAnsi="Tahoma" w:cs="Tahoma"/>
          <w:sz w:val="20"/>
        </w:rPr>
      </w:pPr>
      <w:r w:rsidRPr="003B29D5">
        <w:rPr>
          <w:rFonts w:ascii="Tahoma" w:hAnsi="Tahoma" w:cs="Tahoma"/>
          <w:sz w:val="20"/>
        </w:rPr>
        <w:t xml:space="preserve">část VS se uskutečňuje také </w:t>
      </w:r>
      <w:r w:rsidRPr="003B29D5">
        <w:rPr>
          <w:rFonts w:ascii="Tahoma" w:hAnsi="Tahoma" w:cs="Tahoma"/>
          <w:bCs/>
          <w:sz w:val="20"/>
        </w:rPr>
        <w:t>uvnitř VS</w:t>
      </w:r>
    </w:p>
    <w:p w:rsidR="000E4F25" w:rsidRPr="003B29D5" w:rsidRDefault="000E4F25" w:rsidP="00E36688">
      <w:pPr>
        <w:numPr>
          <w:ilvl w:val="0"/>
          <w:numId w:val="174"/>
        </w:numPr>
        <w:overflowPunct/>
        <w:autoSpaceDE/>
        <w:autoSpaceDN/>
        <w:adjustRightInd/>
        <w:textAlignment w:val="auto"/>
        <w:rPr>
          <w:rFonts w:ascii="Tahoma" w:hAnsi="Tahoma" w:cs="Tahoma"/>
          <w:bCs/>
          <w:sz w:val="20"/>
        </w:rPr>
      </w:pPr>
      <w:r w:rsidRPr="003B29D5">
        <w:rPr>
          <w:rFonts w:ascii="Tahoma" w:hAnsi="Tahoma" w:cs="Tahoma"/>
          <w:sz w:val="20"/>
        </w:rPr>
        <w:t xml:space="preserve">právo rozlišuje </w:t>
      </w:r>
      <w:r w:rsidRPr="003B29D5">
        <w:rPr>
          <w:rFonts w:ascii="Tahoma" w:hAnsi="Tahoma" w:cs="Tahoma"/>
          <w:bCs/>
          <w:sz w:val="20"/>
        </w:rPr>
        <w:t>FO a PO, které jsou uměle vytvořené</w:t>
      </w:r>
    </w:p>
    <w:p w:rsidR="000E4F25" w:rsidRPr="003B29D5" w:rsidRDefault="000E4F25" w:rsidP="00E36688">
      <w:pPr>
        <w:numPr>
          <w:ilvl w:val="0"/>
          <w:numId w:val="174"/>
        </w:numPr>
        <w:overflowPunct/>
        <w:autoSpaceDE/>
        <w:autoSpaceDN/>
        <w:adjustRightInd/>
        <w:textAlignment w:val="auto"/>
        <w:rPr>
          <w:rFonts w:ascii="Tahoma" w:hAnsi="Tahoma" w:cs="Tahoma"/>
          <w:bCs/>
          <w:sz w:val="20"/>
        </w:rPr>
      </w:pPr>
      <w:r w:rsidRPr="003B29D5">
        <w:rPr>
          <w:rFonts w:ascii="Tahoma" w:hAnsi="Tahoma" w:cs="Tahoma"/>
          <w:sz w:val="20"/>
        </w:rPr>
        <w:t xml:space="preserve">u všech PO je rozdíl mezi tím, </w:t>
      </w:r>
      <w:r w:rsidRPr="003B29D5">
        <w:rPr>
          <w:rFonts w:ascii="Tahoma" w:hAnsi="Tahoma" w:cs="Tahoma"/>
          <w:bCs/>
          <w:sz w:val="20"/>
        </w:rPr>
        <w:t>kdo je subjektem</w:t>
      </w:r>
      <w:r w:rsidRPr="003B29D5">
        <w:rPr>
          <w:rFonts w:ascii="Tahoma" w:hAnsi="Tahoma" w:cs="Tahoma"/>
          <w:sz w:val="20"/>
        </w:rPr>
        <w:t xml:space="preserve"> práv a povinností a tím, </w:t>
      </w:r>
      <w:r w:rsidRPr="003B29D5">
        <w:rPr>
          <w:rFonts w:ascii="Tahoma" w:hAnsi="Tahoma" w:cs="Tahoma"/>
          <w:bCs/>
          <w:sz w:val="20"/>
        </w:rPr>
        <w:t>kdo za PO jedná</w:t>
      </w:r>
    </w:p>
    <w:p w:rsidR="000E4F25" w:rsidRPr="003B29D5" w:rsidRDefault="000E4F25" w:rsidP="000E4F25">
      <w:pPr>
        <w:rPr>
          <w:rFonts w:ascii="Tahoma" w:hAnsi="Tahoma" w:cs="Tahoma"/>
          <w:sz w:val="20"/>
        </w:rPr>
      </w:pPr>
    </w:p>
    <w:p w:rsidR="000E4F25" w:rsidRPr="00456A7A" w:rsidRDefault="000E4F25" w:rsidP="000E4F25">
      <w:pPr>
        <w:rPr>
          <w:rFonts w:ascii="Tahoma" w:hAnsi="Tahoma" w:cs="Tahoma"/>
          <w:b/>
          <w:bCs/>
          <w:sz w:val="20"/>
        </w:rPr>
      </w:pPr>
      <w:r w:rsidRPr="00456A7A">
        <w:rPr>
          <w:rFonts w:ascii="Tahoma" w:hAnsi="Tahoma" w:cs="Tahoma"/>
          <w:b/>
          <w:bCs/>
          <w:sz w:val="20"/>
        </w:rPr>
        <w:t xml:space="preserve">NOSITELÉ </w:t>
      </w:r>
      <w:r>
        <w:rPr>
          <w:rFonts w:ascii="Tahoma" w:hAnsi="Tahoma" w:cs="Tahoma"/>
          <w:b/>
          <w:bCs/>
          <w:sz w:val="20"/>
        </w:rPr>
        <w:t>VS</w:t>
      </w:r>
      <w:r w:rsidRPr="00456A7A">
        <w:rPr>
          <w:rFonts w:ascii="Tahoma" w:hAnsi="Tahoma" w:cs="Tahoma"/>
          <w:b/>
          <w:bCs/>
          <w:sz w:val="20"/>
        </w:rPr>
        <w:t>:</w:t>
      </w:r>
    </w:p>
    <w:p w:rsidR="000E4F25" w:rsidRDefault="000E4F25" w:rsidP="006446AA">
      <w:pPr>
        <w:ind w:firstLine="360"/>
        <w:rPr>
          <w:rFonts w:ascii="Tahoma" w:hAnsi="Tahoma" w:cs="Tahoma"/>
          <w:sz w:val="20"/>
        </w:rPr>
      </w:pPr>
      <w:r w:rsidRPr="00456A7A">
        <w:rPr>
          <w:rFonts w:ascii="Tahoma" w:hAnsi="Tahoma" w:cs="Tahoma"/>
          <w:b/>
          <w:bCs/>
          <w:sz w:val="20"/>
        </w:rPr>
        <w:t>PO</w:t>
      </w:r>
      <w:r w:rsidRPr="00456A7A">
        <w:rPr>
          <w:rFonts w:ascii="Tahoma" w:hAnsi="Tahoma" w:cs="Tahoma"/>
          <w:sz w:val="20"/>
        </w:rPr>
        <w:t xml:space="preserve"> veřejného práva</w:t>
      </w:r>
      <w:r>
        <w:rPr>
          <w:rFonts w:ascii="Tahoma" w:hAnsi="Tahoma" w:cs="Tahoma"/>
          <w:sz w:val="20"/>
        </w:rPr>
        <w:t xml:space="preserve">, </w:t>
      </w:r>
      <w:r w:rsidRPr="00456A7A">
        <w:rPr>
          <w:rFonts w:ascii="Tahoma" w:hAnsi="Tahoma" w:cs="Tahoma"/>
          <w:b/>
          <w:bCs/>
          <w:sz w:val="20"/>
        </w:rPr>
        <w:t>další osoby</w:t>
      </w:r>
      <w:r w:rsidRPr="00456A7A">
        <w:rPr>
          <w:rFonts w:ascii="Tahoma" w:hAnsi="Tahoma" w:cs="Tahoma"/>
          <w:sz w:val="20"/>
        </w:rPr>
        <w:t xml:space="preserve"> (</w:t>
      </w:r>
      <w:r>
        <w:rPr>
          <w:rFonts w:ascii="Tahoma" w:hAnsi="Tahoma" w:cs="Tahoma"/>
          <w:sz w:val="20"/>
        </w:rPr>
        <w:t>PO i FO</w:t>
      </w:r>
      <w:r w:rsidRPr="00456A7A">
        <w:rPr>
          <w:rFonts w:ascii="Tahoma" w:hAnsi="Tahoma" w:cs="Tahoma"/>
          <w:sz w:val="20"/>
        </w:rPr>
        <w:t>)</w:t>
      </w:r>
      <w:r>
        <w:rPr>
          <w:rFonts w:ascii="Tahoma" w:hAnsi="Tahoma" w:cs="Tahoma"/>
          <w:sz w:val="20"/>
        </w:rPr>
        <w:t>, které byl svěřen výkon VS</w:t>
      </w:r>
    </w:p>
    <w:p w:rsidR="001F0CB1" w:rsidRDefault="001F0CB1" w:rsidP="006446AA">
      <w:pPr>
        <w:ind w:firstLine="360"/>
        <w:rPr>
          <w:rFonts w:ascii="Tahoma" w:hAnsi="Tahoma" w:cs="Tahoma"/>
          <w:sz w:val="20"/>
        </w:rPr>
      </w:pPr>
      <w:r>
        <w:rPr>
          <w:rFonts w:ascii="Tahoma" w:hAnsi="Tahoma" w:cs="Tahoma"/>
          <w:sz w:val="20"/>
        </w:rPr>
        <w:t>Odpovídají za výkon VS</w:t>
      </w:r>
    </w:p>
    <w:p w:rsidR="000E4F25" w:rsidRPr="00456A7A" w:rsidRDefault="000E4F25" w:rsidP="006446AA">
      <w:pPr>
        <w:ind w:firstLine="360"/>
        <w:rPr>
          <w:rFonts w:ascii="Tahoma" w:hAnsi="Tahoma" w:cs="Tahoma"/>
          <w:sz w:val="20"/>
        </w:rPr>
      </w:pPr>
      <w:r>
        <w:rPr>
          <w:rFonts w:ascii="Tahoma" w:hAnsi="Tahoma" w:cs="Tahoma"/>
          <w:sz w:val="20"/>
        </w:rPr>
        <w:t>Má právní subjektivitu</w:t>
      </w:r>
    </w:p>
    <w:p w:rsidR="000E4F25" w:rsidRDefault="000E4F25" w:rsidP="000E4F25">
      <w:pPr>
        <w:rPr>
          <w:rFonts w:ascii="Tahoma" w:hAnsi="Tahoma" w:cs="Tahoma"/>
          <w:sz w:val="20"/>
        </w:rPr>
      </w:pPr>
    </w:p>
    <w:p w:rsidR="000E4F25" w:rsidRPr="003B29D5" w:rsidRDefault="000E4F25" w:rsidP="000E4F25">
      <w:pPr>
        <w:rPr>
          <w:rFonts w:ascii="Tahoma" w:hAnsi="Tahoma" w:cs="Tahoma"/>
          <w:b/>
          <w:sz w:val="20"/>
        </w:rPr>
      </w:pPr>
      <w:r w:rsidRPr="003B29D5">
        <w:rPr>
          <w:rFonts w:ascii="Tahoma" w:hAnsi="Tahoma" w:cs="Tahoma"/>
          <w:b/>
          <w:sz w:val="20"/>
        </w:rPr>
        <w:t>VYKONAVATEL VS:</w:t>
      </w:r>
    </w:p>
    <w:p w:rsidR="000E4F25" w:rsidRDefault="000E4F25" w:rsidP="006446AA">
      <w:pPr>
        <w:ind w:firstLine="360"/>
        <w:rPr>
          <w:rFonts w:ascii="Tahoma" w:hAnsi="Tahoma" w:cs="Tahoma"/>
          <w:sz w:val="20"/>
        </w:rPr>
      </w:pPr>
      <w:r>
        <w:rPr>
          <w:rFonts w:ascii="Tahoma" w:hAnsi="Tahoma" w:cs="Tahoma"/>
          <w:sz w:val="20"/>
        </w:rPr>
        <w:t>Nemá právní subjektivitu</w:t>
      </w:r>
    </w:p>
    <w:p w:rsidR="001F0CB1" w:rsidRDefault="001F0CB1" w:rsidP="006446AA">
      <w:pPr>
        <w:ind w:firstLine="360"/>
        <w:rPr>
          <w:rFonts w:ascii="Tahoma" w:hAnsi="Tahoma" w:cs="Tahoma"/>
          <w:sz w:val="20"/>
        </w:rPr>
      </w:pPr>
      <w:r>
        <w:rPr>
          <w:rFonts w:ascii="Tahoma" w:hAnsi="Tahoma" w:cs="Tahoma"/>
          <w:sz w:val="20"/>
        </w:rPr>
        <w:t>Výkon státní správy zabezpečuje stát svými orgány a za podmínek daných zákonem může pověřit i jiné FO a PO</w:t>
      </w:r>
    </w:p>
    <w:p w:rsidR="000E4F25" w:rsidRPr="00456A7A" w:rsidRDefault="000E4F25" w:rsidP="006446AA">
      <w:pPr>
        <w:ind w:firstLine="360"/>
        <w:rPr>
          <w:rFonts w:ascii="Tahoma" w:hAnsi="Tahoma" w:cs="Tahoma"/>
          <w:sz w:val="20"/>
        </w:rPr>
      </w:pPr>
      <w:r>
        <w:rPr>
          <w:rFonts w:ascii="Tahoma" w:hAnsi="Tahoma" w:cs="Tahoma"/>
          <w:sz w:val="20"/>
        </w:rPr>
        <w:t>Př. Nositelem je stát, vykonavatelem ministerstvo, nositelem obec, vykonavatelem OÚ</w:t>
      </w:r>
    </w:p>
    <w:p w:rsidR="000E4F25" w:rsidRPr="00456A7A" w:rsidRDefault="000E4F25" w:rsidP="000E4F25">
      <w:pPr>
        <w:rPr>
          <w:rFonts w:ascii="Tahoma" w:hAnsi="Tahoma" w:cs="Tahoma"/>
          <w:sz w:val="20"/>
        </w:rPr>
      </w:pPr>
    </w:p>
    <w:p w:rsidR="000E4F25" w:rsidRPr="00456A7A" w:rsidRDefault="000E4F25" w:rsidP="000E4F25">
      <w:pPr>
        <w:rPr>
          <w:rFonts w:ascii="Tahoma" w:hAnsi="Tahoma" w:cs="Tahoma"/>
          <w:b/>
          <w:bCs/>
          <w:sz w:val="20"/>
        </w:rPr>
      </w:pPr>
      <w:r w:rsidRPr="00456A7A">
        <w:rPr>
          <w:rFonts w:ascii="Tahoma" w:hAnsi="Tahoma" w:cs="Tahoma"/>
          <w:b/>
          <w:bCs/>
          <w:sz w:val="20"/>
        </w:rPr>
        <w:t xml:space="preserve">ADRESÁTI </w:t>
      </w:r>
      <w:r>
        <w:rPr>
          <w:rFonts w:ascii="Tahoma" w:hAnsi="Tahoma" w:cs="Tahoma"/>
          <w:b/>
          <w:bCs/>
          <w:sz w:val="20"/>
        </w:rPr>
        <w:t>VS</w:t>
      </w:r>
      <w:r w:rsidRPr="00456A7A">
        <w:rPr>
          <w:rFonts w:ascii="Tahoma" w:hAnsi="Tahoma" w:cs="Tahoma"/>
          <w:b/>
          <w:bCs/>
          <w:sz w:val="20"/>
        </w:rPr>
        <w:t>:</w:t>
      </w:r>
    </w:p>
    <w:p w:rsidR="000E4F25" w:rsidRDefault="000E4F25" w:rsidP="006446AA">
      <w:pPr>
        <w:ind w:firstLine="360"/>
        <w:rPr>
          <w:rFonts w:ascii="Tahoma" w:hAnsi="Tahoma" w:cs="Tahoma"/>
          <w:sz w:val="20"/>
        </w:rPr>
      </w:pPr>
      <w:r>
        <w:rPr>
          <w:rFonts w:ascii="Tahoma" w:hAnsi="Tahoma" w:cs="Tahoma"/>
          <w:sz w:val="20"/>
        </w:rPr>
        <w:t>Osoby, kterým je úkon určen</w:t>
      </w:r>
    </w:p>
    <w:p w:rsidR="000E4F25" w:rsidRDefault="000E4F25" w:rsidP="000E4F25">
      <w:pPr>
        <w:rPr>
          <w:rFonts w:ascii="Tahoma" w:hAnsi="Tahoma" w:cs="Tahoma"/>
          <w:sz w:val="20"/>
        </w:rPr>
      </w:pPr>
    </w:p>
    <w:p w:rsidR="000E4F25" w:rsidRPr="003B29D5" w:rsidRDefault="000E4F25" w:rsidP="000E4F25">
      <w:pPr>
        <w:rPr>
          <w:rFonts w:ascii="Tahoma" w:hAnsi="Tahoma" w:cs="Tahoma"/>
          <w:b/>
          <w:sz w:val="20"/>
        </w:rPr>
      </w:pPr>
      <w:r w:rsidRPr="003B29D5">
        <w:rPr>
          <w:rFonts w:ascii="Tahoma" w:hAnsi="Tahoma" w:cs="Tahoma"/>
          <w:b/>
          <w:sz w:val="20"/>
        </w:rPr>
        <w:t>FIKTIVNÍ OSOBY VP:</w:t>
      </w:r>
    </w:p>
    <w:p w:rsidR="000E4F25" w:rsidRDefault="000E4F25" w:rsidP="001F0CB1">
      <w:pPr>
        <w:ind w:left="708" w:hanging="348"/>
        <w:rPr>
          <w:rFonts w:ascii="Tahoma" w:hAnsi="Tahoma" w:cs="Tahoma"/>
          <w:sz w:val="20"/>
        </w:rPr>
      </w:pPr>
      <w:r>
        <w:rPr>
          <w:rFonts w:ascii="Tahoma" w:hAnsi="Tahoma" w:cs="Tahoma"/>
          <w:sz w:val="20"/>
        </w:rPr>
        <w:t>Osoby, kterým je svěřena určitá působnost (např. Rada obce)</w:t>
      </w:r>
    </w:p>
    <w:p w:rsidR="006446AA" w:rsidRDefault="006446AA" w:rsidP="001421C8">
      <w:pPr>
        <w:rPr>
          <w:rFonts w:ascii="Tahoma" w:hAnsi="Tahoma" w:cs="Tahoma"/>
          <w:b/>
          <w:sz w:val="20"/>
          <w:u w:val="double"/>
        </w:rPr>
      </w:pPr>
    </w:p>
    <w:p w:rsidR="000E4F25" w:rsidRPr="001421C8" w:rsidRDefault="000E4F25" w:rsidP="001421C8">
      <w:pPr>
        <w:rPr>
          <w:rFonts w:ascii="Tahoma" w:hAnsi="Tahoma" w:cs="Tahoma"/>
          <w:b/>
          <w:sz w:val="20"/>
          <w:u w:val="double"/>
        </w:rPr>
      </w:pPr>
      <w:r w:rsidRPr="001421C8">
        <w:rPr>
          <w:rFonts w:ascii="Tahoma" w:hAnsi="Tahoma" w:cs="Tahoma"/>
          <w:b/>
          <w:sz w:val="20"/>
          <w:u w:val="double"/>
        </w:rPr>
        <w:t>ZÁKLADNÍ KLASIFIKACE OSOB VEŘEJNÉHO PRÁVA:</w:t>
      </w:r>
    </w:p>
    <w:p w:rsidR="000E4F25" w:rsidRPr="00FC3CC3" w:rsidRDefault="000E4F25" w:rsidP="000E4F25">
      <w:pPr>
        <w:rPr>
          <w:rFonts w:ascii="Tahoma" w:hAnsi="Tahoma" w:cs="Tahoma"/>
          <w:b/>
          <w:sz w:val="20"/>
        </w:rPr>
      </w:pPr>
      <w:r w:rsidRPr="00FC3CC3">
        <w:rPr>
          <w:rFonts w:ascii="Tahoma" w:hAnsi="Tahoma" w:cs="Tahoma"/>
          <w:b/>
          <w:sz w:val="20"/>
        </w:rPr>
        <w:t>Korporativního typu</w:t>
      </w:r>
    </w:p>
    <w:p w:rsidR="000E4F25" w:rsidRDefault="000E4F25" w:rsidP="00E36688">
      <w:pPr>
        <w:numPr>
          <w:ilvl w:val="0"/>
          <w:numId w:val="175"/>
        </w:numPr>
        <w:overflowPunct/>
        <w:autoSpaceDE/>
        <w:autoSpaceDN/>
        <w:adjustRightInd/>
        <w:textAlignment w:val="auto"/>
        <w:rPr>
          <w:rFonts w:ascii="Tahoma" w:hAnsi="Tahoma" w:cs="Tahoma"/>
          <w:sz w:val="20"/>
        </w:rPr>
      </w:pPr>
      <w:r>
        <w:rPr>
          <w:rFonts w:ascii="Tahoma" w:hAnsi="Tahoma" w:cs="Tahoma"/>
          <w:sz w:val="20"/>
        </w:rPr>
        <w:t xml:space="preserve">založeno na osobní účasti </w:t>
      </w:r>
    </w:p>
    <w:p w:rsidR="000E4F25" w:rsidRDefault="000E4F25" w:rsidP="00E36688">
      <w:pPr>
        <w:numPr>
          <w:ilvl w:val="0"/>
          <w:numId w:val="175"/>
        </w:numPr>
        <w:overflowPunct/>
        <w:autoSpaceDE/>
        <w:autoSpaceDN/>
        <w:adjustRightInd/>
        <w:textAlignment w:val="auto"/>
        <w:rPr>
          <w:rFonts w:ascii="Tahoma" w:hAnsi="Tahoma" w:cs="Tahoma"/>
          <w:sz w:val="20"/>
        </w:rPr>
      </w:pPr>
      <w:r>
        <w:rPr>
          <w:rFonts w:ascii="Tahoma" w:hAnsi="Tahoma" w:cs="Tahoma"/>
          <w:sz w:val="20"/>
        </w:rPr>
        <w:t>př. občan obce</w:t>
      </w:r>
    </w:p>
    <w:p w:rsidR="000E4F25" w:rsidRPr="00FC3CC3" w:rsidRDefault="000E4F25" w:rsidP="000E4F25">
      <w:pPr>
        <w:rPr>
          <w:rFonts w:ascii="Tahoma" w:hAnsi="Tahoma" w:cs="Tahoma"/>
          <w:b/>
          <w:sz w:val="20"/>
        </w:rPr>
      </w:pPr>
      <w:r w:rsidRPr="00FC3CC3">
        <w:rPr>
          <w:rFonts w:ascii="Tahoma" w:hAnsi="Tahoma" w:cs="Tahoma"/>
          <w:b/>
          <w:sz w:val="20"/>
        </w:rPr>
        <w:t>Fondového typu</w:t>
      </w:r>
    </w:p>
    <w:p w:rsidR="000E4F25" w:rsidRDefault="000E4F25" w:rsidP="00E36688">
      <w:pPr>
        <w:numPr>
          <w:ilvl w:val="0"/>
          <w:numId w:val="176"/>
        </w:numPr>
        <w:overflowPunct/>
        <w:autoSpaceDE/>
        <w:autoSpaceDN/>
        <w:adjustRightInd/>
        <w:textAlignment w:val="auto"/>
        <w:rPr>
          <w:rFonts w:ascii="Tahoma" w:hAnsi="Tahoma" w:cs="Tahoma"/>
          <w:sz w:val="20"/>
        </w:rPr>
      </w:pPr>
      <w:r>
        <w:rPr>
          <w:rFonts w:ascii="Tahoma" w:hAnsi="Tahoma" w:cs="Tahoma"/>
          <w:sz w:val="20"/>
        </w:rPr>
        <w:t>založeno na veřejných fondech</w:t>
      </w:r>
    </w:p>
    <w:p w:rsidR="000E4F25" w:rsidRDefault="000E4F25" w:rsidP="00E36688">
      <w:pPr>
        <w:numPr>
          <w:ilvl w:val="0"/>
          <w:numId w:val="176"/>
        </w:numPr>
        <w:overflowPunct/>
        <w:autoSpaceDE/>
        <w:autoSpaceDN/>
        <w:adjustRightInd/>
        <w:textAlignment w:val="auto"/>
        <w:rPr>
          <w:rFonts w:ascii="Tahoma" w:hAnsi="Tahoma" w:cs="Tahoma"/>
          <w:sz w:val="20"/>
        </w:rPr>
      </w:pPr>
      <w:r>
        <w:rPr>
          <w:rFonts w:ascii="Tahoma" w:hAnsi="Tahoma" w:cs="Tahoma"/>
          <w:sz w:val="20"/>
        </w:rPr>
        <w:t>na majetkové účasti</w:t>
      </w:r>
    </w:p>
    <w:p w:rsidR="000E4F25" w:rsidRDefault="000E4F25" w:rsidP="00E36688">
      <w:pPr>
        <w:numPr>
          <w:ilvl w:val="0"/>
          <w:numId w:val="176"/>
        </w:numPr>
        <w:overflowPunct/>
        <w:autoSpaceDE/>
        <w:autoSpaceDN/>
        <w:adjustRightInd/>
        <w:textAlignment w:val="auto"/>
        <w:rPr>
          <w:rFonts w:ascii="Tahoma" w:hAnsi="Tahoma" w:cs="Tahoma"/>
          <w:sz w:val="20"/>
        </w:rPr>
      </w:pPr>
      <w:r>
        <w:rPr>
          <w:rFonts w:ascii="Tahoma" w:hAnsi="Tahoma" w:cs="Tahoma"/>
          <w:sz w:val="20"/>
        </w:rPr>
        <w:t>př. nadace, účelová sdružení majetku</w:t>
      </w:r>
    </w:p>
    <w:p w:rsidR="000E4F25" w:rsidRPr="00FC3CC3" w:rsidRDefault="000E4F25" w:rsidP="000E4F25">
      <w:pPr>
        <w:rPr>
          <w:rFonts w:ascii="Tahoma" w:hAnsi="Tahoma" w:cs="Tahoma"/>
          <w:b/>
          <w:sz w:val="20"/>
        </w:rPr>
      </w:pPr>
      <w:r w:rsidRPr="00FC3CC3">
        <w:rPr>
          <w:rFonts w:ascii="Tahoma" w:hAnsi="Tahoma" w:cs="Tahoma"/>
          <w:b/>
          <w:sz w:val="20"/>
        </w:rPr>
        <w:t>Smíšeného typu</w:t>
      </w:r>
    </w:p>
    <w:p w:rsidR="000E4F25" w:rsidRDefault="000E4F25" w:rsidP="00E36688">
      <w:pPr>
        <w:numPr>
          <w:ilvl w:val="0"/>
          <w:numId w:val="177"/>
        </w:numPr>
        <w:overflowPunct/>
        <w:autoSpaceDE/>
        <w:autoSpaceDN/>
        <w:adjustRightInd/>
        <w:textAlignment w:val="auto"/>
        <w:rPr>
          <w:rFonts w:ascii="Tahoma" w:hAnsi="Tahoma" w:cs="Tahoma"/>
          <w:sz w:val="20"/>
        </w:rPr>
      </w:pPr>
      <w:r>
        <w:rPr>
          <w:rFonts w:ascii="Tahoma" w:hAnsi="Tahoma" w:cs="Tahoma"/>
          <w:sz w:val="20"/>
        </w:rPr>
        <w:t>založeno na kombinaci korporativního a fondového typu</w:t>
      </w:r>
    </w:p>
    <w:p w:rsidR="000E4F25" w:rsidRDefault="000E4F25" w:rsidP="00E36688">
      <w:pPr>
        <w:numPr>
          <w:ilvl w:val="0"/>
          <w:numId w:val="177"/>
        </w:numPr>
        <w:overflowPunct/>
        <w:autoSpaceDE/>
        <w:autoSpaceDN/>
        <w:adjustRightInd/>
        <w:textAlignment w:val="auto"/>
        <w:rPr>
          <w:rFonts w:ascii="Tahoma" w:hAnsi="Tahoma" w:cs="Tahoma"/>
          <w:sz w:val="20"/>
        </w:rPr>
      </w:pPr>
      <w:r>
        <w:rPr>
          <w:rFonts w:ascii="Tahoma" w:hAnsi="Tahoma" w:cs="Tahoma"/>
          <w:sz w:val="20"/>
        </w:rPr>
        <w:t>na osobní i majetkové účasti</w:t>
      </w:r>
    </w:p>
    <w:p w:rsidR="000E4F25" w:rsidRDefault="000E4F25" w:rsidP="00E36688">
      <w:pPr>
        <w:numPr>
          <w:ilvl w:val="0"/>
          <w:numId w:val="177"/>
        </w:numPr>
        <w:overflowPunct/>
        <w:autoSpaceDE/>
        <w:autoSpaceDN/>
        <w:adjustRightInd/>
        <w:textAlignment w:val="auto"/>
        <w:rPr>
          <w:rFonts w:ascii="Tahoma" w:hAnsi="Tahoma" w:cs="Tahoma"/>
          <w:sz w:val="20"/>
        </w:rPr>
      </w:pPr>
      <w:r>
        <w:rPr>
          <w:rFonts w:ascii="Tahoma" w:hAnsi="Tahoma" w:cs="Tahoma"/>
          <w:sz w:val="20"/>
        </w:rPr>
        <w:t>př. ZP, rozhlas, TV, VŠ, zájmová samospráva</w:t>
      </w:r>
    </w:p>
    <w:p w:rsidR="0073493C" w:rsidRDefault="0073493C" w:rsidP="001421C8">
      <w:pPr>
        <w:rPr>
          <w:rFonts w:ascii="Tahoma" w:hAnsi="Tahoma" w:cs="Tahoma"/>
          <w:b/>
          <w:sz w:val="20"/>
          <w:u w:val="double"/>
        </w:rPr>
      </w:pPr>
    </w:p>
    <w:p w:rsidR="000E4F25" w:rsidRPr="006446AA" w:rsidRDefault="000E4F25" w:rsidP="001421C8">
      <w:pPr>
        <w:rPr>
          <w:rFonts w:ascii="Tahoma" w:hAnsi="Tahoma" w:cs="Tahoma"/>
          <w:b/>
          <w:caps/>
          <w:sz w:val="20"/>
          <w:u w:val="double"/>
        </w:rPr>
      </w:pPr>
      <w:r w:rsidRPr="006446AA">
        <w:rPr>
          <w:rFonts w:ascii="Tahoma" w:hAnsi="Tahoma" w:cs="Tahoma"/>
          <w:b/>
          <w:caps/>
          <w:sz w:val="20"/>
          <w:u w:val="double"/>
        </w:rPr>
        <w:t>Součásti osob veřejného práva:</w:t>
      </w:r>
    </w:p>
    <w:p w:rsidR="000E4F25" w:rsidRDefault="000E4F25" w:rsidP="000E4F25">
      <w:pPr>
        <w:rPr>
          <w:rFonts w:ascii="Tahoma" w:hAnsi="Tahoma" w:cs="Tahoma"/>
          <w:sz w:val="20"/>
        </w:rPr>
      </w:pPr>
      <w:r>
        <w:rPr>
          <w:rFonts w:ascii="Tahoma" w:hAnsi="Tahoma" w:cs="Tahoma"/>
          <w:sz w:val="20"/>
        </w:rPr>
        <w:t>Orgány VS</w:t>
      </w:r>
    </w:p>
    <w:p w:rsidR="000E4F25" w:rsidRDefault="000E4F25" w:rsidP="000E4F25">
      <w:pPr>
        <w:rPr>
          <w:rFonts w:ascii="Tahoma" w:hAnsi="Tahoma" w:cs="Tahoma"/>
          <w:sz w:val="20"/>
        </w:rPr>
      </w:pPr>
      <w:r>
        <w:rPr>
          <w:rFonts w:ascii="Tahoma" w:hAnsi="Tahoma" w:cs="Tahoma"/>
          <w:sz w:val="20"/>
        </w:rPr>
        <w:t>Veřejná zařízení</w:t>
      </w:r>
    </w:p>
    <w:p w:rsidR="000E4F25" w:rsidRDefault="000E4F25" w:rsidP="000E4F25">
      <w:pPr>
        <w:numPr>
          <w:ilvl w:val="0"/>
          <w:numId w:val="1"/>
        </w:numPr>
        <w:overflowPunct/>
        <w:autoSpaceDE/>
        <w:autoSpaceDN/>
        <w:adjustRightInd/>
        <w:textAlignment w:val="auto"/>
        <w:rPr>
          <w:rFonts w:ascii="Tahoma" w:hAnsi="Tahoma" w:cs="Tahoma"/>
          <w:sz w:val="20"/>
        </w:rPr>
      </w:pPr>
      <w:r>
        <w:rPr>
          <w:rFonts w:ascii="Tahoma" w:hAnsi="Tahoma" w:cs="Tahoma"/>
          <w:sz w:val="20"/>
        </w:rPr>
        <w:t>pomocné povahy s možností jednat za orgány VS</w:t>
      </w:r>
    </w:p>
    <w:p w:rsidR="000E4F25" w:rsidRDefault="000E4F25" w:rsidP="000E4F25">
      <w:pPr>
        <w:numPr>
          <w:ilvl w:val="0"/>
          <w:numId w:val="1"/>
        </w:numPr>
        <w:overflowPunct/>
        <w:autoSpaceDE/>
        <w:autoSpaceDN/>
        <w:adjustRightInd/>
        <w:textAlignment w:val="auto"/>
        <w:rPr>
          <w:rFonts w:ascii="Tahoma" w:hAnsi="Tahoma" w:cs="Tahoma"/>
          <w:sz w:val="20"/>
        </w:rPr>
      </w:pPr>
      <w:r>
        <w:rPr>
          <w:rFonts w:ascii="Tahoma" w:hAnsi="Tahoma" w:cs="Tahoma"/>
          <w:sz w:val="20"/>
        </w:rPr>
        <w:t>př. nemocnice, drogová zařízení – rychlé jednání</w:t>
      </w:r>
    </w:p>
    <w:p w:rsidR="000E4F25" w:rsidRDefault="000E4F25" w:rsidP="000E4F25">
      <w:pPr>
        <w:rPr>
          <w:rFonts w:ascii="Tahoma" w:hAnsi="Tahoma" w:cs="Tahoma"/>
          <w:sz w:val="20"/>
        </w:rPr>
      </w:pPr>
      <w:r>
        <w:rPr>
          <w:rFonts w:ascii="Tahoma" w:hAnsi="Tahoma" w:cs="Tahoma"/>
          <w:sz w:val="20"/>
        </w:rPr>
        <w:t>Ostatní součásti</w:t>
      </w:r>
    </w:p>
    <w:p w:rsidR="000E4F25" w:rsidRDefault="000E4F25" w:rsidP="000E4F25">
      <w:pPr>
        <w:numPr>
          <w:ilvl w:val="0"/>
          <w:numId w:val="2"/>
        </w:numPr>
        <w:overflowPunct/>
        <w:autoSpaceDE/>
        <w:autoSpaceDN/>
        <w:adjustRightInd/>
        <w:textAlignment w:val="auto"/>
        <w:rPr>
          <w:rFonts w:ascii="Tahoma" w:hAnsi="Tahoma" w:cs="Tahoma"/>
          <w:sz w:val="20"/>
        </w:rPr>
      </w:pPr>
      <w:r>
        <w:rPr>
          <w:rFonts w:ascii="Tahoma" w:hAnsi="Tahoma" w:cs="Tahoma"/>
          <w:sz w:val="20"/>
        </w:rPr>
        <w:t>výkonné složky</w:t>
      </w:r>
    </w:p>
    <w:p w:rsidR="000E4F25" w:rsidRPr="00456A7A" w:rsidRDefault="000E4F25" w:rsidP="000E4F25">
      <w:pPr>
        <w:numPr>
          <w:ilvl w:val="0"/>
          <w:numId w:val="2"/>
        </w:numPr>
        <w:overflowPunct/>
        <w:autoSpaceDE/>
        <w:autoSpaceDN/>
        <w:adjustRightInd/>
        <w:textAlignment w:val="auto"/>
        <w:rPr>
          <w:rFonts w:ascii="Tahoma" w:hAnsi="Tahoma" w:cs="Tahoma"/>
          <w:sz w:val="20"/>
        </w:rPr>
      </w:pPr>
      <w:r>
        <w:rPr>
          <w:rFonts w:ascii="Tahoma" w:hAnsi="Tahoma" w:cs="Tahoma"/>
          <w:sz w:val="20"/>
        </w:rPr>
        <w:t>př. ozbrojené složky a sbory</w:t>
      </w:r>
    </w:p>
    <w:p w:rsidR="0073493C" w:rsidRDefault="0073493C" w:rsidP="001421C8">
      <w:pPr>
        <w:rPr>
          <w:rFonts w:ascii="Tahoma" w:hAnsi="Tahoma" w:cs="Tahoma"/>
          <w:b/>
          <w:sz w:val="20"/>
          <w:u w:val="double"/>
        </w:rPr>
      </w:pPr>
    </w:p>
    <w:p w:rsidR="000E4F25" w:rsidRPr="006446AA" w:rsidRDefault="000E4F25" w:rsidP="001421C8">
      <w:pPr>
        <w:rPr>
          <w:rFonts w:ascii="Tahoma" w:hAnsi="Tahoma" w:cs="Tahoma"/>
          <w:b/>
          <w:caps/>
          <w:sz w:val="20"/>
          <w:u w:val="double"/>
        </w:rPr>
      </w:pPr>
      <w:r w:rsidRPr="006446AA">
        <w:rPr>
          <w:rFonts w:ascii="Tahoma" w:hAnsi="Tahoma" w:cs="Tahoma"/>
          <w:b/>
          <w:caps/>
          <w:sz w:val="20"/>
          <w:u w:val="double"/>
        </w:rPr>
        <w:t>Osobní základ VS</w:t>
      </w:r>
    </w:p>
    <w:p w:rsidR="000E4F25" w:rsidRDefault="000E4F25" w:rsidP="000E4F25">
      <w:pPr>
        <w:rPr>
          <w:rFonts w:ascii="Tahoma" w:hAnsi="Tahoma" w:cs="Tahoma"/>
          <w:sz w:val="20"/>
        </w:rPr>
      </w:pPr>
      <w:r>
        <w:rPr>
          <w:rFonts w:ascii="Tahoma" w:hAnsi="Tahoma" w:cs="Tahoma"/>
          <w:sz w:val="20"/>
        </w:rPr>
        <w:t xml:space="preserve">Jednotliví představitelé VS = </w:t>
      </w:r>
      <w:r w:rsidRPr="002C00FE">
        <w:rPr>
          <w:rFonts w:ascii="Tahoma" w:hAnsi="Tahoma" w:cs="Tahoma"/>
          <w:b/>
          <w:sz w:val="20"/>
        </w:rPr>
        <w:t>úřední osoby</w:t>
      </w:r>
    </w:p>
    <w:p w:rsidR="000E4F25" w:rsidRPr="00516CFB" w:rsidRDefault="000E4F25" w:rsidP="000E4F25">
      <w:pPr>
        <w:numPr>
          <w:ilvl w:val="0"/>
          <w:numId w:val="3"/>
        </w:numPr>
        <w:overflowPunct/>
        <w:autoSpaceDE/>
        <w:autoSpaceDN/>
        <w:adjustRightInd/>
        <w:textAlignment w:val="auto"/>
        <w:rPr>
          <w:rFonts w:ascii="Tahoma" w:hAnsi="Tahoma" w:cs="Tahoma"/>
          <w:sz w:val="20"/>
        </w:rPr>
      </w:pPr>
      <w:r w:rsidRPr="00516CFB">
        <w:rPr>
          <w:rFonts w:ascii="Tahoma" w:hAnsi="Tahoma" w:cs="Tahoma"/>
          <w:sz w:val="20"/>
        </w:rPr>
        <w:t>Ústavní činitelé</w:t>
      </w:r>
    </w:p>
    <w:p w:rsidR="000E4F25" w:rsidRPr="00516CFB" w:rsidRDefault="000E4F25" w:rsidP="000E4F25">
      <w:pPr>
        <w:numPr>
          <w:ilvl w:val="0"/>
          <w:numId w:val="3"/>
        </w:numPr>
        <w:overflowPunct/>
        <w:autoSpaceDE/>
        <w:autoSpaceDN/>
        <w:adjustRightInd/>
        <w:textAlignment w:val="auto"/>
        <w:rPr>
          <w:rFonts w:ascii="Tahoma" w:hAnsi="Tahoma" w:cs="Tahoma"/>
          <w:sz w:val="20"/>
        </w:rPr>
      </w:pPr>
      <w:r w:rsidRPr="00516CFB">
        <w:rPr>
          <w:rFonts w:ascii="Tahoma" w:hAnsi="Tahoma" w:cs="Tahoma"/>
          <w:sz w:val="20"/>
        </w:rPr>
        <w:t>Volení zástupci</w:t>
      </w:r>
    </w:p>
    <w:p w:rsidR="000E4F25" w:rsidRPr="00516CFB" w:rsidRDefault="000E4F25" w:rsidP="000E4F25">
      <w:pPr>
        <w:numPr>
          <w:ilvl w:val="0"/>
          <w:numId w:val="3"/>
        </w:numPr>
        <w:overflowPunct/>
        <w:autoSpaceDE/>
        <w:autoSpaceDN/>
        <w:adjustRightInd/>
        <w:textAlignment w:val="auto"/>
        <w:rPr>
          <w:rFonts w:ascii="Tahoma" w:hAnsi="Tahoma" w:cs="Tahoma"/>
          <w:sz w:val="20"/>
        </w:rPr>
      </w:pPr>
      <w:r w:rsidRPr="00516CFB">
        <w:rPr>
          <w:rFonts w:ascii="Tahoma" w:hAnsi="Tahoma" w:cs="Tahoma"/>
          <w:sz w:val="20"/>
        </w:rPr>
        <w:t>Veřejní zaměstnanci</w:t>
      </w:r>
      <w:r>
        <w:rPr>
          <w:rFonts w:ascii="Tahoma" w:hAnsi="Tahoma" w:cs="Tahoma"/>
          <w:sz w:val="20"/>
        </w:rPr>
        <w:t xml:space="preserve"> </w:t>
      </w:r>
    </w:p>
    <w:p w:rsidR="000E4F25" w:rsidRDefault="000E4F25" w:rsidP="000E4F25">
      <w:pPr>
        <w:numPr>
          <w:ilvl w:val="0"/>
          <w:numId w:val="3"/>
        </w:numPr>
        <w:overflowPunct/>
        <w:autoSpaceDE/>
        <w:autoSpaceDN/>
        <w:adjustRightInd/>
        <w:textAlignment w:val="auto"/>
        <w:rPr>
          <w:rFonts w:ascii="Tahoma" w:hAnsi="Tahoma" w:cs="Tahoma"/>
          <w:sz w:val="18"/>
          <w:szCs w:val="18"/>
        </w:rPr>
      </w:pPr>
      <w:r w:rsidRPr="00516CFB">
        <w:rPr>
          <w:rFonts w:ascii="Tahoma" w:hAnsi="Tahoma" w:cs="Tahoma"/>
          <w:sz w:val="20"/>
        </w:rPr>
        <w:t xml:space="preserve">Jiné FO pověřené výkonem VS </w:t>
      </w:r>
      <w:r w:rsidRPr="00516CFB">
        <w:rPr>
          <w:rFonts w:ascii="Tahoma" w:hAnsi="Tahoma" w:cs="Tahoma"/>
          <w:sz w:val="18"/>
          <w:szCs w:val="18"/>
        </w:rPr>
        <w:t>(př. rybářská, myslivecká stráž …)</w:t>
      </w:r>
    </w:p>
    <w:p w:rsidR="003669F4" w:rsidRPr="00E67571" w:rsidRDefault="00F66DB0" w:rsidP="00B73F0C">
      <w:pPr>
        <w:pStyle w:val="Nadpis1"/>
        <w:rPr>
          <w:rFonts w:ascii="Tahoma" w:hAnsi="Tahoma" w:cs="Tahoma"/>
          <w:color w:val="FF0000"/>
          <w:sz w:val="22"/>
          <w:szCs w:val="22"/>
        </w:rPr>
      </w:pPr>
      <w:r>
        <w:rPr>
          <w:rFonts w:ascii="Tahoma" w:hAnsi="Tahoma" w:cs="Tahoma"/>
          <w:bCs w:val="0"/>
          <w:caps/>
          <w:sz w:val="22"/>
          <w:szCs w:val="22"/>
          <w:u w:val="single"/>
        </w:rPr>
        <w:br w:type="page"/>
      </w:r>
      <w:bookmarkStart w:id="8" w:name="_Toc227388738"/>
      <w:bookmarkStart w:id="9" w:name="_Toc227389583"/>
      <w:r w:rsidR="003669F4" w:rsidRPr="00E67571">
        <w:rPr>
          <w:rFonts w:ascii="Tahoma" w:hAnsi="Tahoma" w:cs="Tahoma"/>
          <w:color w:val="FF0000"/>
          <w:sz w:val="22"/>
          <w:szCs w:val="22"/>
        </w:rPr>
        <w:lastRenderedPageBreak/>
        <w:t>Ústavní základy organizace české veřejné správy</w:t>
      </w:r>
      <w:bookmarkEnd w:id="8"/>
      <w:bookmarkEnd w:id="9"/>
    </w:p>
    <w:p w:rsidR="003669F4" w:rsidRPr="0073493C" w:rsidRDefault="003669F4" w:rsidP="00ED4B1A">
      <w:pPr>
        <w:pStyle w:val="Nadpis2"/>
        <w:spacing w:before="0" w:after="0"/>
        <w:rPr>
          <w:rFonts w:ascii="Tahoma" w:hAnsi="Tahoma" w:cs="Tahoma"/>
          <w:bCs w:val="0"/>
          <w:sz w:val="16"/>
          <w:szCs w:val="16"/>
          <w:u w:val="single"/>
        </w:rPr>
      </w:pPr>
      <w:bookmarkStart w:id="10" w:name="_Toc227388739"/>
      <w:bookmarkStart w:id="11" w:name="_Toc227389584"/>
      <w:r w:rsidRPr="0073493C">
        <w:rPr>
          <w:rFonts w:ascii="Tahoma" w:hAnsi="Tahoma" w:cs="Tahoma"/>
          <w:bCs w:val="0"/>
          <w:sz w:val="16"/>
          <w:szCs w:val="16"/>
          <w:u w:val="single"/>
        </w:rPr>
        <w:t>(kriteria a členění VS, vykonavatelé státní správy)</w:t>
      </w:r>
      <w:bookmarkEnd w:id="10"/>
      <w:bookmarkEnd w:id="11"/>
      <w:r w:rsidRPr="0073493C">
        <w:rPr>
          <w:rFonts w:ascii="Tahoma" w:hAnsi="Tahoma" w:cs="Tahoma"/>
          <w:bCs w:val="0"/>
          <w:sz w:val="16"/>
          <w:szCs w:val="16"/>
          <w:u w:val="single"/>
        </w:rPr>
        <w:t xml:space="preserve"> </w:t>
      </w:r>
    </w:p>
    <w:p w:rsidR="00FC3D7C" w:rsidRPr="00FC3D7C" w:rsidRDefault="00FC3D7C" w:rsidP="00FC3D7C">
      <w:pPr>
        <w:rPr>
          <w:rFonts w:ascii="Tahoma" w:hAnsi="Tahoma" w:cs="Tahoma"/>
          <w:sz w:val="20"/>
        </w:rPr>
      </w:pPr>
      <w:r w:rsidRPr="00FC3D7C">
        <w:rPr>
          <w:rFonts w:ascii="Tahoma" w:hAnsi="Tahoma" w:cs="Tahoma"/>
          <w:sz w:val="20"/>
        </w:rPr>
        <w:t xml:space="preserve">Ústavní základ </w:t>
      </w:r>
      <w:r>
        <w:rPr>
          <w:rFonts w:ascii="Tahoma" w:hAnsi="Tahoma" w:cs="Tahoma"/>
          <w:sz w:val="20"/>
        </w:rPr>
        <w:t xml:space="preserve">organizace VS </w:t>
      </w:r>
      <w:r w:rsidRPr="00FC3D7C">
        <w:rPr>
          <w:rFonts w:ascii="Tahoma" w:hAnsi="Tahoma" w:cs="Tahoma"/>
          <w:sz w:val="20"/>
        </w:rPr>
        <w:t xml:space="preserve">tvoří </w:t>
      </w:r>
    </w:p>
    <w:p w:rsidR="0008560E" w:rsidRDefault="0008560E" w:rsidP="00E36688">
      <w:pPr>
        <w:numPr>
          <w:ilvl w:val="0"/>
          <w:numId w:val="31"/>
        </w:numPr>
        <w:rPr>
          <w:rFonts w:ascii="Tahoma" w:hAnsi="Tahoma" w:cs="Tahoma"/>
          <w:sz w:val="20"/>
        </w:rPr>
      </w:pPr>
      <w:r w:rsidRPr="00FC3D7C">
        <w:rPr>
          <w:rFonts w:ascii="Tahoma" w:hAnsi="Tahoma" w:cs="Tahoma"/>
          <w:sz w:val="20"/>
        </w:rPr>
        <w:t>hlava I. Ústavy – ve smyslu materiálním (tj. jako činnost) čl.2,</w:t>
      </w:r>
      <w:r>
        <w:rPr>
          <w:rFonts w:ascii="Tahoma" w:hAnsi="Tahoma" w:cs="Tahoma"/>
          <w:sz w:val="20"/>
        </w:rPr>
        <w:t xml:space="preserve"> </w:t>
      </w:r>
      <w:r w:rsidRPr="00FC3D7C">
        <w:rPr>
          <w:rFonts w:ascii="Tahoma" w:hAnsi="Tahoma" w:cs="Tahoma"/>
          <w:sz w:val="20"/>
        </w:rPr>
        <w:t>8</w:t>
      </w:r>
    </w:p>
    <w:p w:rsidR="0008560E" w:rsidRPr="00FC3D7C" w:rsidRDefault="0008560E" w:rsidP="00E36688">
      <w:pPr>
        <w:numPr>
          <w:ilvl w:val="1"/>
          <w:numId w:val="31"/>
        </w:numPr>
        <w:rPr>
          <w:rFonts w:ascii="Tahoma" w:hAnsi="Tahoma" w:cs="Tahoma"/>
          <w:sz w:val="20"/>
        </w:rPr>
      </w:pPr>
      <w:r>
        <w:rPr>
          <w:rFonts w:ascii="Tahoma" w:hAnsi="Tahoma" w:cs="Tahoma"/>
          <w:sz w:val="20"/>
        </w:rPr>
        <w:t>zaručení samosprávy ÚSC</w:t>
      </w:r>
    </w:p>
    <w:p w:rsidR="00FC3D7C" w:rsidRDefault="00FC3D7C" w:rsidP="00E36688">
      <w:pPr>
        <w:numPr>
          <w:ilvl w:val="0"/>
          <w:numId w:val="31"/>
        </w:numPr>
        <w:rPr>
          <w:rFonts w:ascii="Tahoma" w:hAnsi="Tahoma" w:cs="Tahoma"/>
          <w:sz w:val="20"/>
        </w:rPr>
      </w:pPr>
      <w:r w:rsidRPr="00FC3D7C">
        <w:rPr>
          <w:rFonts w:ascii="Tahoma" w:hAnsi="Tahoma" w:cs="Tahoma"/>
          <w:sz w:val="20"/>
        </w:rPr>
        <w:t>hlava III. Ústavy (moc výkonná) – institucionálně (čl.79)</w:t>
      </w:r>
    </w:p>
    <w:p w:rsidR="00FC3D7C" w:rsidRDefault="00FC3D7C" w:rsidP="00E36688">
      <w:pPr>
        <w:numPr>
          <w:ilvl w:val="1"/>
          <w:numId w:val="31"/>
        </w:numPr>
        <w:rPr>
          <w:rFonts w:ascii="Tahoma" w:hAnsi="Tahoma" w:cs="Tahoma"/>
          <w:sz w:val="20"/>
        </w:rPr>
      </w:pPr>
      <w:r>
        <w:rPr>
          <w:rFonts w:ascii="Tahoma" w:hAnsi="Tahoma" w:cs="Tahoma"/>
          <w:sz w:val="20"/>
        </w:rPr>
        <w:t>zřizování ministerstev a jiných ÚSÚ je možné jen zákonem</w:t>
      </w:r>
    </w:p>
    <w:p w:rsidR="00FC3D7C" w:rsidRDefault="00FC3D7C" w:rsidP="00E36688">
      <w:pPr>
        <w:numPr>
          <w:ilvl w:val="0"/>
          <w:numId w:val="31"/>
        </w:numPr>
        <w:rPr>
          <w:rFonts w:ascii="Tahoma" w:hAnsi="Tahoma" w:cs="Tahoma"/>
          <w:sz w:val="20"/>
        </w:rPr>
      </w:pPr>
      <w:r w:rsidRPr="00FC3D7C">
        <w:rPr>
          <w:rFonts w:ascii="Tahoma" w:hAnsi="Tahoma" w:cs="Tahoma"/>
          <w:sz w:val="20"/>
        </w:rPr>
        <w:t>hlava VII. Ústavy (územní samospráva) – institucionálně (čl.99-105)</w:t>
      </w:r>
    </w:p>
    <w:p w:rsidR="00FC3D7C" w:rsidRPr="00FC3D7C" w:rsidRDefault="00FC3D7C" w:rsidP="00E36688">
      <w:pPr>
        <w:numPr>
          <w:ilvl w:val="1"/>
          <w:numId w:val="31"/>
        </w:numPr>
        <w:rPr>
          <w:rFonts w:ascii="Tahoma" w:hAnsi="Tahoma" w:cs="Tahoma"/>
          <w:sz w:val="20"/>
        </w:rPr>
      </w:pPr>
      <w:r>
        <w:rPr>
          <w:rFonts w:ascii="Tahoma" w:hAnsi="Tahoma" w:cs="Tahoma"/>
          <w:sz w:val="20"/>
        </w:rPr>
        <w:t>členění ČR na VÚSC a ÚSC</w:t>
      </w:r>
      <w:r w:rsidR="00271A26">
        <w:rPr>
          <w:rFonts w:ascii="Tahoma" w:hAnsi="Tahoma" w:cs="Tahoma"/>
          <w:sz w:val="20"/>
        </w:rPr>
        <w:t xml:space="preserve">, </w:t>
      </w:r>
      <w:r>
        <w:rPr>
          <w:rFonts w:ascii="Tahoma" w:hAnsi="Tahoma" w:cs="Tahoma"/>
          <w:sz w:val="20"/>
        </w:rPr>
        <w:t>zaručení samosprávy a minimálního zásahu státu do ní</w:t>
      </w:r>
    </w:p>
    <w:p w:rsidR="00353EB2" w:rsidRDefault="00FC3D7C" w:rsidP="00E36688">
      <w:pPr>
        <w:numPr>
          <w:ilvl w:val="0"/>
          <w:numId w:val="31"/>
        </w:numPr>
        <w:rPr>
          <w:rFonts w:ascii="Tahoma" w:hAnsi="Tahoma" w:cs="Tahoma"/>
          <w:sz w:val="20"/>
        </w:rPr>
      </w:pPr>
      <w:r w:rsidRPr="00FC3D7C">
        <w:rPr>
          <w:rFonts w:ascii="Tahoma" w:hAnsi="Tahoma" w:cs="Tahoma"/>
          <w:sz w:val="20"/>
        </w:rPr>
        <w:t>LZPS čl. 4/1, čl. 36</w:t>
      </w:r>
    </w:p>
    <w:p w:rsidR="00FC3D7C" w:rsidRDefault="00FC3D7C" w:rsidP="00E36688">
      <w:pPr>
        <w:numPr>
          <w:ilvl w:val="1"/>
          <w:numId w:val="31"/>
        </w:numPr>
        <w:rPr>
          <w:rFonts w:ascii="Tahoma" w:hAnsi="Tahoma" w:cs="Tahoma"/>
          <w:sz w:val="20"/>
        </w:rPr>
      </w:pPr>
      <w:r>
        <w:rPr>
          <w:rFonts w:ascii="Tahoma" w:hAnsi="Tahoma" w:cs="Tahoma"/>
          <w:sz w:val="20"/>
        </w:rPr>
        <w:t>Stanovena povinnost legality při ukládání povinností</w:t>
      </w:r>
      <w:r w:rsidR="00271A26">
        <w:rPr>
          <w:rFonts w:ascii="Tahoma" w:hAnsi="Tahoma" w:cs="Tahoma"/>
          <w:sz w:val="20"/>
        </w:rPr>
        <w:t xml:space="preserve">, </w:t>
      </w:r>
      <w:r>
        <w:rPr>
          <w:rFonts w:ascii="Tahoma" w:hAnsi="Tahoma" w:cs="Tahoma"/>
          <w:sz w:val="20"/>
        </w:rPr>
        <w:t>Právo na soudní a jinou ochranu</w:t>
      </w:r>
    </w:p>
    <w:p w:rsidR="00271A26" w:rsidRDefault="00271A26" w:rsidP="00FC3D7C">
      <w:pPr>
        <w:rPr>
          <w:rFonts w:ascii="Tahoma" w:hAnsi="Tahoma" w:cs="Tahoma"/>
          <w:b/>
          <w:sz w:val="20"/>
          <w:u w:val="double"/>
        </w:rPr>
      </w:pPr>
    </w:p>
    <w:p w:rsidR="00FC3D7C" w:rsidRPr="001421C8" w:rsidRDefault="00FC3D7C" w:rsidP="00FC3D7C">
      <w:pPr>
        <w:rPr>
          <w:rFonts w:ascii="Tahoma" w:hAnsi="Tahoma" w:cs="Tahoma"/>
          <w:b/>
          <w:sz w:val="20"/>
          <w:u w:val="double"/>
        </w:rPr>
      </w:pPr>
      <w:r>
        <w:rPr>
          <w:rFonts w:ascii="Tahoma" w:hAnsi="Tahoma" w:cs="Tahoma"/>
          <w:b/>
          <w:sz w:val="20"/>
          <w:u w:val="double"/>
        </w:rPr>
        <w:t>KRITERIA a ČLENĚNÍ VS</w:t>
      </w:r>
      <w:r w:rsidRPr="001421C8">
        <w:rPr>
          <w:rFonts w:ascii="Tahoma" w:hAnsi="Tahoma" w:cs="Tahoma"/>
          <w:b/>
          <w:sz w:val="20"/>
          <w:u w:val="double"/>
        </w:rPr>
        <w:t>:</w:t>
      </w:r>
    </w:p>
    <w:p w:rsidR="008075E5" w:rsidRPr="00434275" w:rsidRDefault="008075E5" w:rsidP="008075E5">
      <w:pPr>
        <w:rPr>
          <w:rFonts w:ascii="Tahoma" w:hAnsi="Tahoma" w:cs="Tahoma"/>
          <w:color w:val="666699"/>
          <w:sz w:val="20"/>
        </w:rPr>
      </w:pPr>
      <w:r w:rsidRPr="00434275">
        <w:rPr>
          <w:rFonts w:ascii="Tahoma" w:hAnsi="Tahoma" w:cs="Tahoma"/>
          <w:color w:val="666699"/>
          <w:sz w:val="20"/>
        </w:rPr>
        <w:t>Členění VS viz tab. ot. 1</w:t>
      </w:r>
    </w:p>
    <w:p w:rsidR="00FC3D7C" w:rsidRDefault="00FC3D7C" w:rsidP="00E36688">
      <w:pPr>
        <w:numPr>
          <w:ilvl w:val="0"/>
          <w:numId w:val="32"/>
        </w:numPr>
        <w:rPr>
          <w:rFonts w:ascii="Tahoma" w:hAnsi="Tahoma" w:cs="Tahoma"/>
          <w:sz w:val="20"/>
        </w:rPr>
      </w:pPr>
      <w:r w:rsidRPr="00FC3D7C">
        <w:rPr>
          <w:rFonts w:ascii="Tahoma" w:hAnsi="Tahoma" w:cs="Tahoma"/>
          <w:b/>
          <w:sz w:val="20"/>
        </w:rPr>
        <w:t>Subjekt</w:t>
      </w:r>
      <w:r w:rsidRPr="00FC3D7C">
        <w:rPr>
          <w:rFonts w:ascii="Tahoma" w:hAnsi="Tahoma" w:cs="Tahoma"/>
          <w:sz w:val="20"/>
        </w:rPr>
        <w:t xml:space="preserve">  VS</w:t>
      </w:r>
    </w:p>
    <w:p w:rsidR="00FC3D7C" w:rsidRDefault="00FC3D7C" w:rsidP="00E36688">
      <w:pPr>
        <w:numPr>
          <w:ilvl w:val="1"/>
          <w:numId w:val="32"/>
        </w:numPr>
        <w:rPr>
          <w:rFonts w:ascii="Tahoma" w:hAnsi="Tahoma" w:cs="Tahoma"/>
          <w:sz w:val="20"/>
        </w:rPr>
      </w:pPr>
      <w:r w:rsidRPr="00FC3D7C">
        <w:rPr>
          <w:rFonts w:ascii="Tahoma" w:hAnsi="Tahoma" w:cs="Tahoma"/>
          <w:sz w:val="20"/>
        </w:rPr>
        <w:t>Stát</w:t>
      </w:r>
    </w:p>
    <w:p w:rsidR="00FC3D7C" w:rsidRDefault="00FC3D7C" w:rsidP="00E36688">
      <w:pPr>
        <w:numPr>
          <w:ilvl w:val="1"/>
          <w:numId w:val="32"/>
        </w:numPr>
        <w:rPr>
          <w:rFonts w:ascii="Tahoma" w:hAnsi="Tahoma" w:cs="Tahoma"/>
          <w:sz w:val="20"/>
        </w:rPr>
      </w:pPr>
      <w:r>
        <w:rPr>
          <w:rFonts w:ascii="Tahoma" w:hAnsi="Tahoma" w:cs="Tahoma"/>
          <w:sz w:val="20"/>
        </w:rPr>
        <w:t>o</w:t>
      </w:r>
      <w:r w:rsidRPr="00FC3D7C">
        <w:rPr>
          <w:rFonts w:ascii="Tahoma" w:hAnsi="Tahoma" w:cs="Tahoma"/>
          <w:sz w:val="20"/>
        </w:rPr>
        <w:t>bce a kraje</w:t>
      </w:r>
    </w:p>
    <w:p w:rsidR="00FC3D7C" w:rsidRDefault="00FC3D7C" w:rsidP="00E36688">
      <w:pPr>
        <w:numPr>
          <w:ilvl w:val="1"/>
          <w:numId w:val="32"/>
        </w:numPr>
        <w:rPr>
          <w:rFonts w:ascii="Tahoma" w:hAnsi="Tahoma" w:cs="Tahoma"/>
          <w:sz w:val="20"/>
        </w:rPr>
      </w:pPr>
      <w:r w:rsidRPr="00FC3D7C">
        <w:rPr>
          <w:rFonts w:ascii="Tahoma" w:hAnsi="Tahoma" w:cs="Tahoma"/>
          <w:sz w:val="20"/>
        </w:rPr>
        <w:t>jiné samosprávní celky</w:t>
      </w:r>
    </w:p>
    <w:p w:rsidR="00FC3D7C" w:rsidRDefault="00FC3D7C" w:rsidP="00E36688">
      <w:pPr>
        <w:numPr>
          <w:ilvl w:val="1"/>
          <w:numId w:val="32"/>
        </w:numPr>
        <w:rPr>
          <w:rFonts w:ascii="Tahoma" w:hAnsi="Tahoma" w:cs="Tahoma"/>
          <w:sz w:val="20"/>
        </w:rPr>
      </w:pPr>
      <w:r w:rsidRPr="00FC3D7C">
        <w:rPr>
          <w:rFonts w:ascii="Tahoma" w:hAnsi="Tahoma" w:cs="Tahoma"/>
          <w:sz w:val="20"/>
        </w:rPr>
        <w:t>ostatní subjekty veřejného nebo soukromého práva</w:t>
      </w:r>
    </w:p>
    <w:p w:rsidR="00FC3D7C" w:rsidRDefault="00FC3D7C" w:rsidP="00E36688">
      <w:pPr>
        <w:numPr>
          <w:ilvl w:val="0"/>
          <w:numId w:val="32"/>
        </w:numPr>
        <w:pBdr>
          <w:top w:val="single" w:sz="4" w:space="1" w:color="008000"/>
          <w:left w:val="single" w:sz="4" w:space="4" w:color="008000"/>
          <w:bottom w:val="single" w:sz="4" w:space="1" w:color="008000"/>
          <w:right w:val="single" w:sz="4" w:space="4" w:color="008000"/>
        </w:pBdr>
        <w:rPr>
          <w:rFonts w:ascii="Tahoma" w:hAnsi="Tahoma" w:cs="Tahoma"/>
          <w:sz w:val="20"/>
        </w:rPr>
      </w:pPr>
      <w:r w:rsidRPr="00FC3D7C">
        <w:rPr>
          <w:rFonts w:ascii="Tahoma" w:hAnsi="Tahoma" w:cs="Tahoma"/>
          <w:b/>
          <w:sz w:val="20"/>
        </w:rPr>
        <w:t>Působnost</w:t>
      </w:r>
      <w:r w:rsidR="00434275">
        <w:rPr>
          <w:rFonts w:ascii="Tahoma" w:hAnsi="Tahoma" w:cs="Tahoma"/>
          <w:b/>
          <w:sz w:val="20"/>
        </w:rPr>
        <w:t xml:space="preserve"> = </w:t>
      </w:r>
      <w:r w:rsidR="00434275">
        <w:rPr>
          <w:rFonts w:ascii="Tahoma" w:hAnsi="Tahoma" w:cs="Tahoma"/>
          <w:sz w:val="20"/>
        </w:rPr>
        <w:t>vyjadřuje okruh záležitostí, v nichž je konkrétnímu orgánu právním řádem umožněno autoritativně rozhodnout</w:t>
      </w:r>
    </w:p>
    <w:p w:rsidR="00FC3D7C" w:rsidRDefault="00FC3D7C" w:rsidP="00E36688">
      <w:pPr>
        <w:numPr>
          <w:ilvl w:val="1"/>
          <w:numId w:val="32"/>
        </w:numPr>
        <w:rPr>
          <w:rFonts w:ascii="Tahoma" w:hAnsi="Tahoma" w:cs="Tahoma"/>
          <w:sz w:val="20"/>
        </w:rPr>
      </w:pPr>
      <w:r w:rsidRPr="00FC3D7C">
        <w:rPr>
          <w:rFonts w:ascii="Tahoma" w:hAnsi="Tahoma" w:cs="Tahoma"/>
          <w:sz w:val="20"/>
        </w:rPr>
        <w:t xml:space="preserve">hledisko </w:t>
      </w:r>
      <w:r w:rsidRPr="00FC3D7C">
        <w:rPr>
          <w:rFonts w:ascii="Tahoma" w:hAnsi="Tahoma" w:cs="Tahoma"/>
          <w:b/>
          <w:sz w:val="20"/>
        </w:rPr>
        <w:t>územní</w:t>
      </w:r>
    </w:p>
    <w:p w:rsidR="00FC3D7C" w:rsidRDefault="00FC3D7C" w:rsidP="00E36688">
      <w:pPr>
        <w:numPr>
          <w:ilvl w:val="2"/>
          <w:numId w:val="32"/>
        </w:numPr>
        <w:rPr>
          <w:rFonts w:ascii="Tahoma" w:hAnsi="Tahoma" w:cs="Tahoma"/>
          <w:sz w:val="20"/>
        </w:rPr>
      </w:pPr>
      <w:r w:rsidRPr="00FC3D7C">
        <w:rPr>
          <w:rFonts w:ascii="Tahoma" w:hAnsi="Tahoma" w:cs="Tahoma"/>
          <w:sz w:val="20"/>
        </w:rPr>
        <w:t xml:space="preserve">zda lze vykonávat působnost všeobecně na celém území státu nebo v </w:t>
      </w:r>
      <w:r w:rsidR="00434275">
        <w:rPr>
          <w:rFonts w:ascii="Tahoma" w:hAnsi="Tahoma" w:cs="Tahoma"/>
          <w:sz w:val="20"/>
        </w:rPr>
        <w:t>regionálně</w:t>
      </w:r>
    </w:p>
    <w:p w:rsidR="00FC3D7C" w:rsidRDefault="00FC3D7C" w:rsidP="00E36688">
      <w:pPr>
        <w:numPr>
          <w:ilvl w:val="1"/>
          <w:numId w:val="32"/>
        </w:numPr>
        <w:rPr>
          <w:rFonts w:ascii="Tahoma" w:hAnsi="Tahoma" w:cs="Tahoma"/>
          <w:sz w:val="20"/>
        </w:rPr>
      </w:pPr>
      <w:r w:rsidRPr="00FC3D7C">
        <w:rPr>
          <w:rFonts w:ascii="Tahoma" w:hAnsi="Tahoma" w:cs="Tahoma"/>
          <w:sz w:val="20"/>
        </w:rPr>
        <w:t xml:space="preserve">hledisko </w:t>
      </w:r>
      <w:r w:rsidRPr="00FC3D7C">
        <w:rPr>
          <w:rFonts w:ascii="Tahoma" w:hAnsi="Tahoma" w:cs="Tahoma"/>
          <w:b/>
          <w:sz w:val="20"/>
        </w:rPr>
        <w:t>věcné</w:t>
      </w:r>
    </w:p>
    <w:p w:rsidR="00FC3D7C" w:rsidRDefault="00FC3D7C" w:rsidP="00E36688">
      <w:pPr>
        <w:numPr>
          <w:ilvl w:val="2"/>
          <w:numId w:val="32"/>
        </w:numPr>
        <w:rPr>
          <w:rFonts w:ascii="Tahoma" w:hAnsi="Tahoma" w:cs="Tahoma"/>
          <w:sz w:val="20"/>
        </w:rPr>
      </w:pPr>
      <w:r w:rsidRPr="00FC3D7C">
        <w:rPr>
          <w:rFonts w:ascii="Tahoma" w:hAnsi="Tahoma" w:cs="Tahoma"/>
          <w:sz w:val="20"/>
        </w:rPr>
        <w:t>ti, kteří mají všeobecnou působnost a ti, k</w:t>
      </w:r>
      <w:r w:rsidR="00434275">
        <w:rPr>
          <w:rFonts w:ascii="Tahoma" w:hAnsi="Tahoma" w:cs="Tahoma"/>
          <w:sz w:val="20"/>
        </w:rPr>
        <w:t>teří mají působnost speciální</w:t>
      </w:r>
    </w:p>
    <w:p w:rsidR="00FC3D7C" w:rsidRDefault="00FC3D7C" w:rsidP="00E36688">
      <w:pPr>
        <w:numPr>
          <w:ilvl w:val="0"/>
          <w:numId w:val="32"/>
        </w:numPr>
        <w:pBdr>
          <w:top w:val="single" w:sz="4" w:space="1" w:color="008000"/>
          <w:left w:val="single" w:sz="4" w:space="4" w:color="008000"/>
          <w:bottom w:val="single" w:sz="4" w:space="1" w:color="008000"/>
          <w:right w:val="single" w:sz="4" w:space="4" w:color="008000"/>
        </w:pBdr>
        <w:rPr>
          <w:rFonts w:ascii="Tahoma" w:hAnsi="Tahoma" w:cs="Tahoma"/>
          <w:sz w:val="20"/>
        </w:rPr>
      </w:pPr>
      <w:r w:rsidRPr="00FC3D7C">
        <w:rPr>
          <w:rFonts w:ascii="Tahoma" w:hAnsi="Tahoma" w:cs="Tahoma"/>
          <w:b/>
          <w:sz w:val="20"/>
        </w:rPr>
        <w:t>Pravomoc</w:t>
      </w:r>
      <w:r w:rsidR="00172676">
        <w:rPr>
          <w:rFonts w:ascii="Tahoma" w:hAnsi="Tahoma" w:cs="Tahoma"/>
          <w:b/>
          <w:sz w:val="20"/>
        </w:rPr>
        <w:t xml:space="preserve"> = </w:t>
      </w:r>
      <w:r w:rsidR="00172676">
        <w:rPr>
          <w:rFonts w:ascii="Tahoma" w:hAnsi="Tahoma" w:cs="Tahoma"/>
          <w:sz w:val="20"/>
        </w:rPr>
        <w:t>souhrn právních prostředků svěřených tomuto orgánu k provádění působnosti</w:t>
      </w:r>
    </w:p>
    <w:p w:rsidR="00FC3D7C" w:rsidRPr="00FC3D7C" w:rsidRDefault="00FC3D7C" w:rsidP="00E36688">
      <w:pPr>
        <w:numPr>
          <w:ilvl w:val="1"/>
          <w:numId w:val="32"/>
        </w:numPr>
        <w:rPr>
          <w:rFonts w:ascii="Tahoma" w:hAnsi="Tahoma" w:cs="Tahoma"/>
          <w:sz w:val="20"/>
        </w:rPr>
      </w:pPr>
      <w:r w:rsidRPr="00FC3D7C">
        <w:rPr>
          <w:rFonts w:ascii="Tahoma" w:hAnsi="Tahoma" w:cs="Tahoma"/>
          <w:sz w:val="20"/>
        </w:rPr>
        <w:t xml:space="preserve">kritérium pro to, zda orgán vykonavatele VS má oprávnění vydávat právní předpisy, správní akty nebo činit jiné vrchnostenské úkony – </w:t>
      </w:r>
      <w:r w:rsidRPr="00FC3D7C">
        <w:rPr>
          <w:rFonts w:ascii="Tahoma" w:hAnsi="Tahoma" w:cs="Tahoma"/>
          <w:b/>
          <w:sz w:val="20"/>
        </w:rPr>
        <w:t>vrchnostenská a nevrchnostenská</w:t>
      </w:r>
    </w:p>
    <w:p w:rsidR="00FC3D7C" w:rsidRDefault="00FC3D7C" w:rsidP="00E36688">
      <w:pPr>
        <w:numPr>
          <w:ilvl w:val="0"/>
          <w:numId w:val="32"/>
        </w:numPr>
        <w:rPr>
          <w:rFonts w:ascii="Tahoma" w:hAnsi="Tahoma" w:cs="Tahoma"/>
          <w:sz w:val="20"/>
        </w:rPr>
      </w:pPr>
      <w:r w:rsidRPr="001A4E2A">
        <w:rPr>
          <w:rFonts w:ascii="Tahoma" w:hAnsi="Tahoma" w:cs="Tahoma"/>
          <w:b/>
          <w:sz w:val="20"/>
        </w:rPr>
        <w:t>Postavení</w:t>
      </w:r>
      <w:r w:rsidRPr="00FC3D7C">
        <w:rPr>
          <w:rFonts w:ascii="Tahoma" w:hAnsi="Tahoma" w:cs="Tahoma"/>
          <w:sz w:val="20"/>
        </w:rPr>
        <w:t xml:space="preserve"> vykonavatelů v konkrétní organizační soustavě</w:t>
      </w:r>
    </w:p>
    <w:p w:rsidR="00FC3D7C" w:rsidRDefault="00FC3D7C" w:rsidP="00E36688">
      <w:pPr>
        <w:numPr>
          <w:ilvl w:val="1"/>
          <w:numId w:val="32"/>
        </w:numPr>
        <w:rPr>
          <w:rFonts w:ascii="Tahoma" w:hAnsi="Tahoma" w:cs="Tahoma"/>
          <w:sz w:val="20"/>
        </w:rPr>
      </w:pPr>
      <w:r w:rsidRPr="00FC3D7C">
        <w:rPr>
          <w:rFonts w:ascii="Tahoma" w:hAnsi="Tahoma" w:cs="Tahoma"/>
          <w:sz w:val="20"/>
        </w:rPr>
        <w:t>Vztahy</w:t>
      </w:r>
    </w:p>
    <w:p w:rsidR="00FC3D7C" w:rsidRDefault="00FC3D7C" w:rsidP="00E36688">
      <w:pPr>
        <w:numPr>
          <w:ilvl w:val="2"/>
          <w:numId w:val="32"/>
        </w:numPr>
        <w:rPr>
          <w:rFonts w:ascii="Tahoma" w:hAnsi="Tahoma" w:cs="Tahoma"/>
          <w:sz w:val="20"/>
        </w:rPr>
      </w:pPr>
      <w:r w:rsidRPr="00FC3D7C">
        <w:rPr>
          <w:rFonts w:ascii="Tahoma" w:hAnsi="Tahoma" w:cs="Tahoma"/>
          <w:sz w:val="20"/>
        </w:rPr>
        <w:t>subordinační, koordinační, popř. subsidiární (podpůrné)</w:t>
      </w:r>
    </w:p>
    <w:p w:rsidR="00FC3D7C" w:rsidRDefault="00FC3D7C" w:rsidP="00E36688">
      <w:pPr>
        <w:numPr>
          <w:ilvl w:val="0"/>
          <w:numId w:val="32"/>
        </w:numPr>
        <w:rPr>
          <w:rFonts w:ascii="Tahoma" w:hAnsi="Tahoma" w:cs="Tahoma"/>
          <w:sz w:val="20"/>
        </w:rPr>
      </w:pPr>
      <w:r w:rsidRPr="00FC3D7C">
        <w:rPr>
          <w:rFonts w:ascii="Tahoma" w:hAnsi="Tahoma" w:cs="Tahoma"/>
          <w:sz w:val="20"/>
        </w:rPr>
        <w:t xml:space="preserve">jen u  státní správy – podle </w:t>
      </w:r>
      <w:r w:rsidRPr="001A4E2A">
        <w:rPr>
          <w:rFonts w:ascii="Tahoma" w:hAnsi="Tahoma" w:cs="Tahoma"/>
          <w:b/>
          <w:sz w:val="20"/>
        </w:rPr>
        <w:t>způsobu výkonu</w:t>
      </w:r>
    </w:p>
    <w:p w:rsidR="00FC3D7C" w:rsidRDefault="00FC3D7C" w:rsidP="00E36688">
      <w:pPr>
        <w:numPr>
          <w:ilvl w:val="1"/>
          <w:numId w:val="32"/>
        </w:numPr>
        <w:rPr>
          <w:rFonts w:ascii="Tahoma" w:hAnsi="Tahoma" w:cs="Tahoma"/>
          <w:sz w:val="20"/>
        </w:rPr>
      </w:pPr>
      <w:r w:rsidRPr="00FC3D7C">
        <w:rPr>
          <w:rFonts w:ascii="Tahoma" w:hAnsi="Tahoma" w:cs="Tahoma"/>
          <w:sz w:val="20"/>
        </w:rPr>
        <w:t>přímý (orgány nebo úřady státu jako jeho organizační složky bez právní subjektivity)</w:t>
      </w:r>
    </w:p>
    <w:p w:rsidR="00FC3D7C" w:rsidRPr="00FC3D7C" w:rsidRDefault="00FC3D7C" w:rsidP="00E36688">
      <w:pPr>
        <w:numPr>
          <w:ilvl w:val="1"/>
          <w:numId w:val="32"/>
        </w:numPr>
        <w:rPr>
          <w:rFonts w:ascii="Tahoma" w:hAnsi="Tahoma" w:cs="Tahoma"/>
          <w:sz w:val="20"/>
        </w:rPr>
      </w:pPr>
      <w:r w:rsidRPr="00FC3D7C">
        <w:rPr>
          <w:rFonts w:ascii="Tahoma" w:hAnsi="Tahoma" w:cs="Tahoma"/>
          <w:sz w:val="20"/>
        </w:rPr>
        <w:t>nepřímý (na základě delegace jiné subjekty VS než stát, v přenesené nebo propůjčené působnosti</w:t>
      </w:r>
      <w:r>
        <w:rPr>
          <w:rFonts w:ascii="Tahoma" w:hAnsi="Tahoma" w:cs="Tahoma"/>
          <w:sz w:val="20"/>
        </w:rPr>
        <w:t xml:space="preserve"> </w:t>
      </w:r>
      <w:r w:rsidRPr="00FC3D7C">
        <w:rPr>
          <w:rFonts w:ascii="Tahoma" w:hAnsi="Tahoma" w:cs="Tahoma"/>
          <w:sz w:val="20"/>
        </w:rPr>
        <w:t>- kraje, obce, autorizované zkušebny apod.)</w:t>
      </w:r>
    </w:p>
    <w:p w:rsidR="00172676" w:rsidRDefault="00172676" w:rsidP="001B5B34">
      <w:pPr>
        <w:rPr>
          <w:rFonts w:ascii="Tahoma" w:hAnsi="Tahoma" w:cs="Tahoma"/>
          <w:b/>
          <w:sz w:val="20"/>
          <w:u w:val="double"/>
        </w:rPr>
      </w:pPr>
    </w:p>
    <w:p w:rsidR="00172676" w:rsidRDefault="00172676" w:rsidP="00172676">
      <w:pPr>
        <w:rPr>
          <w:rFonts w:ascii="Tahoma" w:hAnsi="Tahoma" w:cs="Tahoma"/>
          <w:sz w:val="20"/>
        </w:rPr>
      </w:pPr>
      <w:r>
        <w:rPr>
          <w:rFonts w:ascii="Tahoma" w:hAnsi="Tahoma" w:cs="Tahoma"/>
          <w:sz w:val="20"/>
        </w:rPr>
        <w:t>VS upravují kompetenční normy správního práva</w:t>
      </w:r>
    </w:p>
    <w:p w:rsidR="00172676" w:rsidRDefault="00172676" w:rsidP="00172676">
      <w:pPr>
        <w:rPr>
          <w:rFonts w:ascii="Tahoma" w:hAnsi="Tahoma" w:cs="Tahoma"/>
          <w:b/>
          <w:sz w:val="20"/>
        </w:rPr>
      </w:pPr>
      <w:r>
        <w:rPr>
          <w:rFonts w:ascii="Tahoma" w:hAnsi="Tahoma" w:cs="Tahoma"/>
          <w:sz w:val="20"/>
        </w:rPr>
        <w:t xml:space="preserve">jednotlivé úkoly nebo činnosti ve VS zabezpečují </w:t>
      </w:r>
      <w:r>
        <w:rPr>
          <w:rFonts w:ascii="Tahoma" w:hAnsi="Tahoma" w:cs="Tahoma"/>
          <w:b/>
          <w:sz w:val="20"/>
        </w:rPr>
        <w:t>orgány veřejné správy:</w:t>
      </w:r>
    </w:p>
    <w:p w:rsidR="00172676" w:rsidRDefault="00172676" w:rsidP="00E36688">
      <w:pPr>
        <w:numPr>
          <w:ilvl w:val="0"/>
          <w:numId w:val="178"/>
        </w:numPr>
        <w:overflowPunct/>
        <w:autoSpaceDE/>
        <w:autoSpaceDN/>
        <w:adjustRightInd/>
        <w:jc w:val="left"/>
        <w:textAlignment w:val="auto"/>
        <w:rPr>
          <w:rFonts w:ascii="Tahoma" w:hAnsi="Tahoma" w:cs="Tahoma"/>
          <w:sz w:val="20"/>
        </w:rPr>
      </w:pPr>
      <w:r>
        <w:rPr>
          <w:rFonts w:ascii="Tahoma" w:hAnsi="Tahoma" w:cs="Tahoma"/>
          <w:sz w:val="20"/>
        </w:rPr>
        <w:t>orgány státní správy (správní orgány)</w:t>
      </w:r>
    </w:p>
    <w:p w:rsidR="00172676" w:rsidRDefault="00172676" w:rsidP="00E36688">
      <w:pPr>
        <w:numPr>
          <w:ilvl w:val="1"/>
          <w:numId w:val="178"/>
        </w:numPr>
        <w:overflowPunct/>
        <w:autoSpaceDE/>
        <w:autoSpaceDN/>
        <w:adjustRightInd/>
        <w:jc w:val="left"/>
        <w:textAlignment w:val="auto"/>
        <w:rPr>
          <w:rFonts w:ascii="Tahoma" w:hAnsi="Tahoma" w:cs="Tahoma"/>
          <w:sz w:val="20"/>
        </w:rPr>
      </w:pPr>
      <w:r>
        <w:rPr>
          <w:rFonts w:ascii="Tahoma" w:hAnsi="Tahoma" w:cs="Tahoma"/>
          <w:sz w:val="20"/>
        </w:rPr>
        <w:t>jednají jménem státu</w:t>
      </w:r>
    </w:p>
    <w:p w:rsidR="00172676" w:rsidRDefault="00172676" w:rsidP="00E36688">
      <w:pPr>
        <w:numPr>
          <w:ilvl w:val="0"/>
          <w:numId w:val="178"/>
        </w:numPr>
        <w:overflowPunct/>
        <w:autoSpaceDE/>
        <w:autoSpaceDN/>
        <w:adjustRightInd/>
        <w:jc w:val="left"/>
        <w:textAlignment w:val="auto"/>
        <w:rPr>
          <w:rFonts w:ascii="Tahoma" w:hAnsi="Tahoma" w:cs="Tahoma"/>
          <w:sz w:val="20"/>
        </w:rPr>
      </w:pPr>
      <w:r>
        <w:rPr>
          <w:rFonts w:ascii="Tahoma" w:hAnsi="Tahoma" w:cs="Tahoma"/>
          <w:sz w:val="20"/>
        </w:rPr>
        <w:t>orgány veřejnoprávní korporace</w:t>
      </w:r>
    </w:p>
    <w:p w:rsidR="00172676" w:rsidRDefault="00172676" w:rsidP="00E36688">
      <w:pPr>
        <w:numPr>
          <w:ilvl w:val="1"/>
          <w:numId w:val="178"/>
        </w:numPr>
        <w:overflowPunct/>
        <w:autoSpaceDE/>
        <w:autoSpaceDN/>
        <w:adjustRightInd/>
        <w:jc w:val="left"/>
        <w:textAlignment w:val="auto"/>
        <w:rPr>
          <w:rFonts w:ascii="Tahoma" w:hAnsi="Tahoma" w:cs="Tahoma"/>
          <w:sz w:val="20"/>
        </w:rPr>
      </w:pPr>
      <w:r>
        <w:rPr>
          <w:rFonts w:ascii="Tahoma" w:hAnsi="Tahoma" w:cs="Tahoma"/>
          <w:sz w:val="20"/>
        </w:rPr>
        <w:t>jednají jménem korporace</w:t>
      </w:r>
    </w:p>
    <w:p w:rsidR="00172676" w:rsidRDefault="00172676" w:rsidP="00E36688">
      <w:pPr>
        <w:numPr>
          <w:ilvl w:val="2"/>
          <w:numId w:val="178"/>
        </w:numPr>
        <w:tabs>
          <w:tab w:val="left" w:pos="342"/>
        </w:tabs>
        <w:overflowPunct/>
        <w:autoSpaceDE/>
        <w:autoSpaceDN/>
        <w:adjustRightInd/>
        <w:jc w:val="left"/>
        <w:textAlignment w:val="auto"/>
        <w:rPr>
          <w:rFonts w:ascii="Tahoma" w:hAnsi="Tahoma" w:cs="Tahoma"/>
          <w:sz w:val="20"/>
          <w:u w:val="single"/>
        </w:rPr>
      </w:pPr>
      <w:r>
        <w:rPr>
          <w:rFonts w:ascii="Tahoma" w:hAnsi="Tahoma" w:cs="Tahoma"/>
          <w:sz w:val="20"/>
        </w:rPr>
        <w:t xml:space="preserve">pro jejich  činnost je nutné vymezit </w:t>
      </w:r>
      <w:r>
        <w:rPr>
          <w:rFonts w:ascii="Tahoma" w:hAnsi="Tahoma" w:cs="Tahoma"/>
          <w:sz w:val="20"/>
          <w:u w:val="single"/>
        </w:rPr>
        <w:t>působnost (stanovit předmět a rozsah správní činnosti)</w:t>
      </w:r>
    </w:p>
    <w:p w:rsidR="00172676" w:rsidRDefault="00172676" w:rsidP="001B5B34">
      <w:pPr>
        <w:rPr>
          <w:rFonts w:ascii="Tahoma" w:hAnsi="Tahoma" w:cs="Tahoma"/>
          <w:b/>
          <w:sz w:val="20"/>
          <w:u w:val="double"/>
        </w:rPr>
      </w:pPr>
    </w:p>
    <w:p w:rsidR="001B5B34" w:rsidRPr="001421C8" w:rsidRDefault="001B5B34" w:rsidP="001B5B34">
      <w:pPr>
        <w:rPr>
          <w:rFonts w:ascii="Tahoma" w:hAnsi="Tahoma" w:cs="Tahoma"/>
          <w:b/>
          <w:sz w:val="20"/>
          <w:u w:val="double"/>
        </w:rPr>
      </w:pPr>
      <w:r>
        <w:rPr>
          <w:rFonts w:ascii="Tahoma" w:hAnsi="Tahoma" w:cs="Tahoma"/>
          <w:b/>
          <w:sz w:val="20"/>
          <w:u w:val="double"/>
        </w:rPr>
        <w:t>VYKONAVATELÉ STÁTNÍ SPRÁVY</w:t>
      </w:r>
      <w:r w:rsidRPr="001421C8">
        <w:rPr>
          <w:rFonts w:ascii="Tahoma" w:hAnsi="Tahoma" w:cs="Tahoma"/>
          <w:b/>
          <w:sz w:val="20"/>
          <w:u w:val="double"/>
        </w:rPr>
        <w:t>:</w:t>
      </w:r>
    </w:p>
    <w:p w:rsidR="008075E5" w:rsidRPr="008075E5" w:rsidRDefault="008075E5" w:rsidP="00E36688">
      <w:pPr>
        <w:numPr>
          <w:ilvl w:val="0"/>
          <w:numId w:val="33"/>
        </w:numPr>
        <w:rPr>
          <w:rFonts w:ascii="Tahoma" w:hAnsi="Tahoma" w:cs="Tahoma"/>
          <w:sz w:val="20"/>
        </w:rPr>
      </w:pPr>
      <w:r w:rsidRPr="008075E5">
        <w:rPr>
          <w:rFonts w:ascii="Tahoma" w:hAnsi="Tahoma" w:cs="Tahoma"/>
          <w:sz w:val="20"/>
        </w:rPr>
        <w:t xml:space="preserve">stát </w:t>
      </w:r>
      <w:r>
        <w:rPr>
          <w:rFonts w:ascii="Tahoma" w:hAnsi="Tahoma" w:cs="Tahoma"/>
          <w:sz w:val="20"/>
        </w:rPr>
        <w:t>(</w:t>
      </w:r>
      <w:r w:rsidRPr="008075E5">
        <w:rPr>
          <w:rFonts w:ascii="Tahoma" w:hAnsi="Tahoma" w:cs="Tahoma"/>
          <w:sz w:val="20"/>
        </w:rPr>
        <w:t>PO</w:t>
      </w:r>
      <w:r>
        <w:rPr>
          <w:rFonts w:ascii="Tahoma" w:hAnsi="Tahoma" w:cs="Tahoma"/>
          <w:sz w:val="20"/>
        </w:rPr>
        <w:t>)</w:t>
      </w:r>
      <w:r w:rsidRPr="008075E5">
        <w:rPr>
          <w:rFonts w:ascii="Tahoma" w:hAnsi="Tahoma" w:cs="Tahoma"/>
          <w:sz w:val="20"/>
        </w:rPr>
        <w:t xml:space="preserve"> má povahu veřejnoprávní korporace</w:t>
      </w:r>
      <w:r>
        <w:rPr>
          <w:rFonts w:ascii="Tahoma" w:hAnsi="Tahoma" w:cs="Tahoma"/>
          <w:sz w:val="20"/>
        </w:rPr>
        <w:t xml:space="preserve"> a </w:t>
      </w:r>
      <w:r w:rsidRPr="008075E5">
        <w:rPr>
          <w:rFonts w:ascii="Tahoma" w:hAnsi="Tahoma" w:cs="Tahoma"/>
          <w:sz w:val="20"/>
        </w:rPr>
        <w:t>výkon státní správy zabezpečuje svými VYKONAVATELI (orgány)</w:t>
      </w:r>
    </w:p>
    <w:p w:rsidR="008075E5" w:rsidRPr="008075E5" w:rsidRDefault="008075E5" w:rsidP="00E36688">
      <w:pPr>
        <w:numPr>
          <w:ilvl w:val="0"/>
          <w:numId w:val="33"/>
        </w:numPr>
        <w:rPr>
          <w:rFonts w:ascii="Tahoma" w:hAnsi="Tahoma" w:cs="Tahoma"/>
          <w:sz w:val="20"/>
        </w:rPr>
      </w:pPr>
      <w:r w:rsidRPr="008075E5">
        <w:rPr>
          <w:rFonts w:ascii="Tahoma" w:hAnsi="Tahoma" w:cs="Tahoma"/>
          <w:sz w:val="20"/>
        </w:rPr>
        <w:t xml:space="preserve">orgány státní správy </w:t>
      </w:r>
      <w:r>
        <w:rPr>
          <w:rFonts w:ascii="Tahoma" w:hAnsi="Tahoma" w:cs="Tahoma"/>
          <w:sz w:val="20"/>
        </w:rPr>
        <w:t xml:space="preserve">(správní úřady) </w:t>
      </w:r>
      <w:r w:rsidRPr="008075E5">
        <w:rPr>
          <w:rFonts w:ascii="Tahoma" w:hAnsi="Tahoma" w:cs="Tahoma"/>
          <w:sz w:val="20"/>
        </w:rPr>
        <w:t>jsou zřizovány zákonem a právně vy</w:t>
      </w:r>
      <w:r>
        <w:rPr>
          <w:rFonts w:ascii="Tahoma" w:hAnsi="Tahoma" w:cs="Tahoma"/>
          <w:sz w:val="20"/>
        </w:rPr>
        <w:t>mezeny působností a pravomocí</w:t>
      </w:r>
    </w:p>
    <w:p w:rsidR="00FC3D7C" w:rsidRDefault="008075E5" w:rsidP="00E36688">
      <w:pPr>
        <w:numPr>
          <w:ilvl w:val="0"/>
          <w:numId w:val="33"/>
        </w:numPr>
        <w:rPr>
          <w:rFonts w:ascii="Tahoma" w:hAnsi="Tahoma" w:cs="Tahoma"/>
          <w:sz w:val="20"/>
        </w:rPr>
      </w:pPr>
      <w:r w:rsidRPr="008075E5">
        <w:rPr>
          <w:rFonts w:ascii="Tahoma" w:hAnsi="Tahoma" w:cs="Tahoma"/>
          <w:sz w:val="20"/>
        </w:rPr>
        <w:t>každý vykonavatel VS je relativně samostatnou organizační jednotkou, která je částí subsystému a ten součástí organizace VS jako celku</w:t>
      </w:r>
    </w:p>
    <w:p w:rsidR="008075E5" w:rsidRDefault="008075E5" w:rsidP="008075E5">
      <w:pPr>
        <w:rPr>
          <w:rFonts w:ascii="Tahoma" w:hAnsi="Tahoma" w:cs="Tahoma"/>
          <w:sz w:val="20"/>
        </w:rPr>
      </w:pPr>
    </w:p>
    <w:p w:rsidR="008075E5" w:rsidRPr="008075E5" w:rsidRDefault="008075E5" w:rsidP="008075E5">
      <w:pPr>
        <w:rPr>
          <w:rFonts w:ascii="Tahoma" w:hAnsi="Tahoma" w:cs="Tahoma"/>
          <w:b/>
          <w:sz w:val="20"/>
          <w:u w:val="double"/>
        </w:rPr>
      </w:pPr>
      <w:r w:rsidRPr="008075E5">
        <w:rPr>
          <w:rFonts w:ascii="Tahoma" w:hAnsi="Tahoma" w:cs="Tahoma"/>
          <w:b/>
          <w:sz w:val="20"/>
          <w:u w:val="double"/>
        </w:rPr>
        <w:t>Vykonavatelé státní správy</w:t>
      </w:r>
    </w:p>
    <w:p w:rsidR="008075E5" w:rsidRPr="00EE4313" w:rsidRDefault="008075E5" w:rsidP="00EE4313">
      <w:pPr>
        <w:pStyle w:val="Otzka-trammat"/>
        <w:rPr>
          <w:rFonts w:ascii="Tahoma" w:hAnsi="Tahoma" w:cs="Tahoma"/>
          <w:sz w:val="20"/>
          <w:szCs w:val="20"/>
        </w:rPr>
      </w:pPr>
      <w:r w:rsidRPr="00EE4313">
        <w:rPr>
          <w:rFonts w:ascii="Tahoma" w:hAnsi="Tahoma" w:cs="Tahoma"/>
          <w:sz w:val="20"/>
          <w:szCs w:val="20"/>
        </w:rPr>
        <w:t>vláda</w:t>
      </w:r>
    </w:p>
    <w:p w:rsidR="008075E5" w:rsidRPr="00EE4313" w:rsidRDefault="008075E5" w:rsidP="00EE4313">
      <w:pPr>
        <w:pStyle w:val="Otzka-trammat"/>
        <w:rPr>
          <w:rFonts w:ascii="Tahoma" w:hAnsi="Tahoma" w:cs="Tahoma"/>
          <w:sz w:val="20"/>
          <w:szCs w:val="20"/>
        </w:rPr>
      </w:pPr>
      <w:r w:rsidRPr="00EE4313">
        <w:rPr>
          <w:rFonts w:ascii="Tahoma" w:hAnsi="Tahoma" w:cs="Tahoma"/>
          <w:sz w:val="20"/>
          <w:szCs w:val="20"/>
        </w:rPr>
        <w:t>ministerstva</w:t>
      </w:r>
    </w:p>
    <w:p w:rsidR="00EE4313" w:rsidRPr="00EE4313" w:rsidRDefault="008075E5" w:rsidP="00EE4313">
      <w:pPr>
        <w:pStyle w:val="Otzka-trammat"/>
        <w:rPr>
          <w:rFonts w:ascii="Tahoma" w:hAnsi="Tahoma" w:cs="Tahoma"/>
          <w:sz w:val="20"/>
          <w:szCs w:val="20"/>
        </w:rPr>
      </w:pPr>
      <w:r w:rsidRPr="00EE4313">
        <w:rPr>
          <w:rFonts w:ascii="Tahoma" w:hAnsi="Tahoma" w:cs="Tahoma"/>
          <w:sz w:val="20"/>
          <w:szCs w:val="20"/>
        </w:rPr>
        <w:t>jiné správní úřady</w:t>
      </w:r>
    </w:p>
    <w:p w:rsidR="008075E5" w:rsidRPr="00EE4313" w:rsidRDefault="008075E5" w:rsidP="00E36688">
      <w:pPr>
        <w:pStyle w:val="Otzka-trammat"/>
        <w:numPr>
          <w:ilvl w:val="1"/>
          <w:numId w:val="179"/>
        </w:numPr>
        <w:rPr>
          <w:rFonts w:ascii="Tahoma" w:hAnsi="Tahoma" w:cs="Tahoma"/>
          <w:sz w:val="20"/>
          <w:szCs w:val="20"/>
        </w:rPr>
      </w:pPr>
      <w:r w:rsidRPr="00EE4313">
        <w:rPr>
          <w:rFonts w:ascii="Tahoma" w:hAnsi="Tahoma" w:cs="Tahoma"/>
          <w:sz w:val="20"/>
          <w:szCs w:val="20"/>
        </w:rPr>
        <w:t xml:space="preserve">s celostátní působností </w:t>
      </w:r>
    </w:p>
    <w:p w:rsidR="008075E5" w:rsidRPr="00EE4313" w:rsidRDefault="008075E5" w:rsidP="00E36688">
      <w:pPr>
        <w:numPr>
          <w:ilvl w:val="2"/>
          <w:numId w:val="179"/>
        </w:numPr>
        <w:rPr>
          <w:rFonts w:ascii="Tahoma" w:hAnsi="Tahoma" w:cs="Tahoma"/>
          <w:sz w:val="20"/>
        </w:rPr>
      </w:pPr>
      <w:r w:rsidRPr="00EE4313">
        <w:rPr>
          <w:rFonts w:ascii="Tahoma" w:hAnsi="Tahoma" w:cs="Tahoma"/>
          <w:sz w:val="20"/>
        </w:rPr>
        <w:t xml:space="preserve">ústřední správní úřady (kontrolované vládou) </w:t>
      </w:r>
      <w:r w:rsidR="00172676">
        <w:rPr>
          <w:rFonts w:ascii="Tahoma" w:hAnsi="Tahoma" w:cs="Tahoma"/>
          <w:sz w:val="20"/>
        </w:rPr>
        <w:t xml:space="preserve"> - </w:t>
      </w:r>
      <w:r w:rsidRPr="00EE4313">
        <w:rPr>
          <w:rFonts w:ascii="Tahoma" w:hAnsi="Tahoma" w:cs="Tahoma"/>
          <w:sz w:val="20"/>
        </w:rPr>
        <w:t>NBÚ, Český statistický úřad, ČTÚ apod.</w:t>
      </w:r>
    </w:p>
    <w:p w:rsidR="008075E5" w:rsidRPr="00EE4313" w:rsidRDefault="008075E5" w:rsidP="00E36688">
      <w:pPr>
        <w:numPr>
          <w:ilvl w:val="2"/>
          <w:numId w:val="179"/>
        </w:numPr>
        <w:rPr>
          <w:rFonts w:ascii="Tahoma" w:hAnsi="Tahoma" w:cs="Tahoma"/>
          <w:sz w:val="20"/>
        </w:rPr>
      </w:pPr>
      <w:r w:rsidRPr="00EE4313">
        <w:rPr>
          <w:rFonts w:ascii="Tahoma" w:hAnsi="Tahoma" w:cs="Tahoma"/>
          <w:sz w:val="20"/>
        </w:rPr>
        <w:t xml:space="preserve">dekoncentrované správní úřady (kontrolované ministerstvy) </w:t>
      </w:r>
      <w:r w:rsidR="00172676">
        <w:rPr>
          <w:rFonts w:ascii="Tahoma" w:hAnsi="Tahoma" w:cs="Tahoma"/>
          <w:sz w:val="20"/>
        </w:rPr>
        <w:t xml:space="preserve"> - </w:t>
      </w:r>
      <w:r w:rsidRPr="00EE4313">
        <w:rPr>
          <w:rFonts w:ascii="Tahoma" w:hAnsi="Tahoma" w:cs="Tahoma"/>
          <w:sz w:val="20"/>
        </w:rPr>
        <w:t>např. ČOI, Státní veterinární správa</w:t>
      </w:r>
    </w:p>
    <w:p w:rsidR="008075E5" w:rsidRPr="00EE4313" w:rsidRDefault="008075E5" w:rsidP="00E36688">
      <w:pPr>
        <w:numPr>
          <w:ilvl w:val="2"/>
          <w:numId w:val="179"/>
        </w:numPr>
        <w:rPr>
          <w:rFonts w:ascii="Tahoma" w:hAnsi="Tahoma" w:cs="Tahoma"/>
          <w:sz w:val="20"/>
        </w:rPr>
      </w:pPr>
      <w:r w:rsidRPr="00EE4313">
        <w:rPr>
          <w:rFonts w:ascii="Tahoma" w:hAnsi="Tahoma" w:cs="Tahoma"/>
          <w:sz w:val="20"/>
        </w:rPr>
        <w:t xml:space="preserve">vnitřní organizační jednotky s postavením správního úřadu </w:t>
      </w:r>
      <w:r w:rsidR="00172676">
        <w:rPr>
          <w:rFonts w:ascii="Tahoma" w:hAnsi="Tahoma" w:cs="Tahoma"/>
          <w:sz w:val="20"/>
        </w:rPr>
        <w:t xml:space="preserve">– např. </w:t>
      </w:r>
      <w:r w:rsidRPr="00EE4313">
        <w:rPr>
          <w:rFonts w:ascii="Tahoma" w:hAnsi="Tahoma" w:cs="Tahoma"/>
          <w:sz w:val="20"/>
        </w:rPr>
        <w:t>GŘC, Inspekce MV, Ústřední pozemkový úřad</w:t>
      </w:r>
    </w:p>
    <w:p w:rsidR="00EE4313" w:rsidRPr="00CC0269" w:rsidRDefault="00EE4313" w:rsidP="00CC0269">
      <w:pPr>
        <w:pStyle w:val="Otzka-trammat"/>
        <w:rPr>
          <w:rFonts w:ascii="Tahoma" w:hAnsi="Tahoma" w:cs="Tahoma"/>
          <w:sz w:val="20"/>
          <w:szCs w:val="20"/>
        </w:rPr>
      </w:pPr>
      <w:r w:rsidRPr="00CC0269">
        <w:rPr>
          <w:rFonts w:ascii="Tahoma" w:hAnsi="Tahoma" w:cs="Tahoma"/>
          <w:sz w:val="20"/>
          <w:szCs w:val="20"/>
        </w:rPr>
        <w:lastRenderedPageBreak/>
        <w:t>veřejné sbory</w:t>
      </w:r>
    </w:p>
    <w:p w:rsidR="00EE4313" w:rsidRDefault="00EE4313" w:rsidP="00CC0269">
      <w:pPr>
        <w:pStyle w:val="Otzka-trammat"/>
        <w:rPr>
          <w:rFonts w:ascii="Tahoma" w:hAnsi="Tahoma" w:cs="Tahoma"/>
          <w:sz w:val="20"/>
          <w:szCs w:val="20"/>
        </w:rPr>
      </w:pPr>
      <w:r>
        <w:rPr>
          <w:rFonts w:ascii="Tahoma" w:hAnsi="Tahoma" w:cs="Tahoma"/>
          <w:sz w:val="20"/>
          <w:szCs w:val="20"/>
        </w:rPr>
        <w:t>zpravodajské služby</w:t>
      </w:r>
    </w:p>
    <w:p w:rsidR="00EE4313" w:rsidRDefault="00EE4313" w:rsidP="00CC0269">
      <w:pPr>
        <w:pStyle w:val="Otzka-trammat"/>
        <w:rPr>
          <w:rFonts w:ascii="Tahoma" w:hAnsi="Tahoma" w:cs="Tahoma"/>
          <w:sz w:val="20"/>
          <w:szCs w:val="20"/>
        </w:rPr>
      </w:pPr>
      <w:r>
        <w:rPr>
          <w:rFonts w:ascii="Tahoma" w:hAnsi="Tahoma" w:cs="Tahoma"/>
          <w:sz w:val="20"/>
          <w:szCs w:val="20"/>
        </w:rPr>
        <w:t>jiné státní orgány (mimo organizaci státní správy)</w:t>
      </w:r>
    </w:p>
    <w:p w:rsidR="00EE4313" w:rsidRDefault="00EE4313" w:rsidP="00CC0269">
      <w:pPr>
        <w:pStyle w:val="Otzka-trammat"/>
        <w:rPr>
          <w:rFonts w:ascii="Tahoma" w:hAnsi="Tahoma" w:cs="Tahoma"/>
          <w:sz w:val="20"/>
          <w:szCs w:val="20"/>
        </w:rPr>
      </w:pPr>
      <w:r>
        <w:rPr>
          <w:rFonts w:ascii="Tahoma" w:hAnsi="Tahoma" w:cs="Tahoma"/>
          <w:sz w:val="20"/>
          <w:szCs w:val="20"/>
        </w:rPr>
        <w:t>prezident, ČNB, ÚZSVM, Soudy při výkony správy soudů</w:t>
      </w:r>
    </w:p>
    <w:p w:rsidR="00EE4313" w:rsidRDefault="00EE4313" w:rsidP="00CC0269">
      <w:pPr>
        <w:pStyle w:val="Otzka-trammat"/>
        <w:rPr>
          <w:rFonts w:ascii="Tahoma" w:hAnsi="Tahoma" w:cs="Tahoma"/>
          <w:sz w:val="20"/>
          <w:szCs w:val="20"/>
        </w:rPr>
      </w:pPr>
      <w:r>
        <w:rPr>
          <w:rFonts w:ascii="Tahoma" w:hAnsi="Tahoma" w:cs="Tahoma"/>
          <w:sz w:val="20"/>
          <w:szCs w:val="20"/>
        </w:rPr>
        <w:t>další vykonavatelé státní správy s celostátní působností</w:t>
      </w:r>
    </w:p>
    <w:p w:rsidR="00EE4313" w:rsidRDefault="00EE4313" w:rsidP="00CC0269">
      <w:pPr>
        <w:pStyle w:val="Otzka-trammat"/>
        <w:rPr>
          <w:rFonts w:ascii="Tahoma" w:hAnsi="Tahoma" w:cs="Tahoma"/>
          <w:sz w:val="20"/>
          <w:szCs w:val="20"/>
        </w:rPr>
      </w:pPr>
      <w:r>
        <w:rPr>
          <w:rFonts w:ascii="Tahoma" w:hAnsi="Tahoma" w:cs="Tahoma"/>
          <w:sz w:val="20"/>
          <w:szCs w:val="20"/>
        </w:rPr>
        <w:t>Pozemkový fond, ČTK, ČT, ČR, Úřad pro ochranu osobních údajů …</w:t>
      </w:r>
    </w:p>
    <w:p w:rsidR="00EE4313" w:rsidRDefault="00EE4313" w:rsidP="00EE4313">
      <w:pPr>
        <w:pStyle w:val="Otzka-trammat"/>
        <w:rPr>
          <w:rFonts w:ascii="Tahoma" w:hAnsi="Tahoma" w:cs="Tahoma"/>
          <w:sz w:val="20"/>
          <w:szCs w:val="20"/>
        </w:rPr>
      </w:pPr>
      <w:r>
        <w:rPr>
          <w:rFonts w:ascii="Tahoma" w:hAnsi="Tahoma" w:cs="Tahoma"/>
          <w:sz w:val="20"/>
          <w:szCs w:val="20"/>
        </w:rPr>
        <w:t>soukromé osoby, kterým byla státní správa propůjčena</w:t>
      </w:r>
    </w:p>
    <w:p w:rsidR="00EE4313" w:rsidRDefault="00EE4313" w:rsidP="00EE4313">
      <w:pPr>
        <w:rPr>
          <w:rFonts w:ascii="Tahoma" w:hAnsi="Tahoma" w:cs="Tahoma"/>
          <w:b/>
          <w:sz w:val="20"/>
          <w:u w:val="double"/>
        </w:rPr>
      </w:pPr>
    </w:p>
    <w:p w:rsidR="00EE4313" w:rsidRPr="00EE4313" w:rsidRDefault="00EE4313" w:rsidP="00EE4313">
      <w:pPr>
        <w:rPr>
          <w:rFonts w:ascii="Tahoma" w:hAnsi="Tahoma" w:cs="Tahoma"/>
          <w:b/>
          <w:sz w:val="20"/>
          <w:u w:val="double"/>
        </w:rPr>
      </w:pPr>
      <w:r w:rsidRPr="00EE4313">
        <w:rPr>
          <w:rFonts w:ascii="Tahoma" w:hAnsi="Tahoma" w:cs="Tahoma"/>
          <w:b/>
          <w:sz w:val="20"/>
          <w:u w:val="double"/>
        </w:rPr>
        <w:t>Místní státní správ</w:t>
      </w:r>
      <w:r w:rsidR="00594D8B">
        <w:rPr>
          <w:rFonts w:ascii="Tahoma" w:hAnsi="Tahoma" w:cs="Tahoma"/>
          <w:b/>
          <w:sz w:val="20"/>
          <w:u w:val="double"/>
        </w:rPr>
        <w:t>a</w:t>
      </w:r>
    </w:p>
    <w:p w:rsidR="00EE4313" w:rsidRPr="00CC0269" w:rsidRDefault="00EE4313" w:rsidP="00E36688">
      <w:pPr>
        <w:pStyle w:val="Otzka-trammat"/>
        <w:numPr>
          <w:ilvl w:val="0"/>
          <w:numId w:val="38"/>
        </w:numPr>
        <w:rPr>
          <w:rFonts w:ascii="Tahoma" w:hAnsi="Tahoma"/>
          <w:sz w:val="20"/>
          <w:szCs w:val="20"/>
        </w:rPr>
      </w:pPr>
      <w:r w:rsidRPr="00CC0269">
        <w:rPr>
          <w:rFonts w:ascii="Tahoma" w:hAnsi="Tahoma"/>
          <w:sz w:val="20"/>
          <w:szCs w:val="20"/>
        </w:rPr>
        <w:t>krajské úřady</w:t>
      </w:r>
    </w:p>
    <w:p w:rsidR="00EE4313" w:rsidRPr="00CC0269" w:rsidRDefault="00EE4313" w:rsidP="00E36688">
      <w:pPr>
        <w:pStyle w:val="Otzka-trammat"/>
        <w:numPr>
          <w:ilvl w:val="0"/>
          <w:numId w:val="38"/>
        </w:numPr>
        <w:rPr>
          <w:rFonts w:ascii="Tahoma" w:hAnsi="Tahoma"/>
          <w:sz w:val="20"/>
          <w:szCs w:val="20"/>
        </w:rPr>
      </w:pPr>
      <w:r w:rsidRPr="00CC0269">
        <w:rPr>
          <w:rFonts w:ascii="Tahoma" w:hAnsi="Tahoma"/>
          <w:sz w:val="20"/>
          <w:szCs w:val="20"/>
        </w:rPr>
        <w:t>místní a věcná všeobecná působnost</w:t>
      </w:r>
    </w:p>
    <w:p w:rsidR="00EE4313" w:rsidRPr="00CC0269" w:rsidRDefault="00EE4313" w:rsidP="00E36688">
      <w:pPr>
        <w:pStyle w:val="Otzka-trammat"/>
        <w:numPr>
          <w:ilvl w:val="0"/>
          <w:numId w:val="38"/>
        </w:numPr>
        <w:rPr>
          <w:rFonts w:ascii="Tahoma" w:hAnsi="Tahoma"/>
          <w:sz w:val="20"/>
          <w:szCs w:val="20"/>
        </w:rPr>
      </w:pPr>
      <w:r w:rsidRPr="00CC0269">
        <w:rPr>
          <w:rFonts w:ascii="Tahoma" w:hAnsi="Tahoma"/>
          <w:sz w:val="20"/>
          <w:szCs w:val="20"/>
        </w:rPr>
        <w:t>přenesená působnost zákonem</w:t>
      </w:r>
    </w:p>
    <w:p w:rsidR="00EE4313" w:rsidRPr="00CC0269" w:rsidRDefault="00EE4313" w:rsidP="00E36688">
      <w:pPr>
        <w:pStyle w:val="Otzka-trammat"/>
        <w:numPr>
          <w:ilvl w:val="0"/>
          <w:numId w:val="38"/>
        </w:numPr>
        <w:rPr>
          <w:rFonts w:ascii="Tahoma" w:hAnsi="Tahoma"/>
          <w:sz w:val="20"/>
          <w:szCs w:val="20"/>
        </w:rPr>
      </w:pPr>
      <w:r w:rsidRPr="00CC0269">
        <w:rPr>
          <w:rFonts w:ascii="Tahoma" w:hAnsi="Tahoma"/>
          <w:sz w:val="20"/>
          <w:szCs w:val="20"/>
        </w:rPr>
        <w:t>obecní úřady</w:t>
      </w:r>
    </w:p>
    <w:p w:rsidR="00EE4313" w:rsidRPr="00CC0269" w:rsidRDefault="00EE4313" w:rsidP="00E36688">
      <w:pPr>
        <w:pStyle w:val="Otzka-trammat"/>
        <w:numPr>
          <w:ilvl w:val="0"/>
          <w:numId w:val="38"/>
        </w:numPr>
        <w:rPr>
          <w:rFonts w:ascii="Tahoma" w:hAnsi="Tahoma"/>
          <w:sz w:val="20"/>
          <w:szCs w:val="20"/>
        </w:rPr>
      </w:pPr>
      <w:r w:rsidRPr="00CC0269">
        <w:rPr>
          <w:rFonts w:ascii="Tahoma" w:hAnsi="Tahoma"/>
          <w:sz w:val="20"/>
          <w:szCs w:val="20"/>
        </w:rPr>
        <w:t>základní státní správa dle zákona  (evidence obyvatel, veřejný pořádek, ochrana lesního a půdního fondu ..)</w:t>
      </w:r>
    </w:p>
    <w:p w:rsidR="00EE4313" w:rsidRPr="00CC0269" w:rsidRDefault="00EE4313" w:rsidP="00E36688">
      <w:pPr>
        <w:pStyle w:val="Otzka-trammat"/>
        <w:numPr>
          <w:ilvl w:val="0"/>
          <w:numId w:val="38"/>
        </w:numPr>
        <w:rPr>
          <w:rFonts w:ascii="Tahoma" w:hAnsi="Tahoma"/>
          <w:sz w:val="20"/>
          <w:szCs w:val="20"/>
        </w:rPr>
      </w:pPr>
      <w:r w:rsidRPr="00CC0269">
        <w:rPr>
          <w:rFonts w:ascii="Tahoma" w:hAnsi="Tahoma"/>
          <w:sz w:val="20"/>
          <w:szCs w:val="20"/>
        </w:rPr>
        <w:t>pověřený obecní úřad</w:t>
      </w:r>
    </w:p>
    <w:p w:rsidR="00EE4313" w:rsidRPr="00CC0269" w:rsidRDefault="00271A26" w:rsidP="00E36688">
      <w:pPr>
        <w:pStyle w:val="Otzka-trammat"/>
        <w:numPr>
          <w:ilvl w:val="0"/>
          <w:numId w:val="38"/>
        </w:numPr>
        <w:rPr>
          <w:rFonts w:ascii="Tahoma" w:hAnsi="Tahoma"/>
          <w:sz w:val="20"/>
          <w:szCs w:val="20"/>
        </w:rPr>
      </w:pPr>
      <w:r w:rsidRPr="00CC0269">
        <w:rPr>
          <w:rFonts w:ascii="Tahoma" w:hAnsi="Tahoma"/>
          <w:sz w:val="20"/>
          <w:szCs w:val="20"/>
        </w:rPr>
        <w:t>státní správa dle zákona v územním obvodu stanoveným zákonem</w:t>
      </w:r>
    </w:p>
    <w:p w:rsidR="00EE4313" w:rsidRPr="00CC0269" w:rsidRDefault="00EE4313" w:rsidP="00E36688">
      <w:pPr>
        <w:pStyle w:val="Otzka-trammat"/>
        <w:numPr>
          <w:ilvl w:val="0"/>
          <w:numId w:val="38"/>
        </w:numPr>
        <w:rPr>
          <w:rFonts w:ascii="Tahoma" w:hAnsi="Tahoma"/>
          <w:sz w:val="20"/>
          <w:szCs w:val="20"/>
        </w:rPr>
      </w:pPr>
      <w:r w:rsidRPr="00CC0269">
        <w:rPr>
          <w:rFonts w:ascii="Tahoma" w:hAnsi="Tahoma"/>
          <w:sz w:val="20"/>
          <w:szCs w:val="20"/>
        </w:rPr>
        <w:t>obecní úřad obcí s rozšířenou působností</w:t>
      </w:r>
    </w:p>
    <w:p w:rsidR="00271A26" w:rsidRPr="00CC0269" w:rsidRDefault="00271A26" w:rsidP="00E36688">
      <w:pPr>
        <w:pStyle w:val="Otzka-trammat"/>
        <w:numPr>
          <w:ilvl w:val="0"/>
          <w:numId w:val="38"/>
        </w:numPr>
        <w:rPr>
          <w:rFonts w:ascii="Tahoma" w:hAnsi="Tahoma"/>
          <w:sz w:val="20"/>
          <w:szCs w:val="20"/>
        </w:rPr>
      </w:pPr>
      <w:r w:rsidRPr="00CC0269">
        <w:rPr>
          <w:rFonts w:ascii="Tahoma" w:hAnsi="Tahoma"/>
          <w:sz w:val="20"/>
          <w:szCs w:val="20"/>
        </w:rPr>
        <w:t>větší rozsah úkolu jako u pověřeného OÚ</w:t>
      </w:r>
    </w:p>
    <w:p w:rsidR="00EE4313" w:rsidRPr="00CC0269" w:rsidRDefault="00EE4313" w:rsidP="00E36688">
      <w:pPr>
        <w:pStyle w:val="Otzka-trammat"/>
        <w:numPr>
          <w:ilvl w:val="0"/>
          <w:numId w:val="38"/>
        </w:numPr>
        <w:rPr>
          <w:rFonts w:ascii="Tahoma" w:hAnsi="Tahoma"/>
          <w:sz w:val="20"/>
          <w:szCs w:val="20"/>
        </w:rPr>
      </w:pPr>
      <w:r w:rsidRPr="00CC0269">
        <w:rPr>
          <w:rFonts w:ascii="Tahoma" w:hAnsi="Tahoma"/>
          <w:sz w:val="20"/>
          <w:szCs w:val="20"/>
        </w:rPr>
        <w:t>újezdní úřady</w:t>
      </w:r>
    </w:p>
    <w:p w:rsidR="00271A26" w:rsidRPr="00CC0269" w:rsidRDefault="00271A26" w:rsidP="00E36688">
      <w:pPr>
        <w:pStyle w:val="Otzka-trammat"/>
        <w:numPr>
          <w:ilvl w:val="0"/>
          <w:numId w:val="38"/>
        </w:numPr>
        <w:rPr>
          <w:rFonts w:ascii="Tahoma" w:hAnsi="Tahoma"/>
          <w:sz w:val="20"/>
          <w:szCs w:val="20"/>
        </w:rPr>
      </w:pPr>
      <w:r w:rsidRPr="00CC0269">
        <w:rPr>
          <w:rFonts w:ascii="Tahoma" w:hAnsi="Tahoma"/>
          <w:sz w:val="20"/>
          <w:szCs w:val="20"/>
        </w:rPr>
        <w:t>státní správa újezdů podřízena MO</w:t>
      </w:r>
    </w:p>
    <w:p w:rsidR="00EE4313" w:rsidRPr="00CC0269" w:rsidRDefault="00EE4313" w:rsidP="00E36688">
      <w:pPr>
        <w:pStyle w:val="Otzka-trammat"/>
        <w:numPr>
          <w:ilvl w:val="0"/>
          <w:numId w:val="38"/>
        </w:numPr>
        <w:rPr>
          <w:rFonts w:ascii="Tahoma" w:hAnsi="Tahoma"/>
          <w:sz w:val="20"/>
          <w:szCs w:val="20"/>
        </w:rPr>
      </w:pPr>
      <w:r w:rsidRPr="00CC0269">
        <w:rPr>
          <w:rFonts w:ascii="Tahoma" w:hAnsi="Tahoma"/>
          <w:sz w:val="20"/>
          <w:szCs w:val="20"/>
        </w:rPr>
        <w:t>specializované orgány státní správy</w:t>
      </w:r>
    </w:p>
    <w:p w:rsidR="00271A26" w:rsidRPr="00CC0269" w:rsidRDefault="00271A26" w:rsidP="00E36688">
      <w:pPr>
        <w:pStyle w:val="Otzka-trammat"/>
        <w:numPr>
          <w:ilvl w:val="0"/>
          <w:numId w:val="38"/>
        </w:numPr>
        <w:rPr>
          <w:rFonts w:ascii="Tahoma" w:hAnsi="Tahoma"/>
          <w:sz w:val="20"/>
          <w:szCs w:val="20"/>
        </w:rPr>
      </w:pPr>
      <w:r w:rsidRPr="00CC0269">
        <w:rPr>
          <w:rFonts w:ascii="Tahoma" w:hAnsi="Tahoma"/>
          <w:sz w:val="20"/>
          <w:szCs w:val="20"/>
        </w:rPr>
        <w:t>územní dekoncentráty orgánů s celostátní působností (FÚ, OSSZ, KHS …)</w:t>
      </w:r>
    </w:p>
    <w:p w:rsidR="00EE4313" w:rsidRPr="00EE4313" w:rsidRDefault="00EE4313" w:rsidP="00EE4313">
      <w:pPr>
        <w:rPr>
          <w:rFonts w:ascii="Tahoma" w:hAnsi="Tahoma" w:cs="Tahoma"/>
          <w:b/>
          <w:sz w:val="20"/>
          <w:u w:val="double"/>
        </w:rPr>
      </w:pPr>
    </w:p>
    <w:p w:rsidR="00FC3D7C" w:rsidRPr="00EE4313" w:rsidRDefault="00FC3D7C" w:rsidP="00EE4313">
      <w:pPr>
        <w:rPr>
          <w:rFonts w:ascii="Tahoma" w:hAnsi="Tahoma" w:cs="Tahoma"/>
          <w:b/>
          <w:sz w:val="20"/>
          <w:u w:val="double"/>
        </w:rPr>
      </w:pPr>
    </w:p>
    <w:p w:rsidR="003669F4" w:rsidRPr="00E67571" w:rsidRDefault="000E4F25" w:rsidP="00B73F0C">
      <w:pPr>
        <w:pStyle w:val="Nadpis1"/>
        <w:rPr>
          <w:rFonts w:ascii="Tahoma" w:hAnsi="Tahoma" w:cs="Tahoma"/>
          <w:color w:val="FF0000"/>
          <w:sz w:val="22"/>
          <w:szCs w:val="22"/>
        </w:rPr>
      </w:pPr>
      <w:r w:rsidRPr="00EE4313">
        <w:rPr>
          <w:rFonts w:ascii="Tahoma" w:hAnsi="Tahoma" w:cs="Tahoma"/>
          <w:b w:val="0"/>
          <w:sz w:val="20"/>
          <w:szCs w:val="20"/>
          <w:u w:val="double"/>
        </w:rPr>
        <w:br w:type="page"/>
      </w:r>
      <w:bookmarkStart w:id="12" w:name="_Toc227388740"/>
      <w:bookmarkStart w:id="13" w:name="_Toc227389585"/>
      <w:r w:rsidR="003669F4" w:rsidRPr="00E67571">
        <w:rPr>
          <w:rFonts w:ascii="Tahoma" w:hAnsi="Tahoma" w:cs="Tahoma"/>
          <w:color w:val="FF0000"/>
          <w:sz w:val="22"/>
          <w:szCs w:val="22"/>
        </w:rPr>
        <w:lastRenderedPageBreak/>
        <w:t>Postavení a působnost obce</w:t>
      </w:r>
      <w:bookmarkEnd w:id="12"/>
      <w:bookmarkEnd w:id="13"/>
    </w:p>
    <w:p w:rsidR="003669F4" w:rsidRPr="0073493C" w:rsidRDefault="003669F4" w:rsidP="00ED4B1A">
      <w:pPr>
        <w:pStyle w:val="Nadpis2"/>
        <w:spacing w:before="0" w:after="0"/>
        <w:rPr>
          <w:rFonts w:ascii="Tahoma" w:hAnsi="Tahoma" w:cs="Tahoma"/>
          <w:bCs w:val="0"/>
          <w:sz w:val="16"/>
          <w:szCs w:val="16"/>
          <w:u w:val="single"/>
        </w:rPr>
      </w:pPr>
      <w:bookmarkStart w:id="14" w:name="_Toc227388741"/>
      <w:bookmarkStart w:id="15" w:name="_Toc227389586"/>
      <w:r w:rsidRPr="0073493C">
        <w:rPr>
          <w:rFonts w:ascii="Tahoma" w:hAnsi="Tahoma" w:cs="Tahoma"/>
          <w:bCs w:val="0"/>
          <w:sz w:val="16"/>
          <w:szCs w:val="16"/>
          <w:u w:val="single"/>
        </w:rPr>
        <w:t>(obecné vymezení pojmů, základní atributy obce, klasifikace obcí, základní druhy působnosti obce, vztahy ke státní správě)</w:t>
      </w:r>
      <w:bookmarkEnd w:id="14"/>
      <w:bookmarkEnd w:id="15"/>
      <w:r w:rsidRPr="0073493C">
        <w:rPr>
          <w:rFonts w:ascii="Tahoma" w:hAnsi="Tahoma" w:cs="Tahoma"/>
          <w:bCs w:val="0"/>
          <w:sz w:val="16"/>
          <w:szCs w:val="16"/>
          <w:u w:val="single"/>
        </w:rPr>
        <w:t xml:space="preserve"> </w:t>
      </w:r>
    </w:p>
    <w:p w:rsidR="000E4F25" w:rsidRDefault="000E4F25" w:rsidP="00177107">
      <w:pPr>
        <w:rPr>
          <w:rFonts w:ascii="Tahoma" w:hAnsi="Tahoma" w:cs="Tahoma"/>
          <w:color w:val="000000"/>
          <w:sz w:val="20"/>
        </w:rPr>
      </w:pPr>
    </w:p>
    <w:p w:rsidR="00594D8B" w:rsidRPr="00276256" w:rsidRDefault="00594D8B" w:rsidP="00594D8B">
      <w:pPr>
        <w:rPr>
          <w:rFonts w:ascii="Tahoma" w:hAnsi="Tahoma" w:cs="Tahoma"/>
          <w:b/>
          <w:caps/>
          <w:sz w:val="20"/>
          <w:u w:val="double"/>
        </w:rPr>
      </w:pPr>
      <w:r w:rsidRPr="00276256">
        <w:rPr>
          <w:rFonts w:ascii="Tahoma" w:hAnsi="Tahoma" w:cs="Tahoma"/>
          <w:b/>
          <w:caps/>
          <w:sz w:val="20"/>
          <w:u w:val="double"/>
        </w:rPr>
        <w:t xml:space="preserve">Obec </w:t>
      </w:r>
    </w:p>
    <w:p w:rsidR="00594D8B" w:rsidRPr="00594D8B" w:rsidRDefault="00594D8B" w:rsidP="00E36688">
      <w:pPr>
        <w:numPr>
          <w:ilvl w:val="0"/>
          <w:numId w:val="35"/>
        </w:numPr>
        <w:overflowPunct/>
        <w:autoSpaceDE/>
        <w:autoSpaceDN/>
        <w:adjustRightInd/>
        <w:textAlignment w:val="auto"/>
        <w:rPr>
          <w:rFonts w:ascii="Tahoma" w:hAnsi="Tahoma" w:cs="Tahoma"/>
          <w:sz w:val="20"/>
        </w:rPr>
      </w:pPr>
      <w:r w:rsidRPr="00594D8B">
        <w:rPr>
          <w:rFonts w:ascii="Tahoma" w:hAnsi="Tahoma" w:cs="Tahoma"/>
          <w:sz w:val="20"/>
        </w:rPr>
        <w:t xml:space="preserve">je </w:t>
      </w:r>
      <w:r w:rsidRPr="00594D8B">
        <w:rPr>
          <w:rFonts w:ascii="Tahoma" w:hAnsi="Tahoma" w:cs="Tahoma"/>
          <w:b/>
          <w:sz w:val="20"/>
        </w:rPr>
        <w:t>základní územní  samosprávné společenství občanů</w:t>
      </w:r>
      <w:r w:rsidRPr="00594D8B">
        <w:rPr>
          <w:rFonts w:ascii="Tahoma" w:hAnsi="Tahoma" w:cs="Tahoma"/>
          <w:sz w:val="20"/>
        </w:rPr>
        <w:t>, tvoří územní celek, který je vymezen hranicí území obce</w:t>
      </w:r>
    </w:p>
    <w:p w:rsidR="00594D8B" w:rsidRPr="00594D8B" w:rsidRDefault="00594D8B" w:rsidP="00E36688">
      <w:pPr>
        <w:numPr>
          <w:ilvl w:val="0"/>
          <w:numId w:val="35"/>
        </w:numPr>
        <w:overflowPunct/>
        <w:autoSpaceDE/>
        <w:autoSpaceDN/>
        <w:adjustRightInd/>
        <w:textAlignment w:val="auto"/>
        <w:rPr>
          <w:rFonts w:ascii="Tahoma" w:hAnsi="Tahoma" w:cs="Tahoma"/>
          <w:sz w:val="20"/>
        </w:rPr>
      </w:pPr>
      <w:r w:rsidRPr="00594D8B">
        <w:rPr>
          <w:rFonts w:ascii="Tahoma" w:hAnsi="Tahoma" w:cs="Tahoma"/>
          <w:sz w:val="20"/>
        </w:rPr>
        <w:t xml:space="preserve">je </w:t>
      </w:r>
      <w:r w:rsidRPr="00594D8B">
        <w:rPr>
          <w:rFonts w:ascii="Tahoma" w:hAnsi="Tahoma" w:cs="Tahoma"/>
          <w:b/>
          <w:sz w:val="20"/>
        </w:rPr>
        <w:t>veřejnoprávní korporací</w:t>
      </w:r>
      <w:r w:rsidRPr="00594D8B">
        <w:rPr>
          <w:rFonts w:ascii="Tahoma" w:hAnsi="Tahoma" w:cs="Tahoma"/>
          <w:sz w:val="20"/>
        </w:rPr>
        <w:t>, má právo vlastnit majetek</w:t>
      </w:r>
    </w:p>
    <w:p w:rsidR="00594D8B" w:rsidRPr="00594D8B" w:rsidRDefault="00594D8B" w:rsidP="00E36688">
      <w:pPr>
        <w:numPr>
          <w:ilvl w:val="0"/>
          <w:numId w:val="35"/>
        </w:numPr>
        <w:overflowPunct/>
        <w:autoSpaceDE/>
        <w:autoSpaceDN/>
        <w:adjustRightInd/>
        <w:textAlignment w:val="auto"/>
        <w:rPr>
          <w:rFonts w:ascii="Tahoma" w:hAnsi="Tahoma" w:cs="Tahoma"/>
          <w:sz w:val="20"/>
        </w:rPr>
      </w:pPr>
      <w:r w:rsidRPr="00594D8B">
        <w:rPr>
          <w:rFonts w:ascii="Tahoma" w:hAnsi="Tahoma" w:cs="Tahoma"/>
          <w:b/>
          <w:sz w:val="20"/>
        </w:rPr>
        <w:t>obecně</w:t>
      </w:r>
      <w:r w:rsidRPr="00594D8B">
        <w:rPr>
          <w:rFonts w:ascii="Tahoma" w:hAnsi="Tahoma" w:cs="Tahoma"/>
          <w:sz w:val="20"/>
        </w:rPr>
        <w:t xml:space="preserve"> korporace je sdružení osob se společným zájmem</w:t>
      </w:r>
    </w:p>
    <w:p w:rsidR="00594D8B" w:rsidRPr="00594D8B" w:rsidRDefault="00594D8B" w:rsidP="00E36688">
      <w:pPr>
        <w:numPr>
          <w:ilvl w:val="0"/>
          <w:numId w:val="35"/>
        </w:numPr>
        <w:overflowPunct/>
        <w:autoSpaceDE/>
        <w:autoSpaceDN/>
        <w:adjustRightInd/>
        <w:textAlignment w:val="auto"/>
        <w:rPr>
          <w:rFonts w:ascii="Tahoma" w:hAnsi="Tahoma" w:cs="Tahoma"/>
          <w:sz w:val="20"/>
        </w:rPr>
      </w:pPr>
      <w:r w:rsidRPr="00594D8B">
        <w:rPr>
          <w:rFonts w:ascii="Tahoma" w:hAnsi="Tahoma" w:cs="Tahoma"/>
          <w:sz w:val="20"/>
        </w:rPr>
        <w:t>založením korporace vzniká PO na členském základě</w:t>
      </w:r>
    </w:p>
    <w:p w:rsidR="00594D8B" w:rsidRPr="00594D8B" w:rsidRDefault="00594D8B" w:rsidP="00E36688">
      <w:pPr>
        <w:numPr>
          <w:ilvl w:val="0"/>
          <w:numId w:val="35"/>
        </w:numPr>
        <w:overflowPunct/>
        <w:autoSpaceDE/>
        <w:autoSpaceDN/>
        <w:adjustRightInd/>
        <w:textAlignment w:val="auto"/>
        <w:rPr>
          <w:rFonts w:ascii="Tahoma" w:hAnsi="Tahoma" w:cs="Tahoma"/>
          <w:sz w:val="20"/>
        </w:rPr>
      </w:pPr>
      <w:r w:rsidRPr="00594D8B">
        <w:rPr>
          <w:rFonts w:ascii="Tahoma" w:hAnsi="Tahoma" w:cs="Tahoma"/>
          <w:sz w:val="20"/>
        </w:rPr>
        <w:t>územní veřejnoprávní korporace spojuje členskou základnu, která je územně organizována na určitém území s plněním veřejnoprávního cíle</w:t>
      </w:r>
    </w:p>
    <w:p w:rsidR="00594D8B" w:rsidRDefault="00594D8B" w:rsidP="00E36688">
      <w:pPr>
        <w:numPr>
          <w:ilvl w:val="0"/>
          <w:numId w:val="35"/>
        </w:numPr>
        <w:overflowPunct/>
        <w:autoSpaceDE/>
        <w:autoSpaceDN/>
        <w:adjustRightInd/>
        <w:textAlignment w:val="auto"/>
        <w:rPr>
          <w:rFonts w:ascii="Tahoma" w:hAnsi="Tahoma" w:cs="Tahoma"/>
          <w:sz w:val="20"/>
        </w:rPr>
      </w:pPr>
      <w:r w:rsidRPr="00594D8B">
        <w:rPr>
          <w:rFonts w:ascii="Tahoma" w:hAnsi="Tahoma" w:cs="Tahoma"/>
          <w:sz w:val="20"/>
        </w:rPr>
        <w:t>obec má právní subjektivitu</w:t>
      </w:r>
    </w:p>
    <w:p w:rsidR="00276256" w:rsidRDefault="00276256" w:rsidP="00ED4B1A">
      <w:pPr>
        <w:rPr>
          <w:rFonts w:ascii="Tahoma" w:hAnsi="Tahoma" w:cs="Tahoma"/>
          <w:b/>
          <w:caps/>
          <w:sz w:val="20"/>
          <w:u w:val="double"/>
        </w:rPr>
      </w:pPr>
    </w:p>
    <w:p w:rsidR="00ED4B1A" w:rsidRPr="00276256" w:rsidRDefault="00ED4B1A" w:rsidP="00ED4B1A">
      <w:pPr>
        <w:rPr>
          <w:rFonts w:ascii="Tahoma" w:hAnsi="Tahoma" w:cs="Tahoma"/>
          <w:b/>
          <w:caps/>
          <w:sz w:val="20"/>
          <w:u w:val="double"/>
        </w:rPr>
      </w:pPr>
      <w:r w:rsidRPr="00276256">
        <w:rPr>
          <w:rFonts w:ascii="Tahoma" w:hAnsi="Tahoma" w:cs="Tahoma"/>
          <w:b/>
          <w:caps/>
          <w:sz w:val="20"/>
          <w:u w:val="double"/>
        </w:rPr>
        <w:t xml:space="preserve">Základní atributy obce </w:t>
      </w:r>
    </w:p>
    <w:p w:rsidR="00594D8B" w:rsidRDefault="00ED4B1A" w:rsidP="00E36688">
      <w:pPr>
        <w:numPr>
          <w:ilvl w:val="0"/>
          <w:numId w:val="35"/>
        </w:numPr>
        <w:overflowPunct/>
        <w:autoSpaceDE/>
        <w:autoSpaceDN/>
        <w:adjustRightInd/>
        <w:textAlignment w:val="auto"/>
        <w:rPr>
          <w:rFonts w:ascii="Tahoma" w:hAnsi="Tahoma" w:cs="Tahoma"/>
          <w:sz w:val="20"/>
        </w:rPr>
      </w:pPr>
      <w:r>
        <w:rPr>
          <w:rFonts w:ascii="Tahoma" w:hAnsi="Tahoma" w:cs="Tahoma"/>
          <w:sz w:val="20"/>
        </w:rPr>
        <w:t>atribut teritoriální (územní)</w:t>
      </w:r>
    </w:p>
    <w:p w:rsidR="00ED4B1A" w:rsidRPr="00ED4B1A" w:rsidRDefault="00ED4B1A" w:rsidP="00E36688">
      <w:pPr>
        <w:numPr>
          <w:ilvl w:val="1"/>
          <w:numId w:val="35"/>
        </w:numPr>
        <w:overflowPunct/>
        <w:autoSpaceDE/>
        <w:autoSpaceDN/>
        <w:adjustRightInd/>
        <w:textAlignment w:val="auto"/>
        <w:rPr>
          <w:rFonts w:ascii="Tahoma" w:hAnsi="Tahoma" w:cs="Tahoma"/>
          <w:sz w:val="20"/>
        </w:rPr>
      </w:pPr>
      <w:r w:rsidRPr="00ED4B1A">
        <w:rPr>
          <w:rFonts w:ascii="Tahoma" w:hAnsi="Tahoma" w:cs="Tahoma"/>
          <w:sz w:val="20"/>
        </w:rPr>
        <w:t xml:space="preserve">území obce tvoří  </w:t>
      </w:r>
      <w:r>
        <w:rPr>
          <w:rFonts w:ascii="Tahoma" w:hAnsi="Tahoma" w:cs="Tahoma"/>
          <w:sz w:val="20"/>
        </w:rPr>
        <w:t>1 nebo více katastrální území</w:t>
      </w:r>
    </w:p>
    <w:p w:rsidR="00ED4B1A" w:rsidRPr="00ED4B1A" w:rsidRDefault="00ED4B1A" w:rsidP="00E36688">
      <w:pPr>
        <w:numPr>
          <w:ilvl w:val="1"/>
          <w:numId w:val="35"/>
        </w:numPr>
        <w:overflowPunct/>
        <w:autoSpaceDE/>
        <w:autoSpaceDN/>
        <w:adjustRightInd/>
        <w:textAlignment w:val="auto"/>
        <w:rPr>
          <w:rFonts w:ascii="Tahoma" w:hAnsi="Tahoma" w:cs="Tahoma"/>
          <w:sz w:val="20"/>
        </w:rPr>
      </w:pPr>
      <w:r>
        <w:rPr>
          <w:rFonts w:ascii="Tahoma" w:hAnsi="Tahoma" w:cs="Tahoma"/>
          <w:sz w:val="20"/>
        </w:rPr>
        <w:t>k</w:t>
      </w:r>
      <w:r w:rsidRPr="00ED4B1A">
        <w:rPr>
          <w:rFonts w:ascii="Tahoma" w:hAnsi="Tahoma" w:cs="Tahoma"/>
          <w:sz w:val="20"/>
        </w:rPr>
        <w:t>aždá část území ČR přísluší nějaké obci, pokud zvláštní zákon nestanoví jinak (např.vojenské újezdy)</w:t>
      </w:r>
    </w:p>
    <w:p w:rsidR="00ED4B1A" w:rsidRDefault="00ED4B1A" w:rsidP="00E36688">
      <w:pPr>
        <w:numPr>
          <w:ilvl w:val="1"/>
          <w:numId w:val="35"/>
        </w:numPr>
        <w:overflowPunct/>
        <w:autoSpaceDE/>
        <w:autoSpaceDN/>
        <w:adjustRightInd/>
        <w:textAlignment w:val="auto"/>
        <w:rPr>
          <w:rFonts w:ascii="Tahoma" w:hAnsi="Tahoma" w:cs="Tahoma"/>
          <w:sz w:val="20"/>
        </w:rPr>
      </w:pPr>
      <w:r w:rsidRPr="00ED4B1A">
        <w:rPr>
          <w:rFonts w:ascii="Tahoma" w:hAnsi="Tahoma" w:cs="Tahoma"/>
          <w:sz w:val="20"/>
        </w:rPr>
        <w:t>území obce není neměnné a v praxi ke změnám území dochází</w:t>
      </w:r>
    </w:p>
    <w:p w:rsidR="00ED4B1A" w:rsidRDefault="00ED4B1A" w:rsidP="00E36688">
      <w:pPr>
        <w:numPr>
          <w:ilvl w:val="2"/>
          <w:numId w:val="35"/>
        </w:numPr>
        <w:overflowPunct/>
        <w:autoSpaceDE/>
        <w:autoSpaceDN/>
        <w:adjustRightInd/>
        <w:textAlignment w:val="auto"/>
        <w:rPr>
          <w:rFonts w:ascii="Tahoma" w:hAnsi="Tahoma" w:cs="Tahoma"/>
          <w:sz w:val="20"/>
        </w:rPr>
      </w:pPr>
      <w:r>
        <w:rPr>
          <w:rFonts w:ascii="Tahoma" w:hAnsi="Tahoma" w:cs="Tahoma"/>
          <w:sz w:val="20"/>
        </w:rPr>
        <w:t>sloučením obcí – původní obce zanikají</w:t>
      </w:r>
    </w:p>
    <w:p w:rsidR="00ED4B1A" w:rsidRDefault="00ED4B1A" w:rsidP="00E36688">
      <w:pPr>
        <w:numPr>
          <w:ilvl w:val="2"/>
          <w:numId w:val="35"/>
        </w:numPr>
        <w:overflowPunct/>
        <w:autoSpaceDE/>
        <w:autoSpaceDN/>
        <w:adjustRightInd/>
        <w:textAlignment w:val="auto"/>
        <w:rPr>
          <w:rFonts w:ascii="Tahoma" w:hAnsi="Tahoma" w:cs="Tahoma"/>
          <w:sz w:val="20"/>
        </w:rPr>
      </w:pPr>
      <w:r>
        <w:rPr>
          <w:rFonts w:ascii="Tahoma" w:hAnsi="Tahoma" w:cs="Tahoma"/>
          <w:sz w:val="20"/>
        </w:rPr>
        <w:t>připojením obcí – menší k větší</w:t>
      </w:r>
    </w:p>
    <w:p w:rsidR="00ED4B1A" w:rsidRDefault="00177107" w:rsidP="00E36688">
      <w:pPr>
        <w:numPr>
          <w:ilvl w:val="2"/>
          <w:numId w:val="35"/>
        </w:numPr>
        <w:overflowPunct/>
        <w:autoSpaceDE/>
        <w:autoSpaceDN/>
        <w:adjustRightInd/>
        <w:textAlignment w:val="auto"/>
        <w:rPr>
          <w:rFonts w:ascii="Tahoma" w:hAnsi="Tahoma" w:cs="Tahoma"/>
          <w:sz w:val="20"/>
        </w:rPr>
      </w:pPr>
      <w:r>
        <w:rPr>
          <w:rFonts w:ascii="Tahoma" w:hAnsi="Tahoma" w:cs="Tahoma"/>
          <w:sz w:val="20"/>
        </w:rPr>
        <w:t>oddělením části obce – nová část musí mít samostatné katastrální území</w:t>
      </w:r>
    </w:p>
    <w:p w:rsidR="00177107" w:rsidRDefault="00177107" w:rsidP="00E36688">
      <w:pPr>
        <w:numPr>
          <w:ilvl w:val="2"/>
          <w:numId w:val="35"/>
        </w:numPr>
        <w:overflowPunct/>
        <w:autoSpaceDE/>
        <w:autoSpaceDN/>
        <w:adjustRightInd/>
        <w:textAlignment w:val="auto"/>
        <w:rPr>
          <w:rFonts w:ascii="Tahoma" w:hAnsi="Tahoma" w:cs="Tahoma"/>
          <w:sz w:val="20"/>
        </w:rPr>
      </w:pPr>
      <w:r>
        <w:rPr>
          <w:rFonts w:ascii="Tahoma" w:hAnsi="Tahoma" w:cs="Tahoma"/>
          <w:sz w:val="20"/>
        </w:rPr>
        <w:t>zrušením vojenského újezdu</w:t>
      </w:r>
    </w:p>
    <w:p w:rsidR="00177107" w:rsidRDefault="00177107" w:rsidP="00E36688">
      <w:pPr>
        <w:numPr>
          <w:ilvl w:val="2"/>
          <w:numId w:val="35"/>
        </w:numPr>
        <w:overflowPunct/>
        <w:autoSpaceDE/>
        <w:autoSpaceDN/>
        <w:adjustRightInd/>
        <w:textAlignment w:val="auto"/>
        <w:rPr>
          <w:rFonts w:ascii="Tahoma" w:hAnsi="Tahoma" w:cs="Tahoma"/>
          <w:sz w:val="20"/>
        </w:rPr>
      </w:pPr>
      <w:r>
        <w:rPr>
          <w:rFonts w:ascii="Tahoma" w:hAnsi="Tahoma" w:cs="Tahoma"/>
          <w:sz w:val="20"/>
        </w:rPr>
        <w:t>změnami hranic dohodou bez sloučení, připojení, oddělení</w:t>
      </w:r>
    </w:p>
    <w:p w:rsidR="00ED4B1A" w:rsidRDefault="00ED4B1A" w:rsidP="00E36688">
      <w:pPr>
        <w:numPr>
          <w:ilvl w:val="0"/>
          <w:numId w:val="35"/>
        </w:numPr>
        <w:overflowPunct/>
        <w:autoSpaceDE/>
        <w:autoSpaceDN/>
        <w:adjustRightInd/>
        <w:textAlignment w:val="auto"/>
        <w:rPr>
          <w:rFonts w:ascii="Tahoma" w:hAnsi="Tahoma" w:cs="Tahoma"/>
          <w:sz w:val="20"/>
        </w:rPr>
      </w:pPr>
      <w:r>
        <w:rPr>
          <w:rFonts w:ascii="Tahoma" w:hAnsi="Tahoma" w:cs="Tahoma"/>
          <w:sz w:val="20"/>
        </w:rPr>
        <w:t>atribut personální (osobní)</w:t>
      </w:r>
    </w:p>
    <w:p w:rsidR="00177107" w:rsidRDefault="00177107" w:rsidP="00E36688">
      <w:pPr>
        <w:numPr>
          <w:ilvl w:val="1"/>
          <w:numId w:val="35"/>
        </w:numPr>
        <w:overflowPunct/>
        <w:autoSpaceDE/>
        <w:autoSpaceDN/>
        <w:adjustRightInd/>
        <w:textAlignment w:val="auto"/>
        <w:rPr>
          <w:rFonts w:ascii="Tahoma" w:hAnsi="Tahoma" w:cs="Tahoma"/>
          <w:sz w:val="20"/>
        </w:rPr>
      </w:pPr>
      <w:r>
        <w:rPr>
          <w:rFonts w:ascii="Tahoma" w:hAnsi="Tahoma" w:cs="Tahoma"/>
          <w:sz w:val="20"/>
        </w:rPr>
        <w:t>členskou základnu tvoří občané obce</w:t>
      </w:r>
    </w:p>
    <w:p w:rsidR="00177107" w:rsidRDefault="00177107" w:rsidP="00E36688">
      <w:pPr>
        <w:numPr>
          <w:ilvl w:val="2"/>
          <w:numId w:val="35"/>
        </w:numPr>
        <w:overflowPunct/>
        <w:autoSpaceDE/>
        <w:autoSpaceDN/>
        <w:adjustRightInd/>
        <w:textAlignment w:val="auto"/>
        <w:rPr>
          <w:rFonts w:ascii="Tahoma" w:hAnsi="Tahoma" w:cs="Tahoma"/>
          <w:sz w:val="20"/>
        </w:rPr>
      </w:pPr>
      <w:r>
        <w:rPr>
          <w:rFonts w:ascii="Tahoma" w:hAnsi="Tahoma" w:cs="Tahoma"/>
          <w:sz w:val="20"/>
        </w:rPr>
        <w:t>FO hlášené v obci k trvalému pobytu</w:t>
      </w:r>
    </w:p>
    <w:p w:rsidR="00177107" w:rsidRDefault="00177107" w:rsidP="00E36688">
      <w:pPr>
        <w:numPr>
          <w:ilvl w:val="3"/>
          <w:numId w:val="35"/>
        </w:numPr>
        <w:overflowPunct/>
        <w:autoSpaceDE/>
        <w:autoSpaceDN/>
        <w:adjustRightInd/>
        <w:textAlignment w:val="auto"/>
        <w:rPr>
          <w:rFonts w:ascii="Tahoma" w:hAnsi="Tahoma" w:cs="Tahoma"/>
          <w:sz w:val="20"/>
        </w:rPr>
      </w:pPr>
      <w:r>
        <w:rPr>
          <w:rFonts w:ascii="Tahoma" w:hAnsi="Tahoma" w:cs="Tahoma"/>
          <w:sz w:val="20"/>
        </w:rPr>
        <w:t>&gt;18 let mají právo volit a být voleni do zastupitelstva a hlasovat v místním referendu …</w:t>
      </w:r>
    </w:p>
    <w:p w:rsidR="00ED4B1A" w:rsidRDefault="00ED4B1A" w:rsidP="00E36688">
      <w:pPr>
        <w:numPr>
          <w:ilvl w:val="0"/>
          <w:numId w:val="35"/>
        </w:numPr>
        <w:overflowPunct/>
        <w:autoSpaceDE/>
        <w:autoSpaceDN/>
        <w:adjustRightInd/>
        <w:textAlignment w:val="auto"/>
        <w:rPr>
          <w:rFonts w:ascii="Tahoma" w:hAnsi="Tahoma" w:cs="Tahoma"/>
          <w:sz w:val="20"/>
        </w:rPr>
      </w:pPr>
      <w:r>
        <w:rPr>
          <w:rFonts w:ascii="Tahoma" w:hAnsi="Tahoma" w:cs="Tahoma"/>
          <w:sz w:val="20"/>
        </w:rPr>
        <w:t>atribut majetkový a ekonomický základ</w:t>
      </w:r>
    </w:p>
    <w:p w:rsidR="00177107" w:rsidRDefault="00177107" w:rsidP="00E36688">
      <w:pPr>
        <w:numPr>
          <w:ilvl w:val="1"/>
          <w:numId w:val="35"/>
        </w:numPr>
        <w:overflowPunct/>
        <w:autoSpaceDE/>
        <w:autoSpaceDN/>
        <w:adjustRightInd/>
        <w:textAlignment w:val="auto"/>
        <w:rPr>
          <w:rFonts w:ascii="Tahoma" w:hAnsi="Tahoma" w:cs="Tahoma"/>
          <w:sz w:val="20"/>
        </w:rPr>
      </w:pPr>
      <w:r>
        <w:rPr>
          <w:rFonts w:ascii="Tahoma" w:hAnsi="Tahoma" w:cs="Tahoma"/>
          <w:sz w:val="20"/>
        </w:rPr>
        <w:t>obec má majetek, se kterým hospodař</w:t>
      </w:r>
    </w:p>
    <w:p w:rsidR="00177107" w:rsidRPr="00594D8B" w:rsidRDefault="00177107" w:rsidP="00E36688">
      <w:pPr>
        <w:numPr>
          <w:ilvl w:val="1"/>
          <w:numId w:val="35"/>
        </w:numPr>
        <w:overflowPunct/>
        <w:autoSpaceDE/>
        <w:autoSpaceDN/>
        <w:adjustRightInd/>
        <w:textAlignment w:val="auto"/>
        <w:rPr>
          <w:rFonts w:ascii="Tahoma" w:hAnsi="Tahoma" w:cs="Tahoma"/>
          <w:sz w:val="20"/>
        </w:rPr>
      </w:pPr>
      <w:r>
        <w:rPr>
          <w:rFonts w:ascii="Tahoma" w:hAnsi="Tahoma" w:cs="Tahoma"/>
          <w:sz w:val="20"/>
        </w:rPr>
        <w:t>hospodaří dle schváleného rozpočtu</w:t>
      </w:r>
    </w:p>
    <w:p w:rsidR="00177107" w:rsidRPr="00276256" w:rsidRDefault="00177107" w:rsidP="00177107">
      <w:pPr>
        <w:rPr>
          <w:rFonts w:ascii="Tahoma" w:hAnsi="Tahoma" w:cs="Tahoma"/>
          <w:b/>
          <w:caps/>
          <w:sz w:val="20"/>
          <w:u w:val="double"/>
        </w:rPr>
      </w:pPr>
      <w:r w:rsidRPr="00276256">
        <w:rPr>
          <w:rFonts w:ascii="Tahoma" w:hAnsi="Tahoma" w:cs="Tahoma"/>
          <w:b/>
          <w:caps/>
          <w:sz w:val="20"/>
          <w:u w:val="double"/>
        </w:rPr>
        <w:t xml:space="preserve">Klasifikace obcí </w:t>
      </w:r>
    </w:p>
    <w:p w:rsidR="00177107" w:rsidRPr="00177107" w:rsidRDefault="00177107" w:rsidP="00E36688">
      <w:pPr>
        <w:numPr>
          <w:ilvl w:val="0"/>
          <w:numId w:val="36"/>
        </w:numPr>
        <w:rPr>
          <w:rFonts w:ascii="Tahoma" w:hAnsi="Tahoma" w:cs="Tahoma"/>
          <w:caps/>
          <w:sz w:val="22"/>
          <w:szCs w:val="22"/>
          <w:u w:val="single"/>
        </w:rPr>
      </w:pPr>
      <w:r w:rsidRPr="00177107">
        <w:rPr>
          <w:rFonts w:ascii="Tahoma" w:hAnsi="Tahoma" w:cs="Tahoma"/>
          <w:color w:val="000000"/>
          <w:sz w:val="20"/>
        </w:rPr>
        <w:t>obec</w:t>
      </w:r>
    </w:p>
    <w:p w:rsidR="00177107" w:rsidRPr="00177107" w:rsidRDefault="00177107" w:rsidP="00E36688">
      <w:pPr>
        <w:numPr>
          <w:ilvl w:val="0"/>
          <w:numId w:val="36"/>
        </w:numPr>
        <w:rPr>
          <w:rFonts w:ascii="Tahoma" w:hAnsi="Tahoma" w:cs="Tahoma"/>
          <w:caps/>
          <w:sz w:val="22"/>
          <w:szCs w:val="22"/>
          <w:u w:val="single"/>
        </w:rPr>
      </w:pPr>
      <w:r w:rsidRPr="00177107">
        <w:rPr>
          <w:rFonts w:ascii="Tahoma" w:hAnsi="Tahoma" w:cs="Tahoma"/>
          <w:color w:val="000000"/>
          <w:sz w:val="20"/>
        </w:rPr>
        <w:t>městys</w:t>
      </w:r>
    </w:p>
    <w:p w:rsidR="00177107" w:rsidRPr="00177107" w:rsidRDefault="00177107" w:rsidP="00E36688">
      <w:pPr>
        <w:numPr>
          <w:ilvl w:val="0"/>
          <w:numId w:val="36"/>
        </w:numPr>
        <w:rPr>
          <w:rFonts w:ascii="Tahoma" w:hAnsi="Tahoma" w:cs="Tahoma"/>
          <w:caps/>
          <w:sz w:val="22"/>
          <w:szCs w:val="22"/>
          <w:u w:val="single"/>
        </w:rPr>
      </w:pPr>
      <w:r w:rsidRPr="00177107">
        <w:rPr>
          <w:rFonts w:ascii="Tahoma" w:hAnsi="Tahoma" w:cs="Tahoma"/>
          <w:color w:val="000000"/>
          <w:sz w:val="20"/>
        </w:rPr>
        <w:t>statutární město</w:t>
      </w:r>
    </w:p>
    <w:p w:rsidR="00177107" w:rsidRPr="00177107" w:rsidRDefault="00177107" w:rsidP="00E36688">
      <w:pPr>
        <w:numPr>
          <w:ilvl w:val="0"/>
          <w:numId w:val="36"/>
        </w:numPr>
        <w:rPr>
          <w:rFonts w:ascii="Tahoma" w:hAnsi="Tahoma" w:cs="Tahoma"/>
          <w:caps/>
          <w:sz w:val="22"/>
          <w:szCs w:val="22"/>
          <w:u w:val="single"/>
        </w:rPr>
      </w:pPr>
      <w:r w:rsidRPr="00177107">
        <w:rPr>
          <w:rFonts w:ascii="Tahoma" w:hAnsi="Tahoma" w:cs="Tahoma"/>
          <w:color w:val="000000"/>
          <w:sz w:val="20"/>
        </w:rPr>
        <w:t>hlavní město Praha</w:t>
      </w:r>
    </w:p>
    <w:p w:rsidR="00177107" w:rsidRPr="00177107" w:rsidRDefault="00177107" w:rsidP="00177107">
      <w:pPr>
        <w:rPr>
          <w:rFonts w:ascii="Tahoma" w:hAnsi="Tahoma" w:cs="Tahoma"/>
          <w:b/>
          <w:caps/>
          <w:sz w:val="22"/>
          <w:szCs w:val="22"/>
          <w:u w:val="single"/>
        </w:rPr>
      </w:pPr>
    </w:p>
    <w:p w:rsidR="00177107" w:rsidRPr="00177107" w:rsidRDefault="00177107" w:rsidP="00177107">
      <w:pPr>
        <w:rPr>
          <w:rFonts w:ascii="Tahoma" w:hAnsi="Tahoma" w:cs="Tahoma"/>
          <w:b/>
          <w:bCs/>
          <w:sz w:val="20"/>
          <w:u w:val="double"/>
        </w:rPr>
      </w:pPr>
      <w:r w:rsidRPr="00177107">
        <w:rPr>
          <w:rFonts w:ascii="Tahoma" w:hAnsi="Tahoma" w:cs="Tahoma"/>
          <w:b/>
          <w:bCs/>
          <w:sz w:val="20"/>
          <w:u w:val="double"/>
        </w:rPr>
        <w:t>kategorizace obcí ve vztahu k přenesené působnosti</w:t>
      </w:r>
    </w:p>
    <w:p w:rsidR="00E95A7E" w:rsidRDefault="00E95A7E" w:rsidP="00E95A7E">
      <w:pPr>
        <w:tabs>
          <w:tab w:val="num" w:pos="360"/>
        </w:tabs>
        <w:overflowPunct/>
        <w:autoSpaceDE/>
        <w:autoSpaceDN/>
        <w:adjustRightInd/>
        <w:ind w:left="360" w:hanging="360"/>
        <w:jc w:val="left"/>
        <w:textAlignment w:val="auto"/>
        <w:rPr>
          <w:rFonts w:ascii="Tahoma" w:hAnsi="Tahoma" w:cs="Tahoma"/>
          <w:sz w:val="20"/>
        </w:rPr>
      </w:pPr>
      <w:r>
        <w:rPr>
          <w:rFonts w:ascii="Tahoma" w:hAnsi="Tahoma" w:cs="Tahoma"/>
          <w:b/>
          <w:sz w:val="20"/>
        </w:rPr>
        <w:t>Obecní úřad (typu I)</w:t>
      </w:r>
    </w:p>
    <w:p w:rsidR="00E95A7E" w:rsidRPr="00B6145E" w:rsidRDefault="00E95A7E" w:rsidP="00E36688">
      <w:pPr>
        <w:numPr>
          <w:ilvl w:val="0"/>
          <w:numId w:val="183"/>
        </w:numPr>
        <w:overflowPunct/>
        <w:autoSpaceDE/>
        <w:autoSpaceDN/>
        <w:adjustRightInd/>
        <w:jc w:val="left"/>
        <w:textAlignment w:val="auto"/>
        <w:rPr>
          <w:rFonts w:ascii="Tahoma" w:hAnsi="Tahoma" w:cs="Tahoma"/>
          <w:b/>
          <w:sz w:val="20"/>
        </w:rPr>
      </w:pPr>
      <w:r>
        <w:rPr>
          <w:rFonts w:ascii="Tahoma" w:hAnsi="Tahoma" w:cs="Tahoma"/>
          <w:sz w:val="20"/>
        </w:rPr>
        <w:t>V přenesené působnosti vykonává státní správu s výjimkou věcí, které patří do působnosti jiného orgánu obce</w:t>
      </w:r>
    </w:p>
    <w:p w:rsidR="00E95A7E" w:rsidRDefault="00E95A7E" w:rsidP="00E95A7E">
      <w:pPr>
        <w:overflowPunct/>
        <w:autoSpaceDE/>
        <w:autoSpaceDN/>
        <w:adjustRightInd/>
        <w:jc w:val="left"/>
        <w:textAlignment w:val="auto"/>
        <w:rPr>
          <w:rFonts w:ascii="Tahoma" w:hAnsi="Tahoma" w:cs="Tahoma"/>
          <w:b/>
          <w:sz w:val="20"/>
        </w:rPr>
      </w:pPr>
    </w:p>
    <w:p w:rsidR="00E95A7E" w:rsidRDefault="00E95A7E" w:rsidP="00E95A7E">
      <w:pPr>
        <w:tabs>
          <w:tab w:val="num" w:pos="360"/>
        </w:tabs>
        <w:overflowPunct/>
        <w:autoSpaceDE/>
        <w:autoSpaceDN/>
        <w:adjustRightInd/>
        <w:ind w:left="360" w:hanging="360"/>
        <w:jc w:val="left"/>
        <w:textAlignment w:val="auto"/>
        <w:rPr>
          <w:rFonts w:ascii="Tahoma" w:hAnsi="Tahoma" w:cs="Tahoma"/>
          <w:b/>
          <w:sz w:val="20"/>
        </w:rPr>
      </w:pPr>
      <w:r>
        <w:rPr>
          <w:rFonts w:ascii="Tahoma" w:hAnsi="Tahoma" w:cs="Tahoma"/>
          <w:b/>
          <w:sz w:val="20"/>
        </w:rPr>
        <w:t>Pověřený obecní úřad (typu II)</w:t>
      </w:r>
    </w:p>
    <w:p w:rsidR="00E95A7E" w:rsidRDefault="00E95A7E" w:rsidP="00E95A7E">
      <w:pPr>
        <w:rPr>
          <w:rFonts w:ascii="Tahoma" w:hAnsi="Tahoma" w:cs="Tahoma"/>
          <w:sz w:val="20"/>
        </w:rPr>
      </w:pPr>
      <w:r>
        <w:rPr>
          <w:rFonts w:ascii="Tahoma" w:hAnsi="Tahoma" w:cs="Tahoma"/>
          <w:sz w:val="20"/>
        </w:rPr>
        <w:t>Vedle přenesené působnosti určené pro typ I vykonává v rozsahu svěřeném i další přenesenou působnost.</w:t>
      </w:r>
    </w:p>
    <w:p w:rsidR="00E95A7E" w:rsidRDefault="00E95A7E" w:rsidP="00E36688">
      <w:pPr>
        <w:numPr>
          <w:ilvl w:val="0"/>
          <w:numId w:val="185"/>
        </w:numPr>
        <w:overflowPunct/>
        <w:autoSpaceDE/>
        <w:autoSpaceDN/>
        <w:adjustRightInd/>
        <w:jc w:val="left"/>
        <w:textAlignment w:val="auto"/>
        <w:rPr>
          <w:rFonts w:ascii="Tahoma" w:hAnsi="Tahoma" w:cs="Tahoma"/>
          <w:b/>
          <w:sz w:val="20"/>
        </w:rPr>
      </w:pPr>
      <w:r>
        <w:rPr>
          <w:rFonts w:ascii="Tahoma" w:hAnsi="Tahoma" w:cs="Tahoma"/>
          <w:b/>
          <w:sz w:val="20"/>
        </w:rPr>
        <w:t>obce s pověřeným obecním úřadem stanoví zvláštní zákon</w:t>
      </w:r>
    </w:p>
    <w:p w:rsidR="00E95A7E" w:rsidRPr="00560B56" w:rsidRDefault="00E95A7E" w:rsidP="00E36688">
      <w:pPr>
        <w:numPr>
          <w:ilvl w:val="0"/>
          <w:numId w:val="185"/>
        </w:numPr>
        <w:overflowPunct/>
        <w:autoSpaceDE/>
        <w:autoSpaceDN/>
        <w:adjustRightInd/>
        <w:jc w:val="left"/>
        <w:textAlignment w:val="auto"/>
        <w:rPr>
          <w:rFonts w:ascii="Tahoma" w:hAnsi="Tahoma" w:cs="Tahoma"/>
          <w:sz w:val="20"/>
        </w:rPr>
      </w:pPr>
      <w:r>
        <w:rPr>
          <w:rFonts w:ascii="Tahoma" w:hAnsi="Tahoma" w:cs="Tahoma"/>
          <w:b/>
          <w:sz w:val="20"/>
        </w:rPr>
        <w:t>správní obvod pověřeného obecního úřadu je stanoven právním předpisem</w:t>
      </w:r>
    </w:p>
    <w:p w:rsidR="00E95A7E" w:rsidRDefault="00E95A7E" w:rsidP="00E36688">
      <w:pPr>
        <w:numPr>
          <w:ilvl w:val="0"/>
          <w:numId w:val="185"/>
        </w:numPr>
        <w:overflowPunct/>
        <w:autoSpaceDE/>
        <w:autoSpaceDN/>
        <w:adjustRightInd/>
        <w:jc w:val="left"/>
        <w:textAlignment w:val="auto"/>
        <w:rPr>
          <w:rFonts w:ascii="Tahoma" w:hAnsi="Tahoma" w:cs="Tahoma"/>
          <w:sz w:val="20"/>
        </w:rPr>
      </w:pPr>
      <w:r>
        <w:rPr>
          <w:rFonts w:ascii="Tahoma" w:hAnsi="Tahoma" w:cs="Tahoma"/>
          <w:sz w:val="20"/>
        </w:rPr>
        <w:t>pověřený OÚ může být KÚ pověřen výkonem přenesené působnosti, která jinak patří do působnosti některé obce správního obvodu tohoto úřadu, která neplní stanovené povinnosti (např. je registračním úřadem pro volby do Z obcí)</w:t>
      </w:r>
    </w:p>
    <w:p w:rsidR="00E95A7E" w:rsidRDefault="00E95A7E" w:rsidP="00E36688">
      <w:pPr>
        <w:numPr>
          <w:ilvl w:val="0"/>
          <w:numId w:val="185"/>
        </w:numPr>
        <w:overflowPunct/>
        <w:autoSpaceDE/>
        <w:autoSpaceDN/>
        <w:adjustRightInd/>
        <w:jc w:val="left"/>
        <w:textAlignment w:val="auto"/>
        <w:rPr>
          <w:rFonts w:ascii="Tahoma" w:hAnsi="Tahoma" w:cs="Tahoma"/>
          <w:sz w:val="20"/>
        </w:rPr>
      </w:pPr>
      <w:r>
        <w:rPr>
          <w:rFonts w:ascii="Tahoma" w:hAnsi="Tahoma" w:cs="Tahoma"/>
          <w:sz w:val="20"/>
        </w:rPr>
        <w:t>na pověřený OÚ může MVČR k jeho žádosti delegovat určitý rozsah výkonu státní správy, kterou jinak dělá ORP</w:t>
      </w:r>
    </w:p>
    <w:p w:rsidR="00E95A7E" w:rsidRDefault="00E95A7E" w:rsidP="00E36688">
      <w:pPr>
        <w:numPr>
          <w:ilvl w:val="1"/>
          <w:numId w:val="185"/>
        </w:numPr>
        <w:overflowPunct/>
        <w:autoSpaceDE/>
        <w:autoSpaceDN/>
        <w:adjustRightInd/>
        <w:jc w:val="left"/>
        <w:textAlignment w:val="auto"/>
        <w:rPr>
          <w:rFonts w:ascii="Tahoma" w:hAnsi="Tahoma" w:cs="Tahoma"/>
          <w:sz w:val="20"/>
        </w:rPr>
      </w:pPr>
      <w:r>
        <w:rPr>
          <w:rFonts w:ascii="Tahoma" w:hAnsi="Tahoma" w:cs="Tahoma"/>
          <w:sz w:val="20"/>
        </w:rPr>
        <w:t>k žádosti se vyžaduje souhlas KÚ a stanovisko příslušného ORP</w:t>
      </w:r>
    </w:p>
    <w:p w:rsidR="00E95A7E" w:rsidRDefault="00E95A7E" w:rsidP="00E95A7E">
      <w:pPr>
        <w:rPr>
          <w:rFonts w:ascii="Tahoma" w:hAnsi="Tahoma" w:cs="Tahoma"/>
          <w:sz w:val="20"/>
        </w:rPr>
      </w:pPr>
    </w:p>
    <w:p w:rsidR="00E95A7E" w:rsidRDefault="00E95A7E" w:rsidP="00E95A7E">
      <w:pPr>
        <w:tabs>
          <w:tab w:val="num" w:pos="360"/>
        </w:tabs>
        <w:overflowPunct/>
        <w:autoSpaceDE/>
        <w:autoSpaceDN/>
        <w:adjustRightInd/>
        <w:ind w:left="360" w:hanging="360"/>
        <w:jc w:val="left"/>
        <w:textAlignment w:val="auto"/>
        <w:rPr>
          <w:rFonts w:ascii="Tahoma" w:hAnsi="Tahoma" w:cs="Tahoma"/>
          <w:b/>
          <w:sz w:val="20"/>
        </w:rPr>
      </w:pPr>
      <w:r>
        <w:rPr>
          <w:rFonts w:ascii="Tahoma" w:hAnsi="Tahoma" w:cs="Tahoma"/>
          <w:b/>
          <w:sz w:val="20"/>
        </w:rPr>
        <w:t>Obecní úřad obce s rozšířenou působností /ORP/ (typu III)</w:t>
      </w:r>
    </w:p>
    <w:p w:rsidR="00E95A7E" w:rsidRDefault="00E95A7E" w:rsidP="00E95A7E">
      <w:pPr>
        <w:overflowPunct/>
        <w:autoSpaceDE/>
        <w:autoSpaceDN/>
        <w:adjustRightInd/>
        <w:textAlignment w:val="auto"/>
        <w:rPr>
          <w:rFonts w:ascii="Tahoma" w:hAnsi="Tahoma" w:cs="Tahoma"/>
          <w:sz w:val="20"/>
        </w:rPr>
      </w:pPr>
      <w:r>
        <w:rPr>
          <w:rFonts w:ascii="Tahoma" w:hAnsi="Tahoma" w:cs="Tahoma"/>
          <w:sz w:val="20"/>
        </w:rPr>
        <w:t>vedle své přenesené působnosti a vedle přenesené působnosti stanovené pro pověřený obecní úřad vykonává další přenesenou působnost v rozsahu stanoveném zvláštními zákony</w:t>
      </w:r>
    </w:p>
    <w:p w:rsidR="00E95A7E" w:rsidRDefault="00E95A7E" w:rsidP="00E36688">
      <w:pPr>
        <w:numPr>
          <w:ilvl w:val="0"/>
          <w:numId w:val="184"/>
        </w:numPr>
        <w:tabs>
          <w:tab w:val="clear" w:pos="720"/>
        </w:tabs>
        <w:overflowPunct/>
        <w:autoSpaceDE/>
        <w:autoSpaceDN/>
        <w:adjustRightInd/>
        <w:ind w:left="360"/>
        <w:textAlignment w:val="auto"/>
        <w:rPr>
          <w:rFonts w:ascii="Tahoma" w:hAnsi="Tahoma" w:cs="Tahoma"/>
          <w:sz w:val="20"/>
        </w:rPr>
      </w:pPr>
      <w:r>
        <w:rPr>
          <w:rFonts w:ascii="Tahoma" w:hAnsi="Tahoma" w:cs="Tahoma"/>
          <w:sz w:val="20"/>
        </w:rPr>
        <w:t>ORP určuje zvláštní zákon</w:t>
      </w:r>
    </w:p>
    <w:p w:rsidR="00E95A7E" w:rsidRDefault="00E95A7E" w:rsidP="00E36688">
      <w:pPr>
        <w:numPr>
          <w:ilvl w:val="0"/>
          <w:numId w:val="184"/>
        </w:numPr>
        <w:tabs>
          <w:tab w:val="clear" w:pos="720"/>
        </w:tabs>
        <w:overflowPunct/>
        <w:autoSpaceDE/>
        <w:autoSpaceDN/>
        <w:adjustRightInd/>
        <w:ind w:left="360"/>
        <w:textAlignment w:val="auto"/>
        <w:rPr>
          <w:rFonts w:ascii="Tahoma" w:hAnsi="Tahoma" w:cs="Tahoma"/>
          <w:sz w:val="20"/>
        </w:rPr>
      </w:pPr>
      <w:r>
        <w:rPr>
          <w:rFonts w:ascii="Tahoma" w:hAnsi="Tahoma" w:cs="Tahoma"/>
          <w:sz w:val="20"/>
        </w:rPr>
        <w:t>na tyto ORP přešla značná část působnosti zaniklých okresních úřadů</w:t>
      </w:r>
    </w:p>
    <w:p w:rsidR="00E95A7E" w:rsidRDefault="00E95A7E" w:rsidP="00E36688">
      <w:pPr>
        <w:numPr>
          <w:ilvl w:val="0"/>
          <w:numId w:val="184"/>
        </w:numPr>
        <w:tabs>
          <w:tab w:val="clear" w:pos="720"/>
        </w:tabs>
        <w:overflowPunct/>
        <w:autoSpaceDE/>
        <w:autoSpaceDN/>
        <w:adjustRightInd/>
        <w:ind w:left="360"/>
        <w:textAlignment w:val="auto"/>
        <w:rPr>
          <w:rFonts w:ascii="Tahoma" w:hAnsi="Tahoma" w:cs="Tahoma"/>
          <w:sz w:val="20"/>
        </w:rPr>
      </w:pPr>
      <w:r>
        <w:rPr>
          <w:rFonts w:ascii="Tahoma" w:hAnsi="Tahoma" w:cs="Tahoma"/>
          <w:sz w:val="20"/>
        </w:rPr>
        <w:t>může vydávat nařízení obce pro svůj správní obvod ORP</w:t>
      </w:r>
    </w:p>
    <w:p w:rsidR="00276256" w:rsidRDefault="00276256" w:rsidP="00DC77D8">
      <w:pPr>
        <w:rPr>
          <w:rFonts w:ascii="Tahoma" w:hAnsi="Tahoma" w:cs="Tahoma"/>
          <w:b/>
          <w:caps/>
          <w:sz w:val="20"/>
          <w:u w:val="double"/>
        </w:rPr>
      </w:pPr>
    </w:p>
    <w:p w:rsidR="00DC77D8" w:rsidRPr="00276256" w:rsidRDefault="00E95A7E" w:rsidP="00DC77D8">
      <w:pPr>
        <w:rPr>
          <w:rFonts w:ascii="Tahoma" w:hAnsi="Tahoma" w:cs="Tahoma"/>
          <w:b/>
          <w:caps/>
          <w:sz w:val="20"/>
          <w:u w:val="double"/>
        </w:rPr>
      </w:pPr>
      <w:r>
        <w:rPr>
          <w:rFonts w:ascii="Tahoma" w:hAnsi="Tahoma" w:cs="Tahoma"/>
          <w:b/>
          <w:caps/>
          <w:sz w:val="20"/>
          <w:u w:val="double"/>
        </w:rPr>
        <w:br w:type="page"/>
      </w:r>
      <w:r w:rsidR="00DC77D8" w:rsidRPr="00276256">
        <w:rPr>
          <w:rFonts w:ascii="Tahoma" w:hAnsi="Tahoma" w:cs="Tahoma"/>
          <w:b/>
          <w:caps/>
          <w:sz w:val="20"/>
          <w:u w:val="double"/>
        </w:rPr>
        <w:lastRenderedPageBreak/>
        <w:t>Základní působnost obce</w:t>
      </w:r>
    </w:p>
    <w:p w:rsidR="00DC77D8" w:rsidRPr="00276256" w:rsidRDefault="00276256" w:rsidP="00276256">
      <w:pPr>
        <w:overflowPunct/>
        <w:autoSpaceDE/>
        <w:autoSpaceDN/>
        <w:adjustRightInd/>
        <w:jc w:val="left"/>
        <w:textAlignment w:val="auto"/>
        <w:rPr>
          <w:rFonts w:ascii="Tahoma" w:hAnsi="Tahoma" w:cs="Tahoma"/>
          <w:color w:val="666699"/>
          <w:sz w:val="20"/>
        </w:rPr>
      </w:pPr>
      <w:r w:rsidRPr="00276256">
        <w:rPr>
          <w:rFonts w:ascii="Tahoma" w:hAnsi="Tahoma" w:cs="Tahoma"/>
          <w:color w:val="666699"/>
          <w:sz w:val="20"/>
        </w:rPr>
        <w:t>Působnost + pravomoc ot. 3</w:t>
      </w:r>
    </w:p>
    <w:p w:rsidR="00DC77D8" w:rsidRPr="00DC77D8" w:rsidRDefault="00DC77D8" w:rsidP="00DC77D8">
      <w:pPr>
        <w:overflowPunct/>
        <w:autoSpaceDE/>
        <w:autoSpaceDN/>
        <w:adjustRightInd/>
        <w:jc w:val="left"/>
        <w:textAlignment w:val="auto"/>
        <w:rPr>
          <w:rFonts w:ascii="Tahoma" w:hAnsi="Tahoma" w:cs="Tahoma"/>
          <w:sz w:val="20"/>
        </w:rPr>
      </w:pPr>
      <w:r w:rsidRPr="00DC77D8">
        <w:rPr>
          <w:rFonts w:ascii="Tahoma" w:hAnsi="Tahoma" w:cs="Tahoma"/>
          <w:sz w:val="20"/>
        </w:rPr>
        <w:t xml:space="preserve">1. samostatná působnost </w:t>
      </w:r>
    </w:p>
    <w:p w:rsidR="00DC77D8" w:rsidRPr="00DC77D8" w:rsidRDefault="00DC77D8" w:rsidP="00E36688">
      <w:pPr>
        <w:numPr>
          <w:ilvl w:val="1"/>
          <w:numId w:val="37"/>
        </w:numPr>
        <w:overflowPunct/>
        <w:autoSpaceDE/>
        <w:autoSpaceDN/>
        <w:adjustRightInd/>
        <w:jc w:val="left"/>
        <w:textAlignment w:val="auto"/>
        <w:rPr>
          <w:rFonts w:ascii="Tahoma" w:hAnsi="Tahoma" w:cs="Tahoma"/>
          <w:sz w:val="20"/>
        </w:rPr>
      </w:pPr>
      <w:r w:rsidRPr="00DC77D8">
        <w:rPr>
          <w:rFonts w:ascii="Tahoma" w:hAnsi="Tahoma" w:cs="Tahoma"/>
          <w:sz w:val="20"/>
        </w:rPr>
        <w:t>úkoly patřící do samosprávy obce, j</w:t>
      </w:r>
      <w:r>
        <w:rPr>
          <w:rFonts w:ascii="Tahoma" w:hAnsi="Tahoma" w:cs="Tahoma"/>
          <w:sz w:val="20"/>
        </w:rPr>
        <w:t>sou</w:t>
      </w:r>
      <w:r w:rsidRPr="00DC77D8">
        <w:rPr>
          <w:rFonts w:ascii="Tahoma" w:hAnsi="Tahoma" w:cs="Tahoma"/>
          <w:sz w:val="20"/>
        </w:rPr>
        <w:t xml:space="preserve"> výrazem samosprávn</w:t>
      </w:r>
      <w:r w:rsidR="00276256">
        <w:rPr>
          <w:rFonts w:ascii="Tahoma" w:hAnsi="Tahoma" w:cs="Tahoma"/>
          <w:sz w:val="20"/>
        </w:rPr>
        <w:t>é</w:t>
      </w:r>
      <w:r w:rsidRPr="00DC77D8">
        <w:rPr>
          <w:rFonts w:ascii="Tahoma" w:hAnsi="Tahoma" w:cs="Tahoma"/>
          <w:sz w:val="20"/>
        </w:rPr>
        <w:t>ho postavení obce, úkoly plní v zákonném rozsahu a v souladu se svými potřebami</w:t>
      </w:r>
    </w:p>
    <w:p w:rsidR="00DC77D8" w:rsidRPr="00DC77D8" w:rsidRDefault="00DC77D8" w:rsidP="00E36688">
      <w:pPr>
        <w:numPr>
          <w:ilvl w:val="1"/>
          <w:numId w:val="37"/>
        </w:numPr>
        <w:overflowPunct/>
        <w:autoSpaceDE/>
        <w:autoSpaceDN/>
        <w:adjustRightInd/>
        <w:jc w:val="left"/>
        <w:textAlignment w:val="auto"/>
        <w:rPr>
          <w:rFonts w:ascii="Tahoma" w:hAnsi="Tahoma" w:cs="Tahoma"/>
          <w:sz w:val="20"/>
        </w:rPr>
      </w:pPr>
      <w:r w:rsidRPr="00DC77D8">
        <w:rPr>
          <w:rFonts w:ascii="Tahoma" w:hAnsi="Tahoma" w:cs="Tahoma"/>
          <w:sz w:val="20"/>
        </w:rPr>
        <w:t>v samostatné působnosti rozhoduje zastupitelstvo nebo obecní rada</w:t>
      </w:r>
    </w:p>
    <w:p w:rsidR="00DC77D8" w:rsidRPr="00DC77D8" w:rsidRDefault="00DC77D8" w:rsidP="00DC77D8">
      <w:pPr>
        <w:overflowPunct/>
        <w:autoSpaceDE/>
        <w:autoSpaceDN/>
        <w:adjustRightInd/>
        <w:jc w:val="left"/>
        <w:textAlignment w:val="auto"/>
        <w:rPr>
          <w:rFonts w:ascii="Tahoma" w:hAnsi="Tahoma" w:cs="Tahoma"/>
          <w:sz w:val="20"/>
        </w:rPr>
      </w:pPr>
      <w:r w:rsidRPr="00DC77D8">
        <w:rPr>
          <w:rFonts w:ascii="Tahoma" w:hAnsi="Tahoma" w:cs="Tahoma"/>
          <w:sz w:val="20"/>
        </w:rPr>
        <w:t xml:space="preserve">2. přenesená působnost </w:t>
      </w:r>
    </w:p>
    <w:p w:rsidR="00DC77D8" w:rsidRPr="00DC77D8" w:rsidRDefault="00DC77D8" w:rsidP="00E36688">
      <w:pPr>
        <w:numPr>
          <w:ilvl w:val="1"/>
          <w:numId w:val="37"/>
        </w:numPr>
        <w:overflowPunct/>
        <w:autoSpaceDE/>
        <w:autoSpaceDN/>
        <w:adjustRightInd/>
        <w:jc w:val="left"/>
        <w:textAlignment w:val="auto"/>
        <w:rPr>
          <w:rFonts w:ascii="Tahoma" w:hAnsi="Tahoma" w:cs="Tahoma"/>
          <w:sz w:val="20"/>
        </w:rPr>
      </w:pPr>
      <w:r w:rsidRPr="00DC77D8">
        <w:rPr>
          <w:rFonts w:ascii="Tahoma" w:hAnsi="Tahoma" w:cs="Tahoma"/>
          <w:sz w:val="20"/>
        </w:rPr>
        <w:t>delegace úkolů státu na jiné osoby veřejného práva</w:t>
      </w:r>
      <w:r>
        <w:rPr>
          <w:rFonts w:ascii="Tahoma" w:hAnsi="Tahoma" w:cs="Tahoma"/>
          <w:sz w:val="20"/>
        </w:rPr>
        <w:t xml:space="preserve"> </w:t>
      </w:r>
      <w:r w:rsidRPr="00DC77D8">
        <w:rPr>
          <w:rFonts w:ascii="Tahoma" w:hAnsi="Tahoma" w:cs="Tahoma"/>
          <w:sz w:val="20"/>
        </w:rPr>
        <w:t>- ve věcech, které stanoví zákon</w:t>
      </w:r>
    </w:p>
    <w:p w:rsidR="00B73F0C" w:rsidRPr="003408C5" w:rsidRDefault="00DC77D8" w:rsidP="00E36688">
      <w:pPr>
        <w:numPr>
          <w:ilvl w:val="1"/>
          <w:numId w:val="37"/>
        </w:numPr>
        <w:overflowPunct/>
        <w:autoSpaceDE/>
        <w:autoSpaceDN/>
        <w:adjustRightInd/>
        <w:jc w:val="left"/>
        <w:textAlignment w:val="auto"/>
        <w:rPr>
          <w:rFonts w:ascii="Tahoma" w:hAnsi="Tahoma" w:cs="Tahoma"/>
          <w:b/>
          <w:bCs/>
          <w:kern w:val="32"/>
          <w:sz w:val="22"/>
          <w:szCs w:val="22"/>
        </w:rPr>
      </w:pPr>
      <w:r w:rsidRPr="00DC77D8">
        <w:rPr>
          <w:rFonts w:ascii="Tahoma" w:hAnsi="Tahoma" w:cs="Tahoma"/>
          <w:sz w:val="20"/>
        </w:rPr>
        <w:t>přenesená působnost zahrnuje vrchnostenskou správu</w:t>
      </w:r>
      <w:r>
        <w:rPr>
          <w:rFonts w:ascii="Tahoma" w:hAnsi="Tahoma" w:cs="Tahoma"/>
          <w:sz w:val="20"/>
        </w:rPr>
        <w:t xml:space="preserve"> </w:t>
      </w:r>
      <w:r w:rsidRPr="00DC77D8">
        <w:rPr>
          <w:rFonts w:ascii="Tahoma" w:hAnsi="Tahoma" w:cs="Tahoma"/>
          <w:sz w:val="20"/>
        </w:rPr>
        <w:t>-</w:t>
      </w:r>
      <w:r>
        <w:rPr>
          <w:rFonts w:ascii="Tahoma" w:hAnsi="Tahoma" w:cs="Tahoma"/>
          <w:sz w:val="20"/>
        </w:rPr>
        <w:t xml:space="preserve"> </w:t>
      </w:r>
      <w:r w:rsidRPr="00DC77D8">
        <w:rPr>
          <w:rFonts w:ascii="Tahoma" w:hAnsi="Tahoma" w:cs="Tahoma"/>
          <w:sz w:val="20"/>
        </w:rPr>
        <w:t>rozhoduje rada, když není tak zastupitelstvo</w:t>
      </w:r>
    </w:p>
    <w:p w:rsidR="003408C5" w:rsidRPr="00276256" w:rsidRDefault="003408C5" w:rsidP="003408C5">
      <w:pPr>
        <w:rPr>
          <w:rFonts w:ascii="Tahoma" w:hAnsi="Tahoma" w:cs="Tahoma"/>
          <w:b/>
          <w:caps/>
          <w:sz w:val="20"/>
          <w:u w:val="double"/>
        </w:rPr>
      </w:pPr>
      <w:r>
        <w:rPr>
          <w:rFonts w:ascii="Tahoma" w:hAnsi="Tahoma" w:cs="Tahoma"/>
          <w:b/>
          <w:caps/>
          <w:sz w:val="20"/>
          <w:u w:val="double"/>
        </w:rPr>
        <w:t>VZTAHY KE STÁTNÍ SPRÁVĚ</w:t>
      </w:r>
    </w:p>
    <w:p w:rsidR="003408C5" w:rsidRDefault="003408C5" w:rsidP="00E36688">
      <w:pPr>
        <w:numPr>
          <w:ilvl w:val="0"/>
          <w:numId w:val="37"/>
        </w:numPr>
        <w:rPr>
          <w:rFonts w:ascii="Tahoma" w:hAnsi="Tahoma" w:cs="Tahoma"/>
          <w:sz w:val="20"/>
        </w:rPr>
      </w:pPr>
      <w:r>
        <w:rPr>
          <w:rFonts w:ascii="Tahoma" w:hAnsi="Tahoma" w:cs="Tahoma"/>
          <w:sz w:val="20"/>
        </w:rPr>
        <w:t>státní orgány jsou povinny předem projednat s obcí návrhy na opatření dotýkající se působnosti obce</w:t>
      </w:r>
    </w:p>
    <w:p w:rsidR="003408C5" w:rsidRDefault="003408C5" w:rsidP="00E36688">
      <w:pPr>
        <w:numPr>
          <w:ilvl w:val="0"/>
          <w:numId w:val="37"/>
        </w:numPr>
        <w:rPr>
          <w:rFonts w:ascii="Tahoma" w:hAnsi="Tahoma" w:cs="Tahoma"/>
          <w:sz w:val="20"/>
        </w:rPr>
      </w:pPr>
      <w:r>
        <w:rPr>
          <w:rFonts w:ascii="Tahoma" w:hAnsi="Tahoma" w:cs="Tahoma"/>
          <w:sz w:val="20"/>
        </w:rPr>
        <w:t>poskytují obci na požádání bezplatné údaje a informace pro výkon její působnosti a naopak</w:t>
      </w:r>
    </w:p>
    <w:p w:rsidR="003408C5" w:rsidRDefault="003408C5" w:rsidP="00E36688">
      <w:pPr>
        <w:numPr>
          <w:ilvl w:val="0"/>
          <w:numId w:val="37"/>
        </w:numPr>
        <w:rPr>
          <w:rFonts w:ascii="Tahoma" w:hAnsi="Tahoma" w:cs="Tahoma"/>
          <w:sz w:val="20"/>
        </w:rPr>
      </w:pPr>
      <w:r>
        <w:rPr>
          <w:rFonts w:ascii="Tahoma" w:hAnsi="Tahoma" w:cs="Tahoma"/>
          <w:sz w:val="20"/>
        </w:rPr>
        <w:t>obce jsou oprávněny využívat bezplatně údajů katastru nemovitostí</w:t>
      </w:r>
    </w:p>
    <w:p w:rsidR="000E4F25" w:rsidRPr="00E67571" w:rsidRDefault="003669F4" w:rsidP="00B73F0C">
      <w:pPr>
        <w:pStyle w:val="Nadpis1"/>
        <w:rPr>
          <w:rFonts w:ascii="Tahoma" w:hAnsi="Tahoma" w:cs="Tahoma"/>
          <w:color w:val="FF0000"/>
          <w:sz w:val="22"/>
          <w:szCs w:val="22"/>
        </w:rPr>
      </w:pPr>
      <w:bookmarkStart w:id="16" w:name="_Toc227389587"/>
      <w:r w:rsidRPr="00E67571">
        <w:rPr>
          <w:rFonts w:ascii="Tahoma" w:hAnsi="Tahoma" w:cs="Tahoma"/>
          <w:color w:val="FF0000"/>
          <w:sz w:val="22"/>
          <w:szCs w:val="22"/>
        </w:rPr>
        <w:t>Postavení a působnost kraje</w:t>
      </w:r>
      <w:bookmarkEnd w:id="16"/>
    </w:p>
    <w:p w:rsidR="003669F4" w:rsidRPr="0073493C" w:rsidRDefault="003669F4" w:rsidP="00CC2B59">
      <w:pPr>
        <w:pStyle w:val="Nadpis2"/>
        <w:spacing w:before="0" w:after="0"/>
        <w:rPr>
          <w:rFonts w:ascii="Tahoma" w:hAnsi="Tahoma" w:cs="Tahoma"/>
          <w:bCs w:val="0"/>
          <w:sz w:val="16"/>
          <w:szCs w:val="16"/>
          <w:u w:val="single"/>
        </w:rPr>
      </w:pPr>
      <w:bookmarkStart w:id="17" w:name="_Toc227388742"/>
      <w:bookmarkStart w:id="18" w:name="_Toc227389588"/>
      <w:r w:rsidRPr="0073493C">
        <w:rPr>
          <w:rFonts w:ascii="Tahoma" w:hAnsi="Tahoma" w:cs="Tahoma"/>
          <w:bCs w:val="0"/>
          <w:sz w:val="16"/>
          <w:szCs w:val="16"/>
          <w:u w:val="single"/>
        </w:rPr>
        <w:t>( vymezení základních pojmů, orgány kraje, vztahy ke státní správě).</w:t>
      </w:r>
      <w:bookmarkEnd w:id="17"/>
      <w:bookmarkEnd w:id="18"/>
      <w:r w:rsidRPr="0073493C">
        <w:rPr>
          <w:rFonts w:ascii="Tahoma" w:hAnsi="Tahoma" w:cs="Tahoma"/>
          <w:bCs w:val="0"/>
          <w:sz w:val="16"/>
          <w:szCs w:val="16"/>
          <w:u w:val="single"/>
        </w:rPr>
        <w:t xml:space="preserve"> </w:t>
      </w:r>
    </w:p>
    <w:p w:rsidR="00CC2B59" w:rsidRDefault="00CC2B59" w:rsidP="00CC2B59">
      <w:pPr>
        <w:tabs>
          <w:tab w:val="left" w:pos="437"/>
        </w:tabs>
        <w:overflowPunct/>
        <w:autoSpaceDE/>
        <w:autoSpaceDN/>
        <w:adjustRightInd/>
        <w:jc w:val="left"/>
        <w:textAlignment w:val="auto"/>
        <w:rPr>
          <w:rFonts w:ascii="Tahoma" w:hAnsi="Tahoma" w:cs="Tahoma"/>
          <w:b/>
          <w:sz w:val="20"/>
        </w:rPr>
      </w:pPr>
    </w:p>
    <w:p w:rsidR="00CC2B59" w:rsidRDefault="00CC2B59" w:rsidP="00E95A7E">
      <w:pPr>
        <w:pBdr>
          <w:top w:val="single" w:sz="4" w:space="1" w:color="008000"/>
          <w:left w:val="single" w:sz="4" w:space="4" w:color="008000"/>
          <w:bottom w:val="single" w:sz="4" w:space="1" w:color="008000"/>
          <w:right w:val="single" w:sz="4" w:space="4" w:color="008000"/>
        </w:pBdr>
        <w:tabs>
          <w:tab w:val="left" w:pos="437"/>
        </w:tabs>
        <w:overflowPunct/>
        <w:autoSpaceDE/>
        <w:autoSpaceDN/>
        <w:adjustRightInd/>
        <w:jc w:val="left"/>
        <w:textAlignment w:val="auto"/>
        <w:rPr>
          <w:rFonts w:ascii="Tahoma" w:hAnsi="Tahoma" w:cs="Tahoma"/>
          <w:b/>
          <w:sz w:val="20"/>
        </w:rPr>
      </w:pPr>
      <w:r>
        <w:rPr>
          <w:rFonts w:ascii="Tahoma" w:hAnsi="Tahoma" w:cs="Tahoma"/>
          <w:b/>
          <w:sz w:val="20"/>
        </w:rPr>
        <w:t>Zákon č. 129/2000 Sb.</w:t>
      </w:r>
    </w:p>
    <w:p w:rsidR="00CC2B59" w:rsidRDefault="00CC2B59" w:rsidP="00E36688">
      <w:pPr>
        <w:numPr>
          <w:ilvl w:val="0"/>
          <w:numId w:val="143"/>
        </w:numPr>
        <w:pBdr>
          <w:top w:val="single" w:sz="4" w:space="1" w:color="008000"/>
          <w:left w:val="single" w:sz="4" w:space="4" w:color="008000"/>
          <w:bottom w:val="single" w:sz="4" w:space="1" w:color="008000"/>
          <w:right w:val="single" w:sz="4" w:space="4" w:color="008000"/>
        </w:pBdr>
        <w:tabs>
          <w:tab w:val="left" w:pos="437"/>
        </w:tabs>
        <w:overflowPunct/>
        <w:autoSpaceDE/>
        <w:autoSpaceDN/>
        <w:adjustRightInd/>
        <w:jc w:val="left"/>
        <w:textAlignment w:val="auto"/>
        <w:rPr>
          <w:rFonts w:ascii="Tahoma" w:hAnsi="Tahoma" w:cs="Tahoma"/>
          <w:sz w:val="20"/>
        </w:rPr>
      </w:pPr>
      <w:r>
        <w:rPr>
          <w:rFonts w:ascii="Tahoma" w:hAnsi="Tahoma" w:cs="Tahoma"/>
          <w:sz w:val="20"/>
        </w:rPr>
        <w:t>územní společenství občanů s právem na samosprávu</w:t>
      </w:r>
    </w:p>
    <w:p w:rsidR="00CC2B59" w:rsidRDefault="00CC2B59" w:rsidP="00E36688">
      <w:pPr>
        <w:numPr>
          <w:ilvl w:val="0"/>
          <w:numId w:val="143"/>
        </w:numPr>
        <w:pBdr>
          <w:top w:val="single" w:sz="4" w:space="1" w:color="008000"/>
          <w:left w:val="single" w:sz="4" w:space="4" w:color="008000"/>
          <w:bottom w:val="single" w:sz="4" w:space="1" w:color="008000"/>
          <w:right w:val="single" w:sz="4" w:space="4" w:color="008000"/>
        </w:pBdr>
        <w:tabs>
          <w:tab w:val="left" w:pos="437"/>
        </w:tabs>
        <w:overflowPunct/>
        <w:autoSpaceDE/>
        <w:autoSpaceDN/>
        <w:adjustRightInd/>
        <w:jc w:val="left"/>
        <w:textAlignment w:val="auto"/>
        <w:rPr>
          <w:rFonts w:ascii="Tahoma" w:hAnsi="Tahoma" w:cs="Tahoma"/>
          <w:sz w:val="20"/>
        </w:rPr>
      </w:pPr>
      <w:r>
        <w:rPr>
          <w:rFonts w:ascii="Tahoma" w:hAnsi="Tahoma" w:cs="Tahoma"/>
          <w:sz w:val="20"/>
        </w:rPr>
        <w:t>veřejnoprávní korporace s členskou základnou a správním územím, která vystupuje v právních vztazích vlastním jménem a nese odpovědnost z těchto vztahů vyplývající</w:t>
      </w:r>
    </w:p>
    <w:p w:rsidR="00CC2B59" w:rsidRDefault="00CC2B59" w:rsidP="00E36688">
      <w:pPr>
        <w:numPr>
          <w:ilvl w:val="0"/>
          <w:numId w:val="143"/>
        </w:numPr>
        <w:tabs>
          <w:tab w:val="left" w:pos="437"/>
        </w:tabs>
        <w:overflowPunct/>
        <w:autoSpaceDE/>
        <w:autoSpaceDN/>
        <w:adjustRightInd/>
        <w:jc w:val="left"/>
        <w:textAlignment w:val="auto"/>
        <w:rPr>
          <w:rFonts w:ascii="Tahoma" w:hAnsi="Tahoma" w:cs="Tahoma"/>
          <w:sz w:val="20"/>
        </w:rPr>
      </w:pPr>
      <w:r>
        <w:rPr>
          <w:rFonts w:ascii="Tahoma" w:hAnsi="Tahoma" w:cs="Tahoma"/>
          <w:sz w:val="20"/>
        </w:rPr>
        <w:t>má vlastní majetek</w:t>
      </w:r>
    </w:p>
    <w:p w:rsidR="00CC2B59" w:rsidRDefault="00CC2B59" w:rsidP="00E36688">
      <w:pPr>
        <w:numPr>
          <w:ilvl w:val="0"/>
          <w:numId w:val="143"/>
        </w:numPr>
        <w:rPr>
          <w:rFonts w:ascii="Tahoma" w:hAnsi="Tahoma" w:cs="Tahoma"/>
          <w:sz w:val="20"/>
        </w:rPr>
      </w:pPr>
      <w:r>
        <w:rPr>
          <w:rFonts w:ascii="Tahoma" w:hAnsi="Tahoma" w:cs="Tahoma"/>
          <w:sz w:val="20"/>
        </w:rPr>
        <w:t xml:space="preserve">vyšší územně samosprávný celek </w:t>
      </w:r>
    </w:p>
    <w:p w:rsidR="00CC2B59" w:rsidRDefault="00CC2B59" w:rsidP="00CC2B59">
      <w:pPr>
        <w:overflowPunct/>
        <w:autoSpaceDE/>
        <w:autoSpaceDN/>
        <w:adjustRightInd/>
        <w:jc w:val="left"/>
        <w:textAlignment w:val="auto"/>
        <w:rPr>
          <w:rFonts w:ascii="Tahoma" w:hAnsi="Tahoma" w:cs="Tahoma"/>
          <w:b/>
          <w:sz w:val="20"/>
        </w:rPr>
      </w:pPr>
      <w:r>
        <w:rPr>
          <w:rFonts w:ascii="Tahoma" w:hAnsi="Tahoma" w:cs="Tahoma"/>
          <w:b/>
          <w:sz w:val="20"/>
        </w:rPr>
        <w:t>ÚZEMNÍ ZMĚNY</w:t>
      </w:r>
    </w:p>
    <w:p w:rsidR="00CC2B59" w:rsidRDefault="00CC2B59" w:rsidP="00E36688">
      <w:pPr>
        <w:numPr>
          <w:ilvl w:val="0"/>
          <w:numId w:val="144"/>
        </w:numPr>
        <w:overflowPunct/>
        <w:autoSpaceDE/>
        <w:autoSpaceDN/>
        <w:adjustRightInd/>
        <w:jc w:val="left"/>
        <w:textAlignment w:val="auto"/>
        <w:rPr>
          <w:rFonts w:ascii="Tahoma" w:hAnsi="Tahoma" w:cs="Tahoma"/>
          <w:sz w:val="20"/>
        </w:rPr>
      </w:pPr>
      <w:r>
        <w:rPr>
          <w:rFonts w:ascii="Tahoma" w:hAnsi="Tahoma" w:cs="Tahoma"/>
          <w:sz w:val="20"/>
        </w:rPr>
        <w:t>vytvořit nebo zrušit kraj jen ústavním zákonem</w:t>
      </w:r>
    </w:p>
    <w:p w:rsidR="00CC2B59" w:rsidRDefault="00CC2B59" w:rsidP="00E36688">
      <w:pPr>
        <w:numPr>
          <w:ilvl w:val="0"/>
          <w:numId w:val="144"/>
        </w:numPr>
        <w:overflowPunct/>
        <w:autoSpaceDE/>
        <w:autoSpaceDN/>
        <w:adjustRightInd/>
        <w:jc w:val="left"/>
        <w:textAlignment w:val="auto"/>
        <w:rPr>
          <w:rFonts w:ascii="Tahoma" w:hAnsi="Tahoma" w:cs="Tahoma"/>
          <w:sz w:val="20"/>
        </w:rPr>
      </w:pPr>
      <w:r>
        <w:rPr>
          <w:rFonts w:ascii="Tahoma" w:hAnsi="Tahoma" w:cs="Tahoma"/>
          <w:sz w:val="20"/>
        </w:rPr>
        <w:t xml:space="preserve">změna hranic je možná jen zákonem </w:t>
      </w:r>
      <w:r>
        <w:rPr>
          <w:rFonts w:ascii="Tahoma" w:hAnsi="Tahoma" w:cs="Tahoma"/>
          <w:i/>
          <w:sz w:val="20"/>
        </w:rPr>
        <w:t>(musí  mít přesně stanovenou místní působnost aby nedošlo ke krytí s obcí)</w:t>
      </w:r>
    </w:p>
    <w:p w:rsidR="00CC2B59" w:rsidRDefault="00CC2B59" w:rsidP="00CC2B59">
      <w:pPr>
        <w:rPr>
          <w:rFonts w:ascii="Tahoma" w:hAnsi="Tahoma" w:cs="Tahoma"/>
          <w:b/>
          <w:sz w:val="20"/>
        </w:rPr>
      </w:pPr>
      <w:r>
        <w:rPr>
          <w:rFonts w:ascii="Tahoma" w:hAnsi="Tahoma" w:cs="Tahoma"/>
          <w:b/>
          <w:sz w:val="20"/>
        </w:rPr>
        <w:t>PŮSOBNOST A PRAVOMOC</w:t>
      </w:r>
    </w:p>
    <w:p w:rsidR="00CC2B59" w:rsidRDefault="00CC2B59" w:rsidP="00E36688">
      <w:pPr>
        <w:numPr>
          <w:ilvl w:val="0"/>
          <w:numId w:val="144"/>
        </w:numPr>
        <w:rPr>
          <w:rFonts w:ascii="Tahoma" w:hAnsi="Tahoma" w:cs="Tahoma"/>
          <w:color w:val="000000"/>
          <w:sz w:val="20"/>
        </w:rPr>
      </w:pPr>
      <w:r>
        <w:rPr>
          <w:rFonts w:ascii="Tahoma" w:hAnsi="Tahoma" w:cs="Tahoma"/>
          <w:color w:val="000000"/>
          <w:sz w:val="20"/>
        </w:rPr>
        <w:t>koncepce škol, zřizování zdravotní péče, ochrana životního prostředí</w:t>
      </w:r>
    </w:p>
    <w:p w:rsidR="00CC2B59" w:rsidRDefault="00CC2B59" w:rsidP="00E36688">
      <w:pPr>
        <w:numPr>
          <w:ilvl w:val="0"/>
          <w:numId w:val="144"/>
        </w:numPr>
        <w:rPr>
          <w:rFonts w:ascii="Tahoma" w:hAnsi="Tahoma" w:cs="Tahoma"/>
          <w:color w:val="000000"/>
          <w:sz w:val="20"/>
        </w:rPr>
      </w:pPr>
      <w:r>
        <w:rPr>
          <w:rFonts w:ascii="Tahoma" w:hAnsi="Tahoma" w:cs="Tahoma"/>
          <w:color w:val="000000"/>
          <w:sz w:val="20"/>
        </w:rPr>
        <w:t>nakládá s majetkem</w:t>
      </w:r>
    </w:p>
    <w:p w:rsidR="00CC2B59" w:rsidRDefault="00CC2B59" w:rsidP="00E36688">
      <w:pPr>
        <w:numPr>
          <w:ilvl w:val="0"/>
          <w:numId w:val="144"/>
        </w:numPr>
        <w:rPr>
          <w:rFonts w:ascii="Tahoma" w:hAnsi="Tahoma" w:cs="Tahoma"/>
          <w:color w:val="000000"/>
          <w:sz w:val="20"/>
        </w:rPr>
      </w:pPr>
      <w:r>
        <w:rPr>
          <w:rFonts w:ascii="Tahoma" w:hAnsi="Tahoma" w:cs="Tahoma"/>
          <w:color w:val="000000"/>
          <w:sz w:val="20"/>
        </w:rPr>
        <w:t>tvoří a schvaluje každoročně rozpočet – přezkoumání auditorem nebo MF ČR</w:t>
      </w:r>
    </w:p>
    <w:p w:rsidR="00CC2B59" w:rsidRDefault="00CC2B59" w:rsidP="00CC2B59">
      <w:pPr>
        <w:rPr>
          <w:rFonts w:ascii="Tahoma" w:hAnsi="Tahoma" w:cs="Tahoma"/>
          <w:color w:val="000000"/>
          <w:sz w:val="20"/>
        </w:rPr>
      </w:pPr>
    </w:p>
    <w:p w:rsidR="00CC2B59" w:rsidRDefault="00CC2B59" w:rsidP="00CC2B59">
      <w:pPr>
        <w:rPr>
          <w:rFonts w:ascii="Tahoma" w:hAnsi="Tahoma" w:cs="Tahoma"/>
          <w:b/>
          <w:color w:val="000000"/>
          <w:sz w:val="20"/>
        </w:rPr>
      </w:pPr>
      <w:r>
        <w:rPr>
          <w:rFonts w:ascii="Tahoma" w:hAnsi="Tahoma" w:cs="Tahoma"/>
          <w:b/>
          <w:color w:val="000000"/>
          <w:sz w:val="20"/>
        </w:rPr>
        <w:t>ZASTUPITELSTVO</w:t>
      </w:r>
    </w:p>
    <w:p w:rsidR="00CC2B59" w:rsidRDefault="00CC2B59" w:rsidP="00CC2B59">
      <w:pPr>
        <w:overflowPunct/>
        <w:autoSpaceDE/>
        <w:autoSpaceDN/>
        <w:adjustRightInd/>
        <w:jc w:val="left"/>
        <w:textAlignment w:val="auto"/>
        <w:rPr>
          <w:rFonts w:ascii="Tahoma" w:hAnsi="Tahoma" w:cs="Tahoma"/>
          <w:sz w:val="20"/>
        </w:rPr>
      </w:pPr>
      <w:r>
        <w:rPr>
          <w:rFonts w:ascii="Tahoma" w:hAnsi="Tahoma" w:cs="Tahoma"/>
          <w:sz w:val="20"/>
        </w:rPr>
        <w:t>počet členů taxativně stanoven zákonem v souvislosti s počtem obyvatel k 1.1. roku voleb</w:t>
      </w:r>
    </w:p>
    <w:p w:rsidR="00CC2B59" w:rsidRDefault="00CC2B59" w:rsidP="00CC2B59">
      <w:pPr>
        <w:widowControl w:val="0"/>
        <w:rPr>
          <w:rFonts w:ascii="Tahoma" w:hAnsi="Tahoma" w:cs="Tahoma"/>
          <w:color w:val="000000"/>
          <w:sz w:val="20"/>
        </w:rPr>
      </w:pPr>
      <w:r>
        <w:rPr>
          <w:rFonts w:ascii="Tahoma" w:hAnsi="Tahoma" w:cs="Tahoma"/>
          <w:color w:val="000000"/>
          <w:sz w:val="20"/>
        </w:rPr>
        <w:t>Pravomoci</w:t>
      </w:r>
    </w:p>
    <w:p w:rsidR="00CC2B59" w:rsidRDefault="00CC2B59" w:rsidP="00E36688">
      <w:pPr>
        <w:widowControl w:val="0"/>
        <w:numPr>
          <w:ilvl w:val="0"/>
          <w:numId w:val="145"/>
        </w:numPr>
        <w:overflowPunct/>
        <w:textAlignment w:val="auto"/>
        <w:rPr>
          <w:rFonts w:ascii="Tahoma" w:hAnsi="Tahoma" w:cs="Tahoma"/>
          <w:color w:val="000000"/>
          <w:sz w:val="20"/>
        </w:rPr>
      </w:pPr>
      <w:r>
        <w:rPr>
          <w:rFonts w:ascii="Tahoma" w:hAnsi="Tahoma" w:cs="Tahoma"/>
          <w:color w:val="000000"/>
          <w:sz w:val="20"/>
        </w:rPr>
        <w:t xml:space="preserve">orgánem samostatné působnosti. </w:t>
      </w:r>
    </w:p>
    <w:p w:rsidR="00CC2B59" w:rsidRDefault="00CC2B59" w:rsidP="00E36688">
      <w:pPr>
        <w:widowControl w:val="0"/>
        <w:numPr>
          <w:ilvl w:val="0"/>
          <w:numId w:val="145"/>
        </w:numPr>
        <w:overflowPunct/>
        <w:textAlignment w:val="auto"/>
        <w:rPr>
          <w:rFonts w:ascii="Tahoma" w:hAnsi="Tahoma" w:cs="Tahoma"/>
          <w:color w:val="000000"/>
          <w:sz w:val="20"/>
        </w:rPr>
      </w:pPr>
      <w:r>
        <w:rPr>
          <w:rFonts w:ascii="Tahoma" w:hAnsi="Tahoma" w:cs="Tahoma"/>
          <w:color w:val="000000"/>
          <w:sz w:val="20"/>
        </w:rPr>
        <w:t>v přenesené působnosti rozhoduje jen pokud to stanoví zvláštní zákon</w:t>
      </w:r>
    </w:p>
    <w:p w:rsidR="00CC2B59" w:rsidRDefault="00CC2B59" w:rsidP="00E36688">
      <w:pPr>
        <w:widowControl w:val="0"/>
        <w:numPr>
          <w:ilvl w:val="0"/>
          <w:numId w:val="145"/>
        </w:numPr>
        <w:overflowPunct/>
        <w:textAlignment w:val="auto"/>
        <w:rPr>
          <w:rFonts w:ascii="Tahoma" w:hAnsi="Tahoma" w:cs="Tahoma"/>
          <w:color w:val="000000"/>
          <w:sz w:val="20"/>
        </w:rPr>
      </w:pPr>
      <w:r>
        <w:rPr>
          <w:rFonts w:ascii="Tahoma" w:hAnsi="Tahoma" w:cs="Tahoma"/>
          <w:color w:val="000000"/>
          <w:sz w:val="20"/>
        </w:rPr>
        <w:t>předkládá návrhy zákonů Poslanecké sněmovně a návrhy Ústavnímu soudu na zrušení právních předpisů pokud jsou v rozporu se zákonem</w:t>
      </w:r>
    </w:p>
    <w:p w:rsidR="00CC2B59" w:rsidRDefault="00CC2B59" w:rsidP="00E36688">
      <w:pPr>
        <w:widowControl w:val="0"/>
        <w:numPr>
          <w:ilvl w:val="0"/>
          <w:numId w:val="145"/>
        </w:numPr>
        <w:overflowPunct/>
        <w:textAlignment w:val="auto"/>
        <w:rPr>
          <w:rFonts w:ascii="Tahoma" w:hAnsi="Tahoma" w:cs="Tahoma"/>
          <w:color w:val="000000"/>
          <w:sz w:val="20"/>
        </w:rPr>
      </w:pPr>
      <w:r>
        <w:rPr>
          <w:rFonts w:ascii="Tahoma" w:hAnsi="Tahoma" w:cs="Tahoma"/>
          <w:color w:val="000000"/>
          <w:sz w:val="20"/>
        </w:rPr>
        <w:t>vydává obecně závazné vyhlášky kraje</w:t>
      </w:r>
    </w:p>
    <w:p w:rsidR="00E929FA" w:rsidRDefault="00E929FA" w:rsidP="00E36688">
      <w:pPr>
        <w:widowControl w:val="0"/>
        <w:numPr>
          <w:ilvl w:val="0"/>
          <w:numId w:val="145"/>
        </w:numPr>
        <w:overflowPunct/>
        <w:textAlignment w:val="auto"/>
        <w:rPr>
          <w:rFonts w:ascii="Tahoma" w:hAnsi="Tahoma" w:cs="Tahoma"/>
          <w:color w:val="000000"/>
          <w:sz w:val="20"/>
        </w:rPr>
      </w:pPr>
      <w:r>
        <w:rPr>
          <w:rFonts w:ascii="Tahoma" w:hAnsi="Tahoma" w:cs="Tahoma"/>
          <w:color w:val="000000"/>
          <w:sz w:val="20"/>
        </w:rPr>
        <w:t>ruší právní předpisy územní samosprávy</w:t>
      </w:r>
    </w:p>
    <w:p w:rsidR="00CC2B59" w:rsidRDefault="00CC2B59" w:rsidP="00E36688">
      <w:pPr>
        <w:widowControl w:val="0"/>
        <w:numPr>
          <w:ilvl w:val="0"/>
          <w:numId w:val="145"/>
        </w:numPr>
        <w:overflowPunct/>
        <w:textAlignment w:val="auto"/>
        <w:rPr>
          <w:rFonts w:ascii="Tahoma" w:hAnsi="Tahoma" w:cs="Tahoma"/>
          <w:color w:val="000000"/>
          <w:sz w:val="20"/>
        </w:rPr>
      </w:pPr>
      <w:r>
        <w:rPr>
          <w:rFonts w:ascii="Tahoma" w:hAnsi="Tahoma" w:cs="Tahoma"/>
          <w:color w:val="000000"/>
          <w:sz w:val="20"/>
        </w:rPr>
        <w:t>rozhoduje o rozpočtu kraje a schvaluje závěrečný účet</w:t>
      </w:r>
    </w:p>
    <w:p w:rsidR="00CC2B59" w:rsidRDefault="00CC2B59" w:rsidP="00E36688">
      <w:pPr>
        <w:widowControl w:val="0"/>
        <w:numPr>
          <w:ilvl w:val="0"/>
          <w:numId w:val="145"/>
        </w:numPr>
        <w:overflowPunct/>
        <w:textAlignment w:val="auto"/>
        <w:rPr>
          <w:rFonts w:ascii="Tahoma" w:hAnsi="Tahoma" w:cs="Tahoma"/>
          <w:color w:val="000000"/>
          <w:sz w:val="20"/>
        </w:rPr>
      </w:pPr>
      <w:r>
        <w:rPr>
          <w:rFonts w:ascii="Tahoma" w:hAnsi="Tahoma" w:cs="Tahoma"/>
          <w:color w:val="000000"/>
          <w:sz w:val="20"/>
        </w:rPr>
        <w:t>volí hejtmana, jeho zastupitele a členy rady</w:t>
      </w:r>
    </w:p>
    <w:p w:rsidR="00CC2B59" w:rsidRDefault="00CC2B59" w:rsidP="00E36688">
      <w:pPr>
        <w:numPr>
          <w:ilvl w:val="0"/>
          <w:numId w:val="145"/>
        </w:numPr>
        <w:rPr>
          <w:rFonts w:ascii="Tahoma" w:hAnsi="Tahoma" w:cs="Tahoma"/>
          <w:sz w:val="20"/>
        </w:rPr>
      </w:pPr>
      <w:r>
        <w:rPr>
          <w:rFonts w:ascii="Tahoma" w:hAnsi="Tahoma" w:cs="Tahoma"/>
          <w:sz w:val="20"/>
        </w:rPr>
        <w:t>Jednání zastupitelstva</w:t>
      </w:r>
    </w:p>
    <w:p w:rsidR="00CC2B59" w:rsidRDefault="00CC2B59" w:rsidP="00E36688">
      <w:pPr>
        <w:numPr>
          <w:ilvl w:val="1"/>
          <w:numId w:val="145"/>
        </w:numPr>
        <w:overflowPunct/>
        <w:autoSpaceDE/>
        <w:autoSpaceDN/>
        <w:adjustRightInd/>
        <w:jc w:val="left"/>
        <w:textAlignment w:val="auto"/>
        <w:rPr>
          <w:rFonts w:ascii="Tahoma" w:hAnsi="Tahoma" w:cs="Tahoma"/>
          <w:sz w:val="20"/>
        </w:rPr>
      </w:pPr>
      <w:r>
        <w:rPr>
          <w:rFonts w:ascii="Tahoma" w:hAnsi="Tahoma" w:cs="Tahoma"/>
          <w:sz w:val="20"/>
        </w:rPr>
        <w:t>Veřejné zasedání</w:t>
      </w:r>
      <w:r w:rsidR="002F6EA7">
        <w:rPr>
          <w:rFonts w:ascii="Tahoma" w:hAnsi="Tahoma" w:cs="Tahoma"/>
          <w:sz w:val="20"/>
        </w:rPr>
        <w:t xml:space="preserve"> m</w:t>
      </w:r>
      <w:r>
        <w:rPr>
          <w:rFonts w:ascii="Tahoma" w:hAnsi="Tahoma" w:cs="Tahoma"/>
          <w:sz w:val="20"/>
        </w:rPr>
        <w:t>in jednou za 3 měsíce</w:t>
      </w:r>
    </w:p>
    <w:p w:rsidR="00CC2B59" w:rsidRDefault="00CC2B59" w:rsidP="00E36688">
      <w:pPr>
        <w:numPr>
          <w:ilvl w:val="1"/>
          <w:numId w:val="145"/>
        </w:numPr>
        <w:overflowPunct/>
        <w:autoSpaceDE/>
        <w:autoSpaceDN/>
        <w:adjustRightInd/>
        <w:jc w:val="left"/>
        <w:textAlignment w:val="auto"/>
        <w:rPr>
          <w:rFonts w:ascii="Tahoma" w:hAnsi="Tahoma" w:cs="Tahoma"/>
          <w:sz w:val="20"/>
        </w:rPr>
      </w:pPr>
      <w:r>
        <w:rPr>
          <w:rFonts w:ascii="Tahoma" w:hAnsi="Tahoma" w:cs="Tahoma"/>
          <w:sz w:val="20"/>
        </w:rPr>
        <w:t>Svolává a řídí hejtman</w:t>
      </w:r>
    </w:p>
    <w:p w:rsidR="00CC2B59" w:rsidRDefault="00CC2B59" w:rsidP="00E36688">
      <w:pPr>
        <w:numPr>
          <w:ilvl w:val="1"/>
          <w:numId w:val="145"/>
        </w:numPr>
        <w:overflowPunct/>
        <w:autoSpaceDE/>
        <w:autoSpaceDN/>
        <w:adjustRightInd/>
        <w:jc w:val="left"/>
        <w:textAlignment w:val="auto"/>
        <w:rPr>
          <w:rFonts w:ascii="Tahoma" w:hAnsi="Tahoma" w:cs="Tahoma"/>
          <w:sz w:val="20"/>
        </w:rPr>
      </w:pPr>
      <w:r>
        <w:rPr>
          <w:rFonts w:ascii="Tahoma" w:hAnsi="Tahoma" w:cs="Tahoma"/>
          <w:sz w:val="20"/>
        </w:rPr>
        <w:t>může si vyhradit další pravomoci v samostatné působnosti mimo pravomoci vyhrazené radě</w:t>
      </w:r>
    </w:p>
    <w:p w:rsidR="00CC2B59" w:rsidRDefault="00CC2B59" w:rsidP="00CC2B59">
      <w:pPr>
        <w:rPr>
          <w:rFonts w:ascii="Tahoma" w:hAnsi="Tahoma" w:cs="Tahoma"/>
          <w:sz w:val="20"/>
        </w:rPr>
      </w:pPr>
    </w:p>
    <w:p w:rsidR="00CC2B59" w:rsidRDefault="00CC2B59" w:rsidP="00CC2B59">
      <w:pPr>
        <w:rPr>
          <w:rFonts w:ascii="Tahoma" w:hAnsi="Tahoma" w:cs="Tahoma"/>
          <w:b/>
          <w:sz w:val="20"/>
        </w:rPr>
      </w:pPr>
      <w:r>
        <w:rPr>
          <w:rFonts w:ascii="Tahoma" w:hAnsi="Tahoma" w:cs="Tahoma"/>
          <w:b/>
          <w:sz w:val="20"/>
        </w:rPr>
        <w:t>RADA KRAJE</w:t>
      </w:r>
    </w:p>
    <w:p w:rsidR="00CC2B59" w:rsidRDefault="00CC2B59" w:rsidP="00E36688">
      <w:pPr>
        <w:numPr>
          <w:ilvl w:val="0"/>
          <w:numId w:val="146"/>
        </w:numPr>
        <w:overflowPunct/>
        <w:autoSpaceDE/>
        <w:autoSpaceDN/>
        <w:adjustRightInd/>
        <w:textAlignment w:val="auto"/>
        <w:rPr>
          <w:rFonts w:ascii="Tahoma" w:hAnsi="Tahoma" w:cs="Tahoma"/>
          <w:sz w:val="20"/>
        </w:rPr>
      </w:pPr>
      <w:r>
        <w:rPr>
          <w:rFonts w:ascii="Tahoma" w:hAnsi="Tahoma" w:cs="Tahoma"/>
          <w:sz w:val="20"/>
        </w:rPr>
        <w:t>Výkonný orgán v samostatné působnosti</w:t>
      </w:r>
    </w:p>
    <w:p w:rsidR="00CC2B59" w:rsidRDefault="00CC2B59" w:rsidP="00E36688">
      <w:pPr>
        <w:numPr>
          <w:ilvl w:val="0"/>
          <w:numId w:val="146"/>
        </w:numPr>
        <w:overflowPunct/>
        <w:autoSpaceDE/>
        <w:autoSpaceDN/>
        <w:adjustRightInd/>
        <w:textAlignment w:val="auto"/>
        <w:rPr>
          <w:rFonts w:ascii="Tahoma" w:hAnsi="Tahoma" w:cs="Tahoma"/>
          <w:sz w:val="20"/>
        </w:rPr>
      </w:pPr>
      <w:r>
        <w:rPr>
          <w:rFonts w:ascii="Tahoma" w:hAnsi="Tahoma" w:cs="Tahoma"/>
          <w:sz w:val="20"/>
        </w:rPr>
        <w:t>V přenesené jen na základě zákona</w:t>
      </w:r>
    </w:p>
    <w:p w:rsidR="00CC2B59" w:rsidRDefault="00CC2B59" w:rsidP="00E36688">
      <w:pPr>
        <w:numPr>
          <w:ilvl w:val="0"/>
          <w:numId w:val="146"/>
        </w:numPr>
        <w:overflowPunct/>
        <w:autoSpaceDE/>
        <w:autoSpaceDN/>
        <w:adjustRightInd/>
        <w:textAlignment w:val="auto"/>
        <w:rPr>
          <w:rFonts w:ascii="Tahoma" w:hAnsi="Tahoma" w:cs="Tahoma"/>
          <w:sz w:val="20"/>
        </w:rPr>
      </w:pPr>
      <w:r>
        <w:rPr>
          <w:rFonts w:ascii="Tahoma" w:hAnsi="Tahoma" w:cs="Tahoma"/>
          <w:sz w:val="20"/>
        </w:rPr>
        <w:t>Zabezpečuje hospodaření dle rozpočtu, stanovuje počet zaměstnanců krajského úřadu</w:t>
      </w:r>
    </w:p>
    <w:p w:rsidR="00CC2B59" w:rsidRDefault="00CC2B59" w:rsidP="00E36688">
      <w:pPr>
        <w:numPr>
          <w:ilvl w:val="0"/>
          <w:numId w:val="146"/>
        </w:numPr>
        <w:overflowPunct/>
        <w:autoSpaceDE/>
        <w:autoSpaceDN/>
        <w:adjustRightInd/>
        <w:textAlignment w:val="auto"/>
        <w:rPr>
          <w:rFonts w:ascii="Tahoma" w:hAnsi="Tahoma" w:cs="Tahoma"/>
          <w:sz w:val="20"/>
        </w:rPr>
      </w:pPr>
      <w:r>
        <w:rPr>
          <w:rFonts w:ascii="Tahoma" w:hAnsi="Tahoma" w:cs="Tahoma"/>
          <w:sz w:val="20"/>
        </w:rPr>
        <w:t>Zřizuje komise</w:t>
      </w:r>
    </w:p>
    <w:p w:rsidR="00CC2B59" w:rsidRPr="00AC4101" w:rsidRDefault="00CC2B59" w:rsidP="00E36688">
      <w:pPr>
        <w:numPr>
          <w:ilvl w:val="0"/>
          <w:numId w:val="146"/>
        </w:numPr>
        <w:overflowPunct/>
        <w:autoSpaceDE/>
        <w:autoSpaceDN/>
        <w:adjustRightInd/>
        <w:textAlignment w:val="auto"/>
        <w:rPr>
          <w:rFonts w:ascii="Tahoma" w:hAnsi="Tahoma" w:cs="Tahoma"/>
          <w:sz w:val="20"/>
        </w:rPr>
      </w:pPr>
      <w:r w:rsidRPr="00AC4101">
        <w:rPr>
          <w:rFonts w:ascii="Tahoma" w:hAnsi="Tahoma" w:cs="Tahoma"/>
          <w:sz w:val="20"/>
        </w:rPr>
        <w:t>Při výkonu své působnosti odpovídá rada zastupitelstvu</w:t>
      </w:r>
    </w:p>
    <w:p w:rsidR="00CC2B59" w:rsidRPr="00AC4101" w:rsidRDefault="00CC2B59" w:rsidP="00E36688">
      <w:pPr>
        <w:numPr>
          <w:ilvl w:val="0"/>
          <w:numId w:val="146"/>
        </w:numPr>
        <w:overflowPunct/>
        <w:autoSpaceDE/>
        <w:autoSpaceDN/>
        <w:adjustRightInd/>
        <w:textAlignment w:val="auto"/>
        <w:rPr>
          <w:rFonts w:ascii="Tahoma" w:hAnsi="Tahoma" w:cs="Tahoma"/>
          <w:sz w:val="20"/>
        </w:rPr>
      </w:pPr>
      <w:r w:rsidRPr="00AC4101">
        <w:rPr>
          <w:rFonts w:ascii="Tahoma" w:hAnsi="Tahoma" w:cs="Tahoma"/>
          <w:sz w:val="20"/>
        </w:rPr>
        <w:t>Radu kraje tvoří – hejtman, náměstek nebo náměstci hejtmana a další čle</w:t>
      </w:r>
      <w:r>
        <w:rPr>
          <w:rFonts w:ascii="Tahoma" w:hAnsi="Tahoma" w:cs="Tahoma"/>
          <w:sz w:val="20"/>
        </w:rPr>
        <w:t>nové rady</w:t>
      </w:r>
    </w:p>
    <w:p w:rsidR="00CC2B59" w:rsidRPr="00AC4101" w:rsidRDefault="00CC2B59" w:rsidP="00E36688">
      <w:pPr>
        <w:numPr>
          <w:ilvl w:val="0"/>
          <w:numId w:val="146"/>
        </w:numPr>
        <w:overflowPunct/>
        <w:autoSpaceDE/>
        <w:autoSpaceDN/>
        <w:adjustRightInd/>
        <w:textAlignment w:val="auto"/>
        <w:rPr>
          <w:rFonts w:ascii="Tahoma" w:hAnsi="Tahoma" w:cs="Tahoma"/>
          <w:sz w:val="20"/>
        </w:rPr>
      </w:pPr>
      <w:r w:rsidRPr="00AC4101">
        <w:rPr>
          <w:rFonts w:ascii="Tahoma" w:hAnsi="Tahoma" w:cs="Tahoma"/>
          <w:sz w:val="20"/>
        </w:rPr>
        <w:t>Hejtman a náměstci se zvolením stávají automaticky členy rady</w:t>
      </w:r>
    </w:p>
    <w:p w:rsidR="00CC2B59" w:rsidRPr="00AC4101" w:rsidRDefault="00CC2B59" w:rsidP="00E36688">
      <w:pPr>
        <w:numPr>
          <w:ilvl w:val="0"/>
          <w:numId w:val="146"/>
        </w:numPr>
        <w:overflowPunct/>
        <w:autoSpaceDE/>
        <w:autoSpaceDN/>
        <w:adjustRightInd/>
        <w:textAlignment w:val="auto"/>
        <w:rPr>
          <w:rFonts w:ascii="Tahoma" w:hAnsi="Tahoma" w:cs="Tahoma"/>
          <w:sz w:val="20"/>
        </w:rPr>
      </w:pPr>
      <w:r w:rsidRPr="00AC4101">
        <w:rPr>
          <w:rFonts w:ascii="Tahoma" w:hAnsi="Tahoma" w:cs="Tahoma"/>
          <w:sz w:val="20"/>
        </w:rPr>
        <w:t>Další radní volí zastupitelstvo</w:t>
      </w:r>
    </w:p>
    <w:p w:rsidR="00CC2B59" w:rsidRPr="00AC4101" w:rsidRDefault="00CC2B59" w:rsidP="00E36688">
      <w:pPr>
        <w:numPr>
          <w:ilvl w:val="0"/>
          <w:numId w:val="146"/>
        </w:numPr>
        <w:overflowPunct/>
        <w:autoSpaceDE/>
        <w:autoSpaceDN/>
        <w:adjustRightInd/>
        <w:textAlignment w:val="auto"/>
        <w:rPr>
          <w:rFonts w:ascii="Tahoma" w:hAnsi="Tahoma" w:cs="Tahoma"/>
          <w:sz w:val="20"/>
        </w:rPr>
      </w:pPr>
      <w:r w:rsidRPr="00AC4101">
        <w:rPr>
          <w:rFonts w:ascii="Tahoma" w:hAnsi="Tahoma" w:cs="Tahoma"/>
          <w:sz w:val="20"/>
        </w:rPr>
        <w:t>Rada se schází podle potřeby, frekvence není stanovena</w:t>
      </w:r>
    </w:p>
    <w:p w:rsidR="00CC2B59" w:rsidRPr="00AC4101" w:rsidRDefault="00CC2B59" w:rsidP="00E36688">
      <w:pPr>
        <w:numPr>
          <w:ilvl w:val="0"/>
          <w:numId w:val="146"/>
        </w:numPr>
        <w:overflowPunct/>
        <w:autoSpaceDE/>
        <w:autoSpaceDN/>
        <w:adjustRightInd/>
        <w:textAlignment w:val="auto"/>
        <w:rPr>
          <w:rFonts w:ascii="Tahoma" w:hAnsi="Tahoma" w:cs="Tahoma"/>
          <w:sz w:val="20"/>
        </w:rPr>
      </w:pPr>
      <w:r w:rsidRPr="00AC4101">
        <w:rPr>
          <w:rFonts w:ascii="Tahoma" w:hAnsi="Tahoma" w:cs="Tahoma"/>
          <w:sz w:val="20"/>
        </w:rPr>
        <w:t>Schůzky rady jsou neveřejné, rada si na jednání může přizvat další osoby</w:t>
      </w:r>
    </w:p>
    <w:p w:rsidR="00CC2B59" w:rsidRPr="00AC4101" w:rsidRDefault="00CC2B59" w:rsidP="00E36688">
      <w:pPr>
        <w:numPr>
          <w:ilvl w:val="0"/>
          <w:numId w:val="146"/>
        </w:numPr>
        <w:overflowPunct/>
        <w:autoSpaceDE/>
        <w:autoSpaceDN/>
        <w:adjustRightInd/>
        <w:textAlignment w:val="auto"/>
        <w:rPr>
          <w:rFonts w:ascii="Tahoma" w:hAnsi="Tahoma" w:cs="Tahoma"/>
          <w:sz w:val="20"/>
        </w:rPr>
      </w:pPr>
      <w:r w:rsidRPr="00AC4101">
        <w:rPr>
          <w:rFonts w:ascii="Tahoma" w:hAnsi="Tahoma" w:cs="Tahoma"/>
          <w:sz w:val="20"/>
        </w:rPr>
        <w:t>Rada se usnáší většinou všech hlasů členů</w:t>
      </w:r>
    </w:p>
    <w:p w:rsidR="00CC2B59" w:rsidRPr="00AC4101" w:rsidRDefault="00CC2B59" w:rsidP="00E36688">
      <w:pPr>
        <w:numPr>
          <w:ilvl w:val="0"/>
          <w:numId w:val="146"/>
        </w:numPr>
        <w:overflowPunct/>
        <w:autoSpaceDE/>
        <w:autoSpaceDN/>
        <w:adjustRightInd/>
        <w:textAlignment w:val="auto"/>
        <w:rPr>
          <w:rFonts w:ascii="Tahoma" w:hAnsi="Tahoma" w:cs="Tahoma"/>
          <w:sz w:val="20"/>
        </w:rPr>
      </w:pPr>
      <w:r w:rsidRPr="00AC4101">
        <w:rPr>
          <w:rFonts w:ascii="Tahoma" w:hAnsi="Tahoma" w:cs="Tahoma"/>
          <w:sz w:val="20"/>
        </w:rPr>
        <w:t>Z jednání se pořizuje zápis (přijatá usnesení, hlasování, počet členů rady apod.)</w:t>
      </w:r>
    </w:p>
    <w:p w:rsidR="00CC2B59" w:rsidRPr="00AC4101" w:rsidRDefault="00CC2B59" w:rsidP="00CC2B59">
      <w:pPr>
        <w:rPr>
          <w:rFonts w:ascii="Tahoma" w:hAnsi="Tahoma" w:cs="Tahoma"/>
          <w:sz w:val="20"/>
        </w:rPr>
      </w:pPr>
    </w:p>
    <w:p w:rsidR="00CC2B59" w:rsidRDefault="00CC2B59" w:rsidP="00CC2B59">
      <w:pPr>
        <w:rPr>
          <w:rFonts w:ascii="Tahoma" w:hAnsi="Tahoma" w:cs="Tahoma"/>
          <w:b/>
          <w:sz w:val="20"/>
        </w:rPr>
      </w:pPr>
      <w:r>
        <w:rPr>
          <w:rFonts w:ascii="Tahoma" w:hAnsi="Tahoma" w:cs="Tahoma"/>
          <w:b/>
          <w:sz w:val="20"/>
        </w:rPr>
        <w:lastRenderedPageBreak/>
        <w:t>HEJTMAN KRAJE</w:t>
      </w:r>
    </w:p>
    <w:p w:rsidR="00CC7715" w:rsidRDefault="00CC7715" w:rsidP="00E36688">
      <w:pPr>
        <w:numPr>
          <w:ilvl w:val="0"/>
          <w:numId w:val="181"/>
        </w:numPr>
        <w:tabs>
          <w:tab w:val="clear" w:pos="720"/>
        </w:tabs>
        <w:ind w:left="360"/>
        <w:rPr>
          <w:rFonts w:ascii="Tahoma" w:hAnsi="Tahoma" w:cs="Tahoma"/>
          <w:sz w:val="20"/>
        </w:rPr>
      </w:pPr>
      <w:r>
        <w:rPr>
          <w:rFonts w:ascii="Tahoma" w:hAnsi="Tahoma" w:cs="Tahoma"/>
          <w:sz w:val="20"/>
        </w:rPr>
        <w:t>Zastupuje kraj navenek, není statutárním orgánem</w:t>
      </w:r>
    </w:p>
    <w:p w:rsidR="00CC7715" w:rsidRDefault="00CC7715" w:rsidP="00E36688">
      <w:pPr>
        <w:numPr>
          <w:ilvl w:val="0"/>
          <w:numId w:val="181"/>
        </w:numPr>
        <w:tabs>
          <w:tab w:val="clear" w:pos="720"/>
        </w:tabs>
        <w:ind w:left="360"/>
        <w:rPr>
          <w:rFonts w:ascii="Tahoma" w:hAnsi="Tahoma" w:cs="Tahoma"/>
          <w:sz w:val="20"/>
        </w:rPr>
      </w:pPr>
      <w:r>
        <w:rPr>
          <w:rFonts w:ascii="Tahoma" w:hAnsi="Tahoma" w:cs="Tahoma"/>
          <w:sz w:val="20"/>
        </w:rPr>
        <w:t>Je volen zastupitelstvem z řad členů a zastupitelstvu se zodpovídá</w:t>
      </w:r>
    </w:p>
    <w:p w:rsidR="00CC7715" w:rsidRDefault="00CC7715" w:rsidP="00E36688">
      <w:pPr>
        <w:numPr>
          <w:ilvl w:val="0"/>
          <w:numId w:val="181"/>
        </w:numPr>
        <w:tabs>
          <w:tab w:val="clear" w:pos="720"/>
        </w:tabs>
        <w:ind w:left="360"/>
        <w:rPr>
          <w:rFonts w:ascii="Tahoma" w:hAnsi="Tahoma" w:cs="Tahoma"/>
          <w:sz w:val="20"/>
        </w:rPr>
      </w:pPr>
      <w:r>
        <w:rPr>
          <w:rFonts w:ascii="Tahoma" w:hAnsi="Tahoma" w:cs="Tahoma"/>
          <w:sz w:val="20"/>
        </w:rPr>
        <w:t>V konsignaci s náměstkem hejtmana podepisuje právní předpisy kraje</w:t>
      </w:r>
    </w:p>
    <w:p w:rsidR="00CC7715" w:rsidRDefault="00CC7715" w:rsidP="00E36688">
      <w:pPr>
        <w:numPr>
          <w:ilvl w:val="0"/>
          <w:numId w:val="181"/>
        </w:numPr>
        <w:tabs>
          <w:tab w:val="clear" w:pos="720"/>
        </w:tabs>
        <w:ind w:left="360"/>
        <w:rPr>
          <w:rFonts w:ascii="Tahoma" w:hAnsi="Tahoma" w:cs="Tahoma"/>
          <w:sz w:val="20"/>
        </w:rPr>
      </w:pPr>
      <w:r>
        <w:rPr>
          <w:rFonts w:ascii="Tahoma" w:hAnsi="Tahoma" w:cs="Tahoma"/>
          <w:sz w:val="20"/>
        </w:rPr>
        <w:t>Jmenuje a odvolává po předchozím souhlasu ministra vnitra ředitele KÚ</w:t>
      </w:r>
    </w:p>
    <w:p w:rsidR="00CC7715" w:rsidRDefault="00CC7715" w:rsidP="00E36688">
      <w:pPr>
        <w:numPr>
          <w:ilvl w:val="0"/>
          <w:numId w:val="181"/>
        </w:numPr>
        <w:tabs>
          <w:tab w:val="clear" w:pos="720"/>
        </w:tabs>
        <w:ind w:left="360"/>
        <w:rPr>
          <w:rFonts w:ascii="Tahoma" w:hAnsi="Tahoma" w:cs="Tahoma"/>
          <w:sz w:val="20"/>
        </w:rPr>
      </w:pPr>
      <w:r>
        <w:rPr>
          <w:rFonts w:ascii="Tahoma" w:hAnsi="Tahoma" w:cs="Tahoma"/>
          <w:sz w:val="20"/>
        </w:rPr>
        <w:t>Zřizuje pro výkon přenesené působnosti zvláštní orgány</w:t>
      </w:r>
    </w:p>
    <w:p w:rsidR="00CC7715" w:rsidRDefault="00CC7715" w:rsidP="00E36688">
      <w:pPr>
        <w:numPr>
          <w:ilvl w:val="0"/>
          <w:numId w:val="181"/>
        </w:numPr>
        <w:tabs>
          <w:tab w:val="clear" w:pos="720"/>
        </w:tabs>
        <w:ind w:left="360"/>
        <w:rPr>
          <w:rFonts w:ascii="Tahoma" w:hAnsi="Tahoma" w:cs="Tahoma"/>
          <w:sz w:val="20"/>
        </w:rPr>
      </w:pPr>
      <w:r>
        <w:rPr>
          <w:rFonts w:ascii="Tahoma" w:hAnsi="Tahoma" w:cs="Tahoma"/>
          <w:sz w:val="20"/>
        </w:rPr>
        <w:t>Odpovídá za včasné objednání auditu k přezkoumání hospodaření kraje</w:t>
      </w:r>
    </w:p>
    <w:p w:rsidR="00CC7715" w:rsidRDefault="00CC7715" w:rsidP="00E36688">
      <w:pPr>
        <w:numPr>
          <w:ilvl w:val="0"/>
          <w:numId w:val="181"/>
        </w:numPr>
        <w:tabs>
          <w:tab w:val="clear" w:pos="720"/>
        </w:tabs>
        <w:ind w:left="360"/>
        <w:rPr>
          <w:rFonts w:ascii="Tahoma" w:hAnsi="Tahoma" w:cs="Tahoma"/>
          <w:sz w:val="20"/>
        </w:rPr>
      </w:pPr>
      <w:r>
        <w:rPr>
          <w:rFonts w:ascii="Tahoma" w:hAnsi="Tahoma" w:cs="Tahoma"/>
          <w:sz w:val="20"/>
        </w:rPr>
        <w:t>Svolává a řídí jednání zastupitelstva a rady</w:t>
      </w:r>
    </w:p>
    <w:p w:rsidR="00CC7715" w:rsidRDefault="00CC7715" w:rsidP="00E36688">
      <w:pPr>
        <w:numPr>
          <w:ilvl w:val="0"/>
          <w:numId w:val="181"/>
        </w:numPr>
        <w:tabs>
          <w:tab w:val="clear" w:pos="720"/>
        </w:tabs>
        <w:ind w:left="360"/>
        <w:rPr>
          <w:rFonts w:ascii="Tahoma" w:hAnsi="Tahoma" w:cs="Tahoma"/>
          <w:sz w:val="20"/>
        </w:rPr>
      </w:pPr>
      <w:r>
        <w:rPr>
          <w:rFonts w:ascii="Tahoma" w:hAnsi="Tahoma" w:cs="Tahoma"/>
          <w:sz w:val="20"/>
        </w:rPr>
        <w:t>Může pozastavit výkon usnesení rady dle svého uvážení</w:t>
      </w:r>
    </w:p>
    <w:p w:rsidR="00CC2B59" w:rsidRDefault="00CC2B59" w:rsidP="00CC2B59">
      <w:pPr>
        <w:rPr>
          <w:rFonts w:ascii="Tahoma" w:hAnsi="Tahoma" w:cs="Tahoma"/>
          <w:sz w:val="20"/>
          <w:u w:val="single"/>
        </w:rPr>
      </w:pPr>
    </w:p>
    <w:p w:rsidR="00CC2B59" w:rsidRDefault="00CC2B59" w:rsidP="00CC2B59">
      <w:pPr>
        <w:rPr>
          <w:rFonts w:ascii="Tahoma" w:hAnsi="Tahoma" w:cs="Tahoma"/>
          <w:sz w:val="20"/>
        </w:rPr>
      </w:pPr>
      <w:r>
        <w:rPr>
          <w:rFonts w:ascii="Tahoma" w:hAnsi="Tahoma" w:cs="Tahoma"/>
          <w:b/>
          <w:sz w:val="20"/>
        </w:rPr>
        <w:t>KRAJSKÝ ÚŘAD</w:t>
      </w:r>
    </w:p>
    <w:p w:rsidR="00CC2B59" w:rsidRDefault="00CC2B59" w:rsidP="00E36688">
      <w:pPr>
        <w:numPr>
          <w:ilvl w:val="0"/>
          <w:numId w:val="147"/>
        </w:numPr>
        <w:overflowPunct/>
        <w:autoSpaceDE/>
        <w:autoSpaceDN/>
        <w:adjustRightInd/>
        <w:textAlignment w:val="auto"/>
        <w:rPr>
          <w:rFonts w:ascii="Tahoma" w:hAnsi="Tahoma" w:cs="Tahoma"/>
          <w:sz w:val="20"/>
        </w:rPr>
      </w:pPr>
      <w:r>
        <w:rPr>
          <w:rFonts w:ascii="Tahoma" w:hAnsi="Tahoma" w:cs="Tahoma"/>
          <w:sz w:val="20"/>
        </w:rPr>
        <w:t>Orgán pro přenesenou působnost vyjma věcí svěřených jinému orgánu kraje</w:t>
      </w:r>
    </w:p>
    <w:p w:rsidR="00CC2B59" w:rsidRDefault="00CC2B59" w:rsidP="00E36688">
      <w:pPr>
        <w:numPr>
          <w:ilvl w:val="0"/>
          <w:numId w:val="147"/>
        </w:numPr>
        <w:overflowPunct/>
        <w:autoSpaceDE/>
        <w:autoSpaceDN/>
        <w:adjustRightInd/>
        <w:textAlignment w:val="auto"/>
        <w:rPr>
          <w:rFonts w:ascii="Tahoma" w:hAnsi="Tahoma" w:cs="Tahoma"/>
          <w:sz w:val="20"/>
        </w:rPr>
      </w:pPr>
      <w:r>
        <w:rPr>
          <w:rFonts w:ascii="Tahoma" w:hAnsi="Tahoma" w:cs="Tahoma"/>
          <w:sz w:val="20"/>
        </w:rPr>
        <w:t>Metodicky řídí a pomáhá obcím</w:t>
      </w:r>
    </w:p>
    <w:p w:rsidR="00CC2B59" w:rsidRDefault="00CC2B59" w:rsidP="00E36688">
      <w:pPr>
        <w:numPr>
          <w:ilvl w:val="0"/>
          <w:numId w:val="147"/>
        </w:numPr>
        <w:overflowPunct/>
        <w:autoSpaceDE/>
        <w:autoSpaceDN/>
        <w:adjustRightInd/>
        <w:textAlignment w:val="auto"/>
        <w:rPr>
          <w:rFonts w:ascii="Tahoma" w:hAnsi="Tahoma" w:cs="Tahoma"/>
          <w:sz w:val="20"/>
        </w:rPr>
      </w:pPr>
      <w:r>
        <w:rPr>
          <w:rFonts w:ascii="Tahoma" w:hAnsi="Tahoma" w:cs="Tahoma"/>
          <w:sz w:val="20"/>
        </w:rPr>
        <w:t>Odvolací orgán v 1. stupni řízení</w:t>
      </w:r>
    </w:p>
    <w:p w:rsidR="00CC2B59" w:rsidRDefault="00CC2B59" w:rsidP="00E36688">
      <w:pPr>
        <w:numPr>
          <w:ilvl w:val="0"/>
          <w:numId w:val="147"/>
        </w:numPr>
        <w:overflowPunct/>
        <w:autoSpaceDE/>
        <w:autoSpaceDN/>
        <w:adjustRightInd/>
        <w:textAlignment w:val="auto"/>
        <w:rPr>
          <w:rFonts w:ascii="Tahoma" w:hAnsi="Tahoma" w:cs="Tahoma"/>
          <w:sz w:val="20"/>
        </w:rPr>
      </w:pPr>
      <w:r>
        <w:rPr>
          <w:rFonts w:ascii="Tahoma" w:hAnsi="Tahoma" w:cs="Tahoma"/>
          <w:sz w:val="20"/>
        </w:rPr>
        <w:t>Kontroluje výkon přenesené působnosti</w:t>
      </w:r>
      <w:r w:rsidR="00B73F0C">
        <w:rPr>
          <w:rFonts w:ascii="Tahoma" w:hAnsi="Tahoma" w:cs="Tahoma"/>
          <w:sz w:val="20"/>
        </w:rPr>
        <w:t>, p</w:t>
      </w:r>
      <w:r>
        <w:rPr>
          <w:rFonts w:ascii="Tahoma" w:hAnsi="Tahoma" w:cs="Tahoma"/>
          <w:sz w:val="20"/>
        </w:rPr>
        <w:t>rovádí dozor jako výkon přenesené působnosti</w:t>
      </w:r>
    </w:p>
    <w:p w:rsidR="00CC2B59" w:rsidRDefault="00CC2B59" w:rsidP="00E36688">
      <w:pPr>
        <w:numPr>
          <w:ilvl w:val="0"/>
          <w:numId w:val="147"/>
        </w:numPr>
        <w:overflowPunct/>
        <w:autoSpaceDE/>
        <w:autoSpaceDN/>
        <w:adjustRightInd/>
        <w:textAlignment w:val="auto"/>
        <w:rPr>
          <w:rFonts w:ascii="Tahoma" w:hAnsi="Tahoma" w:cs="Tahoma"/>
          <w:sz w:val="20"/>
        </w:rPr>
      </w:pPr>
      <w:r>
        <w:rPr>
          <w:rFonts w:ascii="Tahoma" w:hAnsi="Tahoma" w:cs="Tahoma"/>
          <w:sz w:val="20"/>
        </w:rPr>
        <w:t>Tvořen ředitelem a zaměstnanci - ředitel je odpovědný hejtmanovi</w:t>
      </w:r>
    </w:p>
    <w:p w:rsidR="003408C5" w:rsidRDefault="003408C5" w:rsidP="003408C5">
      <w:pPr>
        <w:rPr>
          <w:rFonts w:ascii="Tahoma" w:hAnsi="Tahoma" w:cs="Tahoma"/>
          <w:b/>
          <w:caps/>
          <w:sz w:val="20"/>
        </w:rPr>
      </w:pPr>
    </w:p>
    <w:p w:rsidR="003408C5" w:rsidRPr="003408C5" w:rsidRDefault="003408C5" w:rsidP="003408C5">
      <w:pPr>
        <w:rPr>
          <w:rFonts w:ascii="Tahoma" w:hAnsi="Tahoma" w:cs="Tahoma"/>
          <w:b/>
          <w:caps/>
          <w:sz w:val="20"/>
        </w:rPr>
      </w:pPr>
      <w:r w:rsidRPr="003408C5">
        <w:rPr>
          <w:rFonts w:ascii="Tahoma" w:hAnsi="Tahoma" w:cs="Tahoma"/>
          <w:b/>
          <w:caps/>
          <w:sz w:val="20"/>
        </w:rPr>
        <w:t>Ředitel kraje:</w:t>
      </w:r>
    </w:p>
    <w:p w:rsidR="003408C5" w:rsidRPr="006A73D1" w:rsidRDefault="003408C5" w:rsidP="00E36688">
      <w:pPr>
        <w:numPr>
          <w:ilvl w:val="0"/>
          <w:numId w:val="180"/>
        </w:numPr>
        <w:tabs>
          <w:tab w:val="left" w:pos="285"/>
        </w:tabs>
        <w:rPr>
          <w:rFonts w:ascii="Tahoma" w:hAnsi="Tahoma" w:cs="Tahoma"/>
          <w:sz w:val="20"/>
        </w:rPr>
      </w:pPr>
      <w:r w:rsidRPr="006A73D1">
        <w:rPr>
          <w:rFonts w:ascii="Tahoma" w:hAnsi="Tahoma" w:cs="Tahoma"/>
          <w:sz w:val="20"/>
        </w:rPr>
        <w:t>zaměstnanec kraje</w:t>
      </w:r>
    </w:p>
    <w:p w:rsidR="003408C5" w:rsidRPr="006A73D1" w:rsidRDefault="003408C5" w:rsidP="00E36688">
      <w:pPr>
        <w:numPr>
          <w:ilvl w:val="0"/>
          <w:numId w:val="180"/>
        </w:numPr>
        <w:tabs>
          <w:tab w:val="left" w:pos="285"/>
        </w:tabs>
        <w:rPr>
          <w:rFonts w:ascii="Tahoma" w:hAnsi="Tahoma" w:cs="Tahoma"/>
          <w:sz w:val="20"/>
        </w:rPr>
      </w:pPr>
      <w:r w:rsidRPr="006A73D1">
        <w:rPr>
          <w:rFonts w:ascii="Tahoma" w:hAnsi="Tahoma" w:cs="Tahoma"/>
          <w:sz w:val="20"/>
        </w:rPr>
        <w:t>v přenesené působnosti a samostatné působnosti je odpovědný hejtmanovi</w:t>
      </w:r>
    </w:p>
    <w:p w:rsidR="003408C5" w:rsidRPr="006A73D1" w:rsidRDefault="003408C5" w:rsidP="00E36688">
      <w:pPr>
        <w:numPr>
          <w:ilvl w:val="0"/>
          <w:numId w:val="180"/>
        </w:numPr>
        <w:tabs>
          <w:tab w:val="left" w:pos="285"/>
        </w:tabs>
        <w:rPr>
          <w:rFonts w:ascii="Tahoma" w:hAnsi="Tahoma" w:cs="Tahoma"/>
          <w:sz w:val="20"/>
        </w:rPr>
      </w:pPr>
      <w:r w:rsidRPr="006A73D1">
        <w:rPr>
          <w:rFonts w:ascii="Tahoma" w:hAnsi="Tahoma" w:cs="Tahoma"/>
          <w:sz w:val="20"/>
        </w:rPr>
        <w:t>vůči zaměstnancům kraje plní funkci statutárního orgánu zaměstnavatele</w:t>
      </w:r>
    </w:p>
    <w:p w:rsidR="003408C5" w:rsidRPr="006A73D1" w:rsidRDefault="003408C5" w:rsidP="00E36688">
      <w:pPr>
        <w:numPr>
          <w:ilvl w:val="0"/>
          <w:numId w:val="180"/>
        </w:numPr>
        <w:tabs>
          <w:tab w:val="left" w:pos="285"/>
        </w:tabs>
        <w:rPr>
          <w:rFonts w:ascii="Tahoma" w:hAnsi="Tahoma" w:cs="Tahoma"/>
          <w:sz w:val="20"/>
        </w:rPr>
      </w:pPr>
      <w:r w:rsidRPr="006A73D1">
        <w:rPr>
          <w:rFonts w:ascii="Tahoma" w:hAnsi="Tahoma" w:cs="Tahoma"/>
          <w:sz w:val="20"/>
        </w:rPr>
        <w:t>je nadřízen všem zaměstnancům úřadu a stanoví jim platy</w:t>
      </w:r>
    </w:p>
    <w:p w:rsidR="003408C5" w:rsidRPr="006A73D1" w:rsidRDefault="003408C5" w:rsidP="00E36688">
      <w:pPr>
        <w:numPr>
          <w:ilvl w:val="0"/>
          <w:numId w:val="180"/>
        </w:numPr>
        <w:tabs>
          <w:tab w:val="left" w:pos="285"/>
        </w:tabs>
        <w:rPr>
          <w:rFonts w:ascii="Tahoma" w:hAnsi="Tahoma" w:cs="Tahoma"/>
          <w:sz w:val="20"/>
        </w:rPr>
      </w:pPr>
      <w:r w:rsidRPr="006A73D1">
        <w:rPr>
          <w:rFonts w:ascii="Tahoma" w:hAnsi="Tahoma" w:cs="Tahoma"/>
          <w:sz w:val="20"/>
        </w:rPr>
        <w:t>zajišťuje úkoly v přenesené působnosti kraje</w:t>
      </w:r>
    </w:p>
    <w:p w:rsidR="003408C5" w:rsidRPr="006A73D1" w:rsidRDefault="003408C5" w:rsidP="00E36688">
      <w:pPr>
        <w:numPr>
          <w:ilvl w:val="0"/>
          <w:numId w:val="180"/>
        </w:numPr>
        <w:tabs>
          <w:tab w:val="left" w:pos="285"/>
        </w:tabs>
        <w:rPr>
          <w:rFonts w:ascii="Tahoma" w:hAnsi="Tahoma" w:cs="Tahoma"/>
          <w:sz w:val="20"/>
        </w:rPr>
      </w:pPr>
      <w:r w:rsidRPr="006A73D1">
        <w:rPr>
          <w:rFonts w:ascii="Tahoma" w:hAnsi="Tahoma" w:cs="Tahoma"/>
          <w:sz w:val="20"/>
        </w:rPr>
        <w:t>podává ministerstvu vnitra návrhy na pozastavení právních předpisů nebo  jejich jednotlivých ustanovení</w:t>
      </w:r>
    </w:p>
    <w:p w:rsidR="003408C5" w:rsidRDefault="003408C5" w:rsidP="00E36688">
      <w:pPr>
        <w:numPr>
          <w:ilvl w:val="0"/>
          <w:numId w:val="180"/>
        </w:numPr>
        <w:tabs>
          <w:tab w:val="left" w:pos="285"/>
        </w:tabs>
        <w:rPr>
          <w:rFonts w:ascii="Tahoma" w:hAnsi="Tahoma" w:cs="Tahoma"/>
          <w:sz w:val="20"/>
        </w:rPr>
      </w:pPr>
      <w:r w:rsidRPr="006A73D1">
        <w:rPr>
          <w:rFonts w:ascii="Tahoma" w:hAnsi="Tahoma" w:cs="Tahoma"/>
          <w:sz w:val="20"/>
        </w:rPr>
        <w:t>s hlasem poradním se zúčastňuje zasedání zastupitelstva  a schůzí rady</w:t>
      </w:r>
    </w:p>
    <w:p w:rsidR="003408C5" w:rsidRPr="006A73D1" w:rsidRDefault="003408C5" w:rsidP="00E36688">
      <w:pPr>
        <w:numPr>
          <w:ilvl w:val="0"/>
          <w:numId w:val="180"/>
        </w:numPr>
        <w:tabs>
          <w:tab w:val="left" w:pos="285"/>
        </w:tabs>
        <w:rPr>
          <w:rFonts w:ascii="Tahoma" w:hAnsi="Tahoma" w:cs="Tahoma"/>
          <w:sz w:val="20"/>
        </w:rPr>
      </w:pPr>
      <w:r w:rsidRPr="006A73D1">
        <w:rPr>
          <w:rFonts w:ascii="Tahoma" w:hAnsi="Tahoma" w:cs="Tahoma"/>
          <w:sz w:val="20"/>
        </w:rPr>
        <w:t xml:space="preserve"> může být členem politických stran, ale nesmí v nich vykonávat funkce</w:t>
      </w:r>
    </w:p>
    <w:p w:rsidR="003408C5" w:rsidRDefault="003408C5" w:rsidP="00CC2B59">
      <w:pPr>
        <w:rPr>
          <w:rFonts w:ascii="Tahoma" w:hAnsi="Tahoma" w:cs="Tahoma"/>
          <w:b/>
          <w:sz w:val="20"/>
        </w:rPr>
      </w:pPr>
    </w:p>
    <w:p w:rsidR="00CC7715" w:rsidRDefault="00CC7715" w:rsidP="00CC7715">
      <w:pPr>
        <w:tabs>
          <w:tab w:val="left" w:pos="437"/>
        </w:tabs>
        <w:overflowPunct/>
        <w:autoSpaceDE/>
        <w:autoSpaceDN/>
        <w:adjustRightInd/>
        <w:jc w:val="left"/>
        <w:textAlignment w:val="auto"/>
        <w:rPr>
          <w:rFonts w:ascii="Tahoma" w:hAnsi="Tahoma" w:cs="Tahoma"/>
          <w:b/>
          <w:caps/>
          <w:sz w:val="20"/>
        </w:rPr>
      </w:pPr>
      <w:r>
        <w:rPr>
          <w:rFonts w:ascii="Tahoma" w:hAnsi="Tahoma" w:cs="Tahoma"/>
          <w:b/>
          <w:caps/>
          <w:sz w:val="20"/>
        </w:rPr>
        <w:t>Zvláštní orgány kraje</w:t>
      </w:r>
    </w:p>
    <w:p w:rsidR="00CC7715" w:rsidRDefault="00CC7715" w:rsidP="00CC7715">
      <w:pPr>
        <w:tabs>
          <w:tab w:val="left" w:pos="437"/>
        </w:tabs>
        <w:overflowPunct/>
        <w:autoSpaceDE/>
        <w:autoSpaceDN/>
        <w:adjustRightInd/>
        <w:jc w:val="left"/>
        <w:textAlignment w:val="auto"/>
        <w:rPr>
          <w:rFonts w:ascii="Tahoma" w:hAnsi="Tahoma" w:cs="Tahoma"/>
          <w:sz w:val="20"/>
        </w:rPr>
      </w:pPr>
      <w:r>
        <w:rPr>
          <w:rFonts w:ascii="Tahoma" w:hAnsi="Tahoma" w:cs="Tahoma"/>
          <w:sz w:val="20"/>
        </w:rPr>
        <w:t>Pro výkon přenesené působnosti zřizuje zvláštní orgán hejtman na základě zvláštního zákona</w:t>
      </w:r>
    </w:p>
    <w:p w:rsidR="00CC7715" w:rsidRDefault="00CC7715" w:rsidP="00CC7715">
      <w:pPr>
        <w:tabs>
          <w:tab w:val="left" w:pos="437"/>
        </w:tabs>
        <w:overflowPunct/>
        <w:autoSpaceDE/>
        <w:autoSpaceDN/>
        <w:adjustRightInd/>
        <w:jc w:val="left"/>
        <w:textAlignment w:val="auto"/>
        <w:rPr>
          <w:rFonts w:ascii="Tahoma" w:hAnsi="Tahoma" w:cs="Tahoma"/>
          <w:sz w:val="20"/>
        </w:rPr>
      </w:pPr>
      <w:r>
        <w:rPr>
          <w:rFonts w:ascii="Tahoma" w:hAnsi="Tahoma" w:cs="Tahoma"/>
          <w:sz w:val="20"/>
        </w:rPr>
        <w:t>Rada kraje může zřídit komise</w:t>
      </w:r>
    </w:p>
    <w:p w:rsidR="00CC7715" w:rsidRDefault="00CC7715" w:rsidP="00CC7715">
      <w:pPr>
        <w:tabs>
          <w:tab w:val="left" w:pos="437"/>
        </w:tabs>
        <w:overflowPunct/>
        <w:autoSpaceDE/>
        <w:autoSpaceDN/>
        <w:adjustRightInd/>
        <w:jc w:val="left"/>
        <w:textAlignment w:val="auto"/>
        <w:rPr>
          <w:rFonts w:ascii="Tahoma" w:hAnsi="Tahoma" w:cs="Tahoma"/>
          <w:sz w:val="20"/>
        </w:rPr>
      </w:pPr>
      <w:r>
        <w:rPr>
          <w:rFonts w:ascii="Tahoma" w:hAnsi="Tahoma" w:cs="Tahoma"/>
          <w:sz w:val="20"/>
        </w:rPr>
        <w:t>Zastupitelstvo kraje zřizuje výbory min 5-ti členné</w:t>
      </w:r>
    </w:p>
    <w:p w:rsidR="00CC7715" w:rsidRDefault="00CC7715" w:rsidP="00E36688">
      <w:pPr>
        <w:numPr>
          <w:ilvl w:val="0"/>
          <w:numId w:val="182"/>
        </w:numPr>
        <w:rPr>
          <w:rFonts w:ascii="Tahoma" w:hAnsi="Tahoma" w:cs="Tahoma"/>
          <w:sz w:val="20"/>
        </w:rPr>
      </w:pPr>
      <w:r>
        <w:rPr>
          <w:rFonts w:ascii="Tahoma" w:hAnsi="Tahoma" w:cs="Tahoma"/>
          <w:sz w:val="20"/>
        </w:rPr>
        <w:t>Výbor finanční</w:t>
      </w:r>
    </w:p>
    <w:p w:rsidR="00CC7715" w:rsidRDefault="00CC7715" w:rsidP="00E36688">
      <w:pPr>
        <w:numPr>
          <w:ilvl w:val="1"/>
          <w:numId w:val="182"/>
        </w:numPr>
        <w:rPr>
          <w:rFonts w:ascii="Tahoma" w:hAnsi="Tahoma" w:cs="Tahoma"/>
          <w:sz w:val="20"/>
        </w:rPr>
      </w:pPr>
      <w:r>
        <w:rPr>
          <w:rFonts w:ascii="Tahoma" w:hAnsi="Tahoma" w:cs="Tahoma"/>
          <w:sz w:val="20"/>
        </w:rPr>
        <w:t>Kontrola hospodaření s majetkem a finančními prostředky</w:t>
      </w:r>
    </w:p>
    <w:p w:rsidR="00CC7715" w:rsidRDefault="00CC7715" w:rsidP="00E36688">
      <w:pPr>
        <w:numPr>
          <w:ilvl w:val="0"/>
          <w:numId w:val="182"/>
        </w:numPr>
        <w:rPr>
          <w:rFonts w:ascii="Tahoma" w:hAnsi="Tahoma" w:cs="Tahoma"/>
          <w:sz w:val="20"/>
        </w:rPr>
      </w:pPr>
      <w:r>
        <w:rPr>
          <w:rFonts w:ascii="Tahoma" w:hAnsi="Tahoma" w:cs="Tahoma"/>
          <w:sz w:val="20"/>
        </w:rPr>
        <w:t>Výbor kontrolní</w:t>
      </w:r>
    </w:p>
    <w:p w:rsidR="00CC7715" w:rsidRDefault="00CC7715" w:rsidP="00E36688">
      <w:pPr>
        <w:numPr>
          <w:ilvl w:val="1"/>
          <w:numId w:val="182"/>
        </w:numPr>
        <w:rPr>
          <w:rFonts w:ascii="Tahoma" w:hAnsi="Tahoma" w:cs="Tahoma"/>
          <w:sz w:val="20"/>
        </w:rPr>
      </w:pPr>
      <w:r>
        <w:rPr>
          <w:rFonts w:ascii="Tahoma" w:hAnsi="Tahoma" w:cs="Tahoma"/>
          <w:sz w:val="20"/>
        </w:rPr>
        <w:t>Kontrola dodržování právních předpisů na úseku samostatné působnosti</w:t>
      </w:r>
    </w:p>
    <w:p w:rsidR="00CC7715" w:rsidRDefault="00CC7715" w:rsidP="00E36688">
      <w:pPr>
        <w:numPr>
          <w:ilvl w:val="0"/>
          <w:numId w:val="182"/>
        </w:numPr>
        <w:rPr>
          <w:rFonts w:ascii="Tahoma" w:hAnsi="Tahoma" w:cs="Tahoma"/>
          <w:sz w:val="20"/>
        </w:rPr>
      </w:pPr>
      <w:r>
        <w:rPr>
          <w:rFonts w:ascii="Tahoma" w:hAnsi="Tahoma" w:cs="Tahoma"/>
          <w:sz w:val="20"/>
        </w:rPr>
        <w:t>Výbor pro výchovu, vzdělávání a zaměstnanost</w:t>
      </w:r>
    </w:p>
    <w:p w:rsidR="00CC7715" w:rsidRDefault="00CC7715" w:rsidP="00E36688">
      <w:pPr>
        <w:numPr>
          <w:ilvl w:val="1"/>
          <w:numId w:val="182"/>
        </w:numPr>
        <w:rPr>
          <w:rFonts w:ascii="Tahoma" w:hAnsi="Tahoma" w:cs="Tahoma"/>
          <w:sz w:val="20"/>
        </w:rPr>
      </w:pPr>
      <w:r>
        <w:rPr>
          <w:rFonts w:ascii="Tahoma" w:hAnsi="Tahoma" w:cs="Tahoma"/>
          <w:sz w:val="20"/>
        </w:rPr>
        <w:t>Vyjadřuje se ke školské síti</w:t>
      </w:r>
    </w:p>
    <w:p w:rsidR="00CC7715" w:rsidRDefault="00CC7715" w:rsidP="00E36688">
      <w:pPr>
        <w:numPr>
          <w:ilvl w:val="0"/>
          <w:numId w:val="182"/>
        </w:numPr>
        <w:rPr>
          <w:rFonts w:ascii="Tahoma" w:hAnsi="Tahoma" w:cs="Tahoma"/>
          <w:sz w:val="20"/>
        </w:rPr>
      </w:pPr>
      <w:r>
        <w:rPr>
          <w:rFonts w:ascii="Tahoma" w:hAnsi="Tahoma" w:cs="Tahoma"/>
          <w:sz w:val="20"/>
        </w:rPr>
        <w:t>Výbor pro národnostní menšiny</w:t>
      </w:r>
    </w:p>
    <w:p w:rsidR="00CC7715" w:rsidRDefault="00CC7715" w:rsidP="00E36688">
      <w:pPr>
        <w:numPr>
          <w:ilvl w:val="1"/>
          <w:numId w:val="182"/>
        </w:numPr>
        <w:rPr>
          <w:rFonts w:ascii="Tahoma" w:hAnsi="Tahoma" w:cs="Tahoma"/>
          <w:sz w:val="20"/>
        </w:rPr>
      </w:pPr>
      <w:r>
        <w:rPr>
          <w:rFonts w:ascii="Tahoma" w:hAnsi="Tahoma" w:cs="Tahoma"/>
          <w:sz w:val="20"/>
        </w:rPr>
        <w:t>min 5% obyvatel</w:t>
      </w:r>
    </w:p>
    <w:p w:rsidR="00CC7715" w:rsidRDefault="00CC7715" w:rsidP="00E36688">
      <w:pPr>
        <w:numPr>
          <w:ilvl w:val="1"/>
          <w:numId w:val="182"/>
        </w:numPr>
        <w:rPr>
          <w:rFonts w:ascii="Tahoma" w:hAnsi="Tahoma" w:cs="Tahoma"/>
          <w:sz w:val="20"/>
        </w:rPr>
      </w:pPr>
      <w:r>
        <w:rPr>
          <w:rFonts w:ascii="Tahoma" w:hAnsi="Tahoma" w:cs="Tahoma"/>
          <w:sz w:val="20"/>
        </w:rPr>
        <w:t>p</w:t>
      </w:r>
      <w:r w:rsidRPr="006A73D1">
        <w:rPr>
          <w:rFonts w:ascii="Tahoma" w:hAnsi="Tahoma" w:cs="Tahoma"/>
          <w:sz w:val="20"/>
        </w:rPr>
        <w:t>říslušníci národnostních menšin musí tvořit nejméně polovinu všech členů výboru</w:t>
      </w:r>
    </w:p>
    <w:p w:rsidR="00CC7715" w:rsidRDefault="00CC7715" w:rsidP="00CC2B59">
      <w:pPr>
        <w:rPr>
          <w:rFonts w:ascii="Tahoma" w:hAnsi="Tahoma" w:cs="Tahoma"/>
          <w:b/>
          <w:sz w:val="20"/>
        </w:rPr>
      </w:pPr>
    </w:p>
    <w:p w:rsidR="00CC2B59" w:rsidRDefault="00CC2B59" w:rsidP="00CC2B59">
      <w:pPr>
        <w:rPr>
          <w:rFonts w:ascii="Tahoma" w:hAnsi="Tahoma" w:cs="Tahoma"/>
          <w:b/>
          <w:sz w:val="20"/>
        </w:rPr>
      </w:pPr>
      <w:r>
        <w:rPr>
          <w:rFonts w:ascii="Tahoma" w:hAnsi="Tahoma" w:cs="Tahoma"/>
          <w:b/>
          <w:sz w:val="20"/>
        </w:rPr>
        <w:t>VZTAHY KE STÁTNÍ SPRÁVĚ</w:t>
      </w:r>
    </w:p>
    <w:p w:rsidR="00CC2B59" w:rsidRDefault="00CC2B59" w:rsidP="00E36688">
      <w:pPr>
        <w:numPr>
          <w:ilvl w:val="0"/>
          <w:numId w:val="148"/>
        </w:numPr>
        <w:rPr>
          <w:rFonts w:ascii="Tahoma" w:hAnsi="Tahoma" w:cs="Tahoma"/>
          <w:sz w:val="20"/>
        </w:rPr>
      </w:pPr>
      <w:r>
        <w:rPr>
          <w:rFonts w:ascii="Tahoma" w:hAnsi="Tahoma" w:cs="Tahoma"/>
          <w:sz w:val="20"/>
        </w:rPr>
        <w:t>Vztah mezi obcemi a kraji</w:t>
      </w:r>
    </w:p>
    <w:p w:rsidR="00CC2B59" w:rsidRDefault="00CC2B59" w:rsidP="00E36688">
      <w:pPr>
        <w:numPr>
          <w:ilvl w:val="1"/>
          <w:numId w:val="148"/>
        </w:numPr>
        <w:rPr>
          <w:rFonts w:ascii="Tahoma" w:hAnsi="Tahoma" w:cs="Tahoma"/>
          <w:sz w:val="20"/>
        </w:rPr>
      </w:pPr>
      <w:r>
        <w:rPr>
          <w:rFonts w:ascii="Tahoma" w:hAnsi="Tahoma" w:cs="Tahoma"/>
          <w:sz w:val="20"/>
        </w:rPr>
        <w:t>V oblasti samostatné působnosti nemohou kraje zasahovat do působnosti obcí a naopak</w:t>
      </w:r>
    </w:p>
    <w:p w:rsidR="00CC2B59" w:rsidRDefault="00CC2B59" w:rsidP="00E36688">
      <w:pPr>
        <w:numPr>
          <w:ilvl w:val="1"/>
          <w:numId w:val="148"/>
        </w:numPr>
        <w:rPr>
          <w:rFonts w:ascii="Tahoma" w:hAnsi="Tahoma" w:cs="Tahoma"/>
          <w:sz w:val="20"/>
        </w:rPr>
      </w:pPr>
      <w:r>
        <w:rPr>
          <w:rFonts w:ascii="Tahoma" w:hAnsi="Tahoma" w:cs="Tahoma"/>
          <w:sz w:val="20"/>
        </w:rPr>
        <w:t>Má-li kraj stanovenu kontrolní pravomoc k obci jde vždy o přenesenou působnost</w:t>
      </w:r>
    </w:p>
    <w:p w:rsidR="00CC2B59" w:rsidRDefault="00CC2B59" w:rsidP="00E36688">
      <w:pPr>
        <w:numPr>
          <w:ilvl w:val="1"/>
          <w:numId w:val="148"/>
        </w:numPr>
        <w:rPr>
          <w:rFonts w:ascii="Tahoma" w:hAnsi="Tahoma" w:cs="Tahoma"/>
          <w:sz w:val="20"/>
        </w:rPr>
      </w:pPr>
      <w:r>
        <w:rPr>
          <w:rFonts w:ascii="Tahoma" w:hAnsi="Tahoma" w:cs="Tahoma"/>
          <w:sz w:val="20"/>
        </w:rPr>
        <w:t>Kraj projedná předem s obcemi opatření týkajících se jejich působnosti</w:t>
      </w:r>
    </w:p>
    <w:p w:rsidR="00CC2B59" w:rsidRDefault="00CC2B59" w:rsidP="00E36688">
      <w:pPr>
        <w:numPr>
          <w:ilvl w:val="0"/>
          <w:numId w:val="148"/>
        </w:numPr>
        <w:rPr>
          <w:rFonts w:ascii="Tahoma" w:hAnsi="Tahoma" w:cs="Tahoma"/>
          <w:sz w:val="20"/>
        </w:rPr>
      </w:pPr>
      <w:r>
        <w:rPr>
          <w:rFonts w:ascii="Tahoma" w:hAnsi="Tahoma" w:cs="Tahoma"/>
          <w:sz w:val="20"/>
        </w:rPr>
        <w:t>Vztah krajů a státní správy</w:t>
      </w:r>
    </w:p>
    <w:p w:rsidR="00CC2B59" w:rsidRDefault="00CC2B59" w:rsidP="00E36688">
      <w:pPr>
        <w:numPr>
          <w:ilvl w:val="1"/>
          <w:numId w:val="148"/>
        </w:numPr>
        <w:rPr>
          <w:rFonts w:ascii="Tahoma" w:hAnsi="Tahoma" w:cs="Tahoma"/>
          <w:sz w:val="20"/>
        </w:rPr>
      </w:pPr>
      <w:r>
        <w:rPr>
          <w:rFonts w:ascii="Tahoma" w:hAnsi="Tahoma" w:cs="Tahoma"/>
          <w:sz w:val="20"/>
        </w:rPr>
        <w:t>Právní předpisy kraje (OZV i nařízení kraje)</w:t>
      </w:r>
    </w:p>
    <w:p w:rsidR="00CC2B59" w:rsidRDefault="00CC2B59" w:rsidP="00E36688">
      <w:pPr>
        <w:numPr>
          <w:ilvl w:val="2"/>
          <w:numId w:val="148"/>
        </w:numPr>
        <w:rPr>
          <w:rFonts w:ascii="Tahoma" w:hAnsi="Tahoma" w:cs="Tahoma"/>
          <w:sz w:val="20"/>
        </w:rPr>
      </w:pPr>
      <w:r>
        <w:rPr>
          <w:rFonts w:ascii="Tahoma" w:hAnsi="Tahoma" w:cs="Tahoma"/>
          <w:sz w:val="20"/>
        </w:rPr>
        <w:t>Povinnost zaslat na MV po účinnosti bez výzvy</w:t>
      </w:r>
    </w:p>
    <w:p w:rsidR="00CC2B59" w:rsidRDefault="00CC2B59" w:rsidP="00E36688">
      <w:pPr>
        <w:numPr>
          <w:ilvl w:val="1"/>
          <w:numId w:val="148"/>
        </w:numPr>
        <w:rPr>
          <w:rFonts w:ascii="Tahoma" w:hAnsi="Tahoma" w:cs="Tahoma"/>
          <w:sz w:val="20"/>
        </w:rPr>
      </w:pPr>
      <w:r>
        <w:rPr>
          <w:rFonts w:ascii="Tahoma" w:hAnsi="Tahoma" w:cs="Tahoma"/>
          <w:sz w:val="20"/>
        </w:rPr>
        <w:t>Jiná usnesení a opatření – jen na výzvu</w:t>
      </w:r>
    </w:p>
    <w:p w:rsidR="00CC2B59" w:rsidRDefault="00CC2B59" w:rsidP="00E36688">
      <w:pPr>
        <w:numPr>
          <w:ilvl w:val="1"/>
          <w:numId w:val="148"/>
        </w:numPr>
        <w:rPr>
          <w:rFonts w:ascii="Tahoma" w:hAnsi="Tahoma" w:cs="Tahoma"/>
          <w:sz w:val="20"/>
        </w:rPr>
      </w:pPr>
      <w:r>
        <w:rPr>
          <w:rFonts w:ascii="Tahoma" w:hAnsi="Tahoma" w:cs="Tahoma"/>
          <w:sz w:val="20"/>
        </w:rPr>
        <w:t>Kontrolní činnost (pro samostatnou i přenesenou působnost)</w:t>
      </w:r>
    </w:p>
    <w:p w:rsidR="00CC2B59" w:rsidRDefault="00CC2B59" w:rsidP="00E36688">
      <w:pPr>
        <w:numPr>
          <w:ilvl w:val="2"/>
          <w:numId w:val="148"/>
        </w:numPr>
        <w:rPr>
          <w:rFonts w:ascii="Tahoma" w:hAnsi="Tahoma" w:cs="Tahoma"/>
          <w:sz w:val="20"/>
        </w:rPr>
      </w:pPr>
      <w:r>
        <w:rPr>
          <w:rFonts w:ascii="Tahoma" w:hAnsi="Tahoma" w:cs="Tahoma"/>
          <w:sz w:val="20"/>
        </w:rPr>
        <w:t>Písemné pověření k provedení kontroly</w:t>
      </w:r>
    </w:p>
    <w:p w:rsidR="00CC2B59" w:rsidRDefault="00CC2B59" w:rsidP="00E36688">
      <w:pPr>
        <w:numPr>
          <w:ilvl w:val="2"/>
          <w:numId w:val="148"/>
        </w:numPr>
        <w:rPr>
          <w:rFonts w:ascii="Tahoma" w:hAnsi="Tahoma" w:cs="Tahoma"/>
          <w:sz w:val="20"/>
        </w:rPr>
      </w:pPr>
      <w:r>
        <w:rPr>
          <w:rFonts w:ascii="Tahoma" w:hAnsi="Tahoma" w:cs="Tahoma"/>
          <w:sz w:val="20"/>
        </w:rPr>
        <w:t>Oprávnění vyžadovat od orgánu kraje předložení podkladů a poskytnutí informací</w:t>
      </w:r>
    </w:p>
    <w:p w:rsidR="00CC2B59" w:rsidRDefault="00CC2B59" w:rsidP="00E36688">
      <w:pPr>
        <w:numPr>
          <w:ilvl w:val="2"/>
          <w:numId w:val="148"/>
        </w:numPr>
        <w:rPr>
          <w:rFonts w:ascii="Tahoma" w:hAnsi="Tahoma" w:cs="Tahoma"/>
          <w:sz w:val="20"/>
        </w:rPr>
      </w:pPr>
      <w:r>
        <w:rPr>
          <w:rFonts w:ascii="Tahoma" w:hAnsi="Tahoma" w:cs="Tahoma"/>
          <w:sz w:val="20"/>
        </w:rPr>
        <w:t>Protokol musí být projednán s kontrolovaným subjektem</w:t>
      </w:r>
    </w:p>
    <w:p w:rsidR="00CC2B59" w:rsidRDefault="00CC2B59" w:rsidP="00E36688">
      <w:pPr>
        <w:numPr>
          <w:ilvl w:val="3"/>
          <w:numId w:val="148"/>
        </w:numPr>
        <w:rPr>
          <w:rFonts w:ascii="Tahoma" w:hAnsi="Tahoma" w:cs="Tahoma"/>
          <w:sz w:val="20"/>
        </w:rPr>
      </w:pPr>
      <w:r>
        <w:rPr>
          <w:rFonts w:ascii="Tahoma" w:hAnsi="Tahoma" w:cs="Tahoma"/>
          <w:sz w:val="20"/>
        </w:rPr>
        <w:t>Opravným prostředkem – námitka</w:t>
      </w:r>
    </w:p>
    <w:p w:rsidR="00CC2B59" w:rsidRDefault="00CC2B59" w:rsidP="00E36688">
      <w:pPr>
        <w:numPr>
          <w:ilvl w:val="3"/>
          <w:numId w:val="148"/>
        </w:numPr>
        <w:rPr>
          <w:rFonts w:ascii="Tahoma" w:hAnsi="Tahoma" w:cs="Tahoma"/>
          <w:sz w:val="20"/>
        </w:rPr>
      </w:pPr>
      <w:r>
        <w:rPr>
          <w:rFonts w:ascii="Tahoma" w:hAnsi="Tahoma" w:cs="Tahoma"/>
          <w:sz w:val="20"/>
        </w:rPr>
        <w:t>Řízení není podle SprŘ</w:t>
      </w:r>
    </w:p>
    <w:p w:rsidR="00CC7715" w:rsidRPr="00571E38" w:rsidRDefault="00E95A7E" w:rsidP="00CC7715">
      <w:pPr>
        <w:pBdr>
          <w:top w:val="single" w:sz="4" w:space="1" w:color="008000"/>
          <w:left w:val="single" w:sz="4" w:space="4" w:color="008000"/>
          <w:bottom w:val="single" w:sz="4" w:space="1" w:color="008000"/>
          <w:right w:val="single" w:sz="4" w:space="4" w:color="008000"/>
        </w:pBdr>
        <w:rPr>
          <w:rFonts w:ascii="Tahoma" w:hAnsi="Tahoma" w:cs="Tahoma"/>
          <w:sz w:val="20"/>
        </w:rPr>
      </w:pPr>
      <w:r>
        <w:rPr>
          <w:rFonts w:ascii="Tahoma" w:hAnsi="Tahoma" w:cs="Tahoma"/>
          <w:b/>
          <w:sz w:val="20"/>
        </w:rPr>
        <w:br w:type="page"/>
      </w:r>
      <w:r w:rsidR="00CC7715" w:rsidRPr="00571E38">
        <w:rPr>
          <w:rFonts w:ascii="Tahoma" w:hAnsi="Tahoma" w:cs="Tahoma"/>
          <w:b/>
          <w:sz w:val="20"/>
        </w:rPr>
        <w:lastRenderedPageBreak/>
        <w:t>DOZOR</w:t>
      </w:r>
      <w:r w:rsidR="00CC7715" w:rsidRPr="00571E38">
        <w:rPr>
          <w:rFonts w:ascii="Tahoma" w:hAnsi="Tahoma" w:cs="Tahoma"/>
          <w:sz w:val="20"/>
        </w:rPr>
        <w:t xml:space="preserve"> je správní činnost vykonavatele VS (dozorčího orgánu) spočívající v pozorování chování nepodřízených subjektů a v porovnávání s chováním žádoucím</w:t>
      </w:r>
    </w:p>
    <w:p w:rsidR="00CC2B59" w:rsidRDefault="00CC2B59" w:rsidP="00E36688">
      <w:pPr>
        <w:numPr>
          <w:ilvl w:val="0"/>
          <w:numId w:val="148"/>
        </w:numPr>
        <w:rPr>
          <w:rFonts w:ascii="Tahoma" w:hAnsi="Tahoma" w:cs="Tahoma"/>
          <w:sz w:val="20"/>
        </w:rPr>
      </w:pPr>
      <w:r>
        <w:rPr>
          <w:rFonts w:ascii="Tahoma" w:hAnsi="Tahoma" w:cs="Tahoma"/>
          <w:sz w:val="20"/>
        </w:rPr>
        <w:t>Dozor nad výkonem samostatné působnosti</w:t>
      </w:r>
    </w:p>
    <w:p w:rsidR="00CC2B59" w:rsidRDefault="00CC2B59" w:rsidP="00E36688">
      <w:pPr>
        <w:numPr>
          <w:ilvl w:val="1"/>
          <w:numId w:val="148"/>
        </w:numPr>
        <w:rPr>
          <w:rFonts w:ascii="Tahoma" w:hAnsi="Tahoma" w:cs="Tahoma"/>
          <w:sz w:val="20"/>
        </w:rPr>
      </w:pPr>
      <w:r>
        <w:rPr>
          <w:rFonts w:ascii="Tahoma" w:hAnsi="Tahoma" w:cs="Tahoma"/>
          <w:sz w:val="20"/>
        </w:rPr>
        <w:t>Vykonává MV ve spolupráci s věcně příslušnými ministerstvy a SÚ</w:t>
      </w:r>
    </w:p>
    <w:p w:rsidR="00CC2B59" w:rsidRDefault="00753A96" w:rsidP="00E36688">
      <w:pPr>
        <w:numPr>
          <w:ilvl w:val="1"/>
          <w:numId w:val="148"/>
        </w:numPr>
        <w:rPr>
          <w:rFonts w:ascii="Tahoma" w:hAnsi="Tahoma" w:cs="Tahoma"/>
          <w:sz w:val="20"/>
        </w:rPr>
      </w:pPr>
      <w:r>
        <w:rPr>
          <w:rFonts w:ascii="Tahoma" w:hAnsi="Tahoma" w:cs="Tahoma"/>
          <w:sz w:val="20"/>
        </w:rPr>
        <w:t>Zjišťuje se soulad OZV kraje se zákony</w:t>
      </w:r>
    </w:p>
    <w:p w:rsidR="00753A96" w:rsidRDefault="00753A96" w:rsidP="00E36688">
      <w:pPr>
        <w:numPr>
          <w:ilvl w:val="2"/>
          <w:numId w:val="148"/>
        </w:numPr>
        <w:rPr>
          <w:rFonts w:ascii="Tahoma" w:hAnsi="Tahoma" w:cs="Tahoma"/>
          <w:sz w:val="20"/>
        </w:rPr>
      </w:pPr>
      <w:r>
        <w:rPr>
          <w:rFonts w:ascii="Tahoma" w:hAnsi="Tahoma" w:cs="Tahoma"/>
          <w:sz w:val="20"/>
        </w:rPr>
        <w:t>MV vyzve k nápravě (lhůta 60 dnů)</w:t>
      </w:r>
    </w:p>
    <w:p w:rsidR="00753A96" w:rsidRDefault="00753A96" w:rsidP="00E36688">
      <w:pPr>
        <w:numPr>
          <w:ilvl w:val="2"/>
          <w:numId w:val="148"/>
        </w:numPr>
        <w:rPr>
          <w:rFonts w:ascii="Tahoma" w:hAnsi="Tahoma" w:cs="Tahoma"/>
          <w:sz w:val="20"/>
        </w:rPr>
      </w:pPr>
      <w:r>
        <w:rPr>
          <w:rFonts w:ascii="Tahoma" w:hAnsi="Tahoma" w:cs="Tahoma"/>
          <w:sz w:val="20"/>
        </w:rPr>
        <w:t>MV sistuje (lhůta přiměřená)</w:t>
      </w:r>
    </w:p>
    <w:p w:rsidR="00753A96" w:rsidRDefault="00753A96" w:rsidP="00E36688">
      <w:pPr>
        <w:numPr>
          <w:ilvl w:val="2"/>
          <w:numId w:val="148"/>
        </w:numPr>
        <w:rPr>
          <w:rFonts w:ascii="Tahoma" w:hAnsi="Tahoma" w:cs="Tahoma"/>
          <w:sz w:val="20"/>
        </w:rPr>
      </w:pPr>
      <w:r>
        <w:rPr>
          <w:rFonts w:ascii="Tahoma" w:hAnsi="Tahoma" w:cs="Tahoma"/>
          <w:sz w:val="20"/>
        </w:rPr>
        <w:t>MV podá návrh Ústavnímu soudu na zrušení (lhůta 30 dnů)</w:t>
      </w:r>
    </w:p>
    <w:p w:rsidR="00753A96" w:rsidRDefault="00753A96" w:rsidP="00E36688">
      <w:pPr>
        <w:numPr>
          <w:ilvl w:val="0"/>
          <w:numId w:val="148"/>
        </w:numPr>
        <w:rPr>
          <w:rFonts w:ascii="Tahoma" w:hAnsi="Tahoma" w:cs="Tahoma"/>
          <w:sz w:val="20"/>
        </w:rPr>
      </w:pPr>
      <w:r>
        <w:rPr>
          <w:rFonts w:ascii="Tahoma" w:hAnsi="Tahoma" w:cs="Tahoma"/>
          <w:sz w:val="20"/>
        </w:rPr>
        <w:t>Dozor nad výkonem přenesené působnosti</w:t>
      </w:r>
    </w:p>
    <w:p w:rsidR="00753A96" w:rsidRDefault="00753A96" w:rsidP="00E36688">
      <w:pPr>
        <w:numPr>
          <w:ilvl w:val="1"/>
          <w:numId w:val="148"/>
        </w:numPr>
        <w:rPr>
          <w:rFonts w:ascii="Tahoma" w:hAnsi="Tahoma" w:cs="Tahoma"/>
          <w:sz w:val="20"/>
        </w:rPr>
      </w:pPr>
      <w:r>
        <w:rPr>
          <w:rFonts w:ascii="Tahoma" w:hAnsi="Tahoma" w:cs="Tahoma"/>
          <w:sz w:val="20"/>
        </w:rPr>
        <w:t>Vykonávají věcně příslušná ministerstva a SÚ</w:t>
      </w:r>
    </w:p>
    <w:p w:rsidR="00753A96" w:rsidRDefault="00753A96" w:rsidP="00E36688">
      <w:pPr>
        <w:numPr>
          <w:ilvl w:val="1"/>
          <w:numId w:val="148"/>
        </w:numPr>
        <w:rPr>
          <w:rFonts w:ascii="Tahoma" w:hAnsi="Tahoma" w:cs="Tahoma"/>
          <w:sz w:val="20"/>
        </w:rPr>
      </w:pPr>
      <w:r>
        <w:rPr>
          <w:rFonts w:ascii="Tahoma" w:hAnsi="Tahoma" w:cs="Tahoma"/>
          <w:sz w:val="20"/>
        </w:rPr>
        <w:t>Nařízení kraje v rozporu se zákonem</w:t>
      </w:r>
    </w:p>
    <w:p w:rsidR="00753A96" w:rsidRDefault="00753A96" w:rsidP="00E36688">
      <w:pPr>
        <w:numPr>
          <w:ilvl w:val="2"/>
          <w:numId w:val="148"/>
        </w:numPr>
        <w:rPr>
          <w:rFonts w:ascii="Tahoma" w:hAnsi="Tahoma" w:cs="Tahoma"/>
          <w:sz w:val="20"/>
        </w:rPr>
      </w:pPr>
      <w:r>
        <w:rPr>
          <w:rFonts w:ascii="Tahoma" w:hAnsi="Tahoma" w:cs="Tahoma"/>
          <w:sz w:val="20"/>
        </w:rPr>
        <w:t>MV sistuje (lhůta 3 měsíce)</w:t>
      </w:r>
    </w:p>
    <w:p w:rsidR="00753A96" w:rsidRDefault="00753A96" w:rsidP="00E36688">
      <w:pPr>
        <w:numPr>
          <w:ilvl w:val="2"/>
          <w:numId w:val="148"/>
        </w:numPr>
        <w:rPr>
          <w:rFonts w:ascii="Tahoma" w:hAnsi="Tahoma" w:cs="Tahoma"/>
          <w:sz w:val="20"/>
        </w:rPr>
      </w:pPr>
      <w:r>
        <w:rPr>
          <w:rFonts w:ascii="Tahoma" w:hAnsi="Tahoma" w:cs="Tahoma"/>
          <w:sz w:val="20"/>
        </w:rPr>
        <w:t>Ministr vnitra podá návrh Ústavnímu soudu na zrušení</w:t>
      </w:r>
    </w:p>
    <w:p w:rsidR="00753A96" w:rsidRDefault="00753A96" w:rsidP="00E36688">
      <w:pPr>
        <w:numPr>
          <w:ilvl w:val="1"/>
          <w:numId w:val="148"/>
        </w:numPr>
        <w:rPr>
          <w:rFonts w:ascii="Tahoma" w:hAnsi="Tahoma" w:cs="Tahoma"/>
          <w:sz w:val="20"/>
        </w:rPr>
      </w:pPr>
      <w:r>
        <w:rPr>
          <w:rFonts w:ascii="Tahoma" w:hAnsi="Tahoma" w:cs="Tahoma"/>
          <w:sz w:val="20"/>
        </w:rPr>
        <w:t>Usnesení, opatření orgánu kraje v přenesené působnosti …</w:t>
      </w:r>
    </w:p>
    <w:p w:rsidR="00753A96" w:rsidRDefault="00753A96" w:rsidP="00E36688">
      <w:pPr>
        <w:numPr>
          <w:ilvl w:val="2"/>
          <w:numId w:val="148"/>
        </w:numPr>
        <w:rPr>
          <w:rFonts w:ascii="Tahoma" w:hAnsi="Tahoma" w:cs="Tahoma"/>
          <w:sz w:val="20"/>
        </w:rPr>
      </w:pPr>
      <w:r>
        <w:rPr>
          <w:rFonts w:ascii="Tahoma" w:hAnsi="Tahoma" w:cs="Tahoma"/>
          <w:sz w:val="20"/>
        </w:rPr>
        <w:t>MV může sistovat po vyjádření věcně příslušného ÚSÚ nebo ministerstva</w:t>
      </w:r>
    </w:p>
    <w:p w:rsidR="00753A96" w:rsidRDefault="00753A96" w:rsidP="00753A96">
      <w:pPr>
        <w:rPr>
          <w:rFonts w:ascii="Tahoma" w:hAnsi="Tahoma" w:cs="Tahoma"/>
          <w:sz w:val="20"/>
        </w:rPr>
      </w:pPr>
      <w:r>
        <w:rPr>
          <w:rFonts w:ascii="Tahoma" w:hAnsi="Tahoma" w:cs="Tahoma"/>
          <w:sz w:val="20"/>
        </w:rPr>
        <w:t>Dozor nad výkonem samostatné i přenesené působnosti je možné rozdělit do několika úrovní:</w:t>
      </w:r>
    </w:p>
    <w:p w:rsidR="00753A96" w:rsidRDefault="00753A96" w:rsidP="00E36688">
      <w:pPr>
        <w:numPr>
          <w:ilvl w:val="0"/>
          <w:numId w:val="149"/>
        </w:numPr>
        <w:rPr>
          <w:rFonts w:ascii="Tahoma" w:hAnsi="Tahoma" w:cs="Tahoma"/>
          <w:sz w:val="20"/>
        </w:rPr>
      </w:pPr>
      <w:r>
        <w:rPr>
          <w:rFonts w:ascii="Tahoma" w:hAnsi="Tahoma" w:cs="Tahoma"/>
          <w:sz w:val="20"/>
        </w:rPr>
        <w:t>vnitřní dozor – prováděný kontrolním výborem ÚSC</w:t>
      </w:r>
    </w:p>
    <w:p w:rsidR="00753A96" w:rsidRDefault="00753A96" w:rsidP="00E36688">
      <w:pPr>
        <w:numPr>
          <w:ilvl w:val="0"/>
          <w:numId w:val="149"/>
        </w:numPr>
        <w:rPr>
          <w:rFonts w:ascii="Tahoma" w:hAnsi="Tahoma" w:cs="Tahoma"/>
          <w:sz w:val="20"/>
        </w:rPr>
      </w:pPr>
      <w:r>
        <w:rPr>
          <w:rFonts w:ascii="Tahoma" w:hAnsi="Tahoma" w:cs="Tahoma"/>
          <w:sz w:val="20"/>
        </w:rPr>
        <w:t>dozor MV nad autonomní normotvornou</w:t>
      </w:r>
    </w:p>
    <w:p w:rsidR="00753A96" w:rsidRDefault="00753A96" w:rsidP="00E36688">
      <w:pPr>
        <w:numPr>
          <w:ilvl w:val="0"/>
          <w:numId w:val="149"/>
        </w:numPr>
        <w:rPr>
          <w:rFonts w:ascii="Tahoma" w:hAnsi="Tahoma" w:cs="Tahoma"/>
          <w:sz w:val="20"/>
        </w:rPr>
      </w:pPr>
      <w:r>
        <w:rPr>
          <w:rFonts w:ascii="Tahoma" w:hAnsi="Tahoma" w:cs="Tahoma"/>
          <w:sz w:val="20"/>
        </w:rPr>
        <w:t>dozor dle zákona 320/2001, o finanční kontrole ve VS</w:t>
      </w:r>
    </w:p>
    <w:p w:rsidR="000E4F25" w:rsidRPr="00E67571" w:rsidRDefault="000E4F25" w:rsidP="00B73F0C">
      <w:pPr>
        <w:pStyle w:val="Nadpis1"/>
        <w:rPr>
          <w:rFonts w:ascii="Tahoma" w:hAnsi="Tahoma" w:cs="Tahoma"/>
          <w:color w:val="FF0000"/>
          <w:sz w:val="22"/>
          <w:szCs w:val="22"/>
        </w:rPr>
      </w:pPr>
      <w:r>
        <w:rPr>
          <w:rFonts w:ascii="Tahoma" w:hAnsi="Tahoma" w:cs="Tahoma"/>
          <w:bCs w:val="0"/>
          <w:caps/>
          <w:sz w:val="22"/>
          <w:szCs w:val="22"/>
          <w:u w:val="single"/>
        </w:rPr>
        <w:br w:type="page"/>
      </w:r>
      <w:bookmarkStart w:id="19" w:name="_Toc227388743"/>
      <w:bookmarkStart w:id="20" w:name="_Toc227389589"/>
      <w:r w:rsidR="003669F4" w:rsidRPr="00E67571">
        <w:rPr>
          <w:rFonts w:ascii="Tahoma" w:hAnsi="Tahoma" w:cs="Tahoma"/>
          <w:color w:val="FF0000"/>
          <w:sz w:val="22"/>
          <w:szCs w:val="22"/>
        </w:rPr>
        <w:lastRenderedPageBreak/>
        <w:t>Nařízení a jiné abstraktní akty veřejné správy</w:t>
      </w:r>
      <w:bookmarkEnd w:id="19"/>
      <w:bookmarkEnd w:id="20"/>
    </w:p>
    <w:p w:rsidR="003669F4" w:rsidRPr="0073493C" w:rsidRDefault="003669F4" w:rsidP="00ED4B1A">
      <w:pPr>
        <w:pStyle w:val="Nadpis2"/>
        <w:spacing w:before="0" w:after="0"/>
        <w:rPr>
          <w:rFonts w:ascii="Tahoma" w:hAnsi="Tahoma" w:cs="Tahoma"/>
          <w:bCs w:val="0"/>
          <w:sz w:val="16"/>
          <w:szCs w:val="16"/>
          <w:u w:val="single"/>
        </w:rPr>
      </w:pPr>
      <w:bookmarkStart w:id="21" w:name="_Toc227388744"/>
      <w:bookmarkStart w:id="22" w:name="_Toc227389590"/>
      <w:r w:rsidRPr="0073493C">
        <w:rPr>
          <w:rFonts w:ascii="Tahoma" w:hAnsi="Tahoma" w:cs="Tahoma"/>
          <w:bCs w:val="0"/>
          <w:sz w:val="16"/>
          <w:szCs w:val="16"/>
          <w:u w:val="single"/>
        </w:rPr>
        <w:t>(pojem, základní znaky, náležitosti, členění).</w:t>
      </w:r>
      <w:bookmarkEnd w:id="21"/>
      <w:bookmarkEnd w:id="22"/>
      <w:r w:rsidRPr="0073493C">
        <w:rPr>
          <w:rFonts w:ascii="Tahoma" w:hAnsi="Tahoma" w:cs="Tahoma"/>
          <w:bCs w:val="0"/>
          <w:sz w:val="16"/>
          <w:szCs w:val="16"/>
          <w:u w:val="single"/>
        </w:rPr>
        <w:t xml:space="preserve"> </w:t>
      </w:r>
    </w:p>
    <w:p w:rsidR="0073493C" w:rsidRDefault="0073493C" w:rsidP="001421C8">
      <w:pPr>
        <w:rPr>
          <w:rFonts w:ascii="Tahoma" w:hAnsi="Tahoma" w:cs="Tahoma"/>
          <w:b/>
          <w:caps/>
          <w:sz w:val="20"/>
          <w:u w:val="double"/>
        </w:rPr>
      </w:pPr>
    </w:p>
    <w:p w:rsidR="000E4F25" w:rsidRPr="001421C8" w:rsidRDefault="000E4F25" w:rsidP="001D7197">
      <w:pPr>
        <w:pBdr>
          <w:top w:val="single" w:sz="4" w:space="1" w:color="008000"/>
          <w:left w:val="single" w:sz="4" w:space="4" w:color="008000"/>
          <w:bottom w:val="single" w:sz="4" w:space="1" w:color="008000"/>
          <w:right w:val="single" w:sz="4" w:space="4" w:color="008000"/>
        </w:pBdr>
        <w:rPr>
          <w:rFonts w:ascii="Tahoma" w:hAnsi="Tahoma" w:cs="Tahoma"/>
          <w:b/>
          <w:caps/>
          <w:sz w:val="20"/>
          <w:u w:val="double"/>
        </w:rPr>
      </w:pPr>
      <w:r w:rsidRPr="001421C8">
        <w:rPr>
          <w:rFonts w:ascii="Tahoma" w:hAnsi="Tahoma" w:cs="Tahoma"/>
          <w:b/>
          <w:caps/>
          <w:sz w:val="20"/>
          <w:u w:val="double"/>
        </w:rPr>
        <w:t>pojem abstraktních aktů:</w:t>
      </w:r>
    </w:p>
    <w:p w:rsidR="00E929FA" w:rsidRDefault="00E929FA" w:rsidP="00E36688">
      <w:pPr>
        <w:numPr>
          <w:ilvl w:val="0"/>
          <w:numId w:val="39"/>
        </w:numPr>
        <w:pBdr>
          <w:top w:val="single" w:sz="4" w:space="1" w:color="008000"/>
          <w:left w:val="single" w:sz="4" w:space="4" w:color="008000"/>
          <w:bottom w:val="single" w:sz="4" w:space="1" w:color="008000"/>
          <w:right w:val="single" w:sz="4" w:space="4" w:color="008000"/>
        </w:pBdr>
        <w:overflowPunct/>
        <w:autoSpaceDE/>
        <w:autoSpaceDN/>
        <w:adjustRightInd/>
        <w:textAlignment w:val="auto"/>
        <w:rPr>
          <w:rFonts w:ascii="Tahoma" w:hAnsi="Tahoma" w:cs="Tahoma"/>
          <w:sz w:val="20"/>
        </w:rPr>
      </w:pPr>
      <w:r>
        <w:rPr>
          <w:rFonts w:ascii="Tahoma" w:hAnsi="Tahoma" w:cs="Tahoma"/>
          <w:sz w:val="20"/>
        </w:rPr>
        <w:t>jedním z typů právních úkonů, s nimiž správní právo spojuje právní důsledky</w:t>
      </w:r>
    </w:p>
    <w:p w:rsidR="00E929FA" w:rsidRDefault="00E929FA" w:rsidP="00E36688">
      <w:pPr>
        <w:numPr>
          <w:ilvl w:val="0"/>
          <w:numId w:val="39"/>
        </w:numPr>
        <w:pBdr>
          <w:top w:val="single" w:sz="4" w:space="1" w:color="008000"/>
          <w:left w:val="single" w:sz="4" w:space="4" w:color="008000"/>
          <w:bottom w:val="single" w:sz="4" w:space="1" w:color="008000"/>
          <w:right w:val="single" w:sz="4" w:space="4" w:color="008000"/>
        </w:pBdr>
        <w:overflowPunct/>
        <w:autoSpaceDE/>
        <w:autoSpaceDN/>
        <w:adjustRightInd/>
        <w:textAlignment w:val="auto"/>
        <w:rPr>
          <w:rFonts w:ascii="Tahoma" w:hAnsi="Tahoma" w:cs="Tahoma"/>
          <w:sz w:val="20"/>
        </w:rPr>
      </w:pPr>
      <w:r>
        <w:rPr>
          <w:rFonts w:ascii="Tahoma" w:hAnsi="Tahoma" w:cs="Tahoma"/>
          <w:sz w:val="20"/>
        </w:rPr>
        <w:t>normativní správní akt = obecně platný právní předpis</w:t>
      </w:r>
    </w:p>
    <w:p w:rsidR="000E4F25" w:rsidRDefault="000E4F25" w:rsidP="00E36688">
      <w:pPr>
        <w:numPr>
          <w:ilvl w:val="0"/>
          <w:numId w:val="39"/>
        </w:numPr>
        <w:pBdr>
          <w:top w:val="single" w:sz="4" w:space="1" w:color="008000"/>
          <w:left w:val="single" w:sz="4" w:space="4" w:color="008000"/>
          <w:bottom w:val="single" w:sz="4" w:space="1" w:color="008000"/>
          <w:right w:val="single" w:sz="4" w:space="4" w:color="008000"/>
        </w:pBdr>
        <w:overflowPunct/>
        <w:autoSpaceDE/>
        <w:autoSpaceDN/>
        <w:adjustRightInd/>
        <w:textAlignment w:val="auto"/>
        <w:rPr>
          <w:rFonts w:ascii="Tahoma" w:hAnsi="Tahoma" w:cs="Tahoma"/>
          <w:sz w:val="20"/>
        </w:rPr>
      </w:pPr>
      <w:r>
        <w:rPr>
          <w:rFonts w:ascii="Tahoma" w:hAnsi="Tahoma" w:cs="Tahoma"/>
          <w:sz w:val="20"/>
        </w:rPr>
        <w:t>právní předpis vydaný zmocněným orgánem nebo správním úřadem k provedení zákona</w:t>
      </w:r>
    </w:p>
    <w:p w:rsidR="000E4F25" w:rsidRDefault="000E4F25" w:rsidP="00E36688">
      <w:pPr>
        <w:numPr>
          <w:ilvl w:val="0"/>
          <w:numId w:val="39"/>
        </w:numPr>
        <w:overflowPunct/>
        <w:autoSpaceDE/>
        <w:autoSpaceDN/>
        <w:adjustRightInd/>
        <w:textAlignment w:val="auto"/>
        <w:rPr>
          <w:rFonts w:ascii="Tahoma" w:hAnsi="Tahoma" w:cs="Tahoma"/>
          <w:sz w:val="20"/>
        </w:rPr>
      </w:pPr>
      <w:r w:rsidRPr="00456A7A">
        <w:rPr>
          <w:rFonts w:ascii="Tahoma" w:hAnsi="Tahoma" w:cs="Tahoma"/>
          <w:sz w:val="20"/>
        </w:rPr>
        <w:t xml:space="preserve">pravomoc vydávat nařízení je svěřena </w:t>
      </w:r>
      <w:r w:rsidRPr="00456A7A">
        <w:rPr>
          <w:rFonts w:ascii="Tahoma" w:hAnsi="Tahoma" w:cs="Tahoma"/>
          <w:b/>
          <w:bCs/>
          <w:sz w:val="20"/>
        </w:rPr>
        <w:t>vládě, ministerstvům a jiným správním úřadům</w:t>
      </w:r>
    </w:p>
    <w:p w:rsidR="00CC0269" w:rsidRDefault="00CC0269" w:rsidP="001421C8">
      <w:pPr>
        <w:rPr>
          <w:rFonts w:ascii="Tahoma" w:hAnsi="Tahoma" w:cs="Tahoma"/>
          <w:b/>
          <w:caps/>
          <w:sz w:val="20"/>
          <w:u w:val="double"/>
        </w:rPr>
      </w:pPr>
    </w:p>
    <w:p w:rsidR="000E4F25" w:rsidRPr="001421C8" w:rsidRDefault="000E4F25" w:rsidP="001421C8">
      <w:pPr>
        <w:rPr>
          <w:rFonts w:ascii="Tahoma" w:hAnsi="Tahoma" w:cs="Tahoma"/>
          <w:b/>
          <w:caps/>
          <w:sz w:val="20"/>
          <w:u w:val="double"/>
        </w:rPr>
      </w:pPr>
      <w:r w:rsidRPr="001421C8">
        <w:rPr>
          <w:rFonts w:ascii="Tahoma" w:hAnsi="Tahoma" w:cs="Tahoma"/>
          <w:b/>
          <w:caps/>
          <w:sz w:val="20"/>
          <w:u w:val="double"/>
        </w:rPr>
        <w:t>Znaky:</w:t>
      </w:r>
    </w:p>
    <w:p w:rsidR="000E4F25" w:rsidRDefault="000E4F25" w:rsidP="00E36688">
      <w:pPr>
        <w:numPr>
          <w:ilvl w:val="0"/>
          <w:numId w:val="40"/>
        </w:numPr>
        <w:overflowPunct/>
        <w:autoSpaceDE/>
        <w:autoSpaceDN/>
        <w:adjustRightInd/>
        <w:textAlignment w:val="auto"/>
        <w:rPr>
          <w:rFonts w:ascii="Tahoma" w:hAnsi="Tahoma" w:cs="Tahoma"/>
          <w:sz w:val="20"/>
        </w:rPr>
      </w:pPr>
      <w:r>
        <w:rPr>
          <w:rFonts w:ascii="Tahoma" w:hAnsi="Tahoma" w:cs="Tahoma"/>
          <w:sz w:val="20"/>
        </w:rPr>
        <w:t>Podzákonnost</w:t>
      </w:r>
      <w:r w:rsidR="00E929FA">
        <w:rPr>
          <w:rFonts w:ascii="Tahoma" w:hAnsi="Tahoma" w:cs="Tahoma"/>
          <w:sz w:val="20"/>
        </w:rPr>
        <w:t xml:space="preserve"> – vydaný na základě zákona, nemá tedy právní sílu zákona</w:t>
      </w:r>
    </w:p>
    <w:p w:rsidR="0048181B" w:rsidRDefault="0048181B" w:rsidP="00E36688">
      <w:pPr>
        <w:numPr>
          <w:ilvl w:val="0"/>
          <w:numId w:val="40"/>
        </w:numPr>
        <w:overflowPunct/>
        <w:autoSpaceDE/>
        <w:autoSpaceDN/>
        <w:adjustRightInd/>
        <w:textAlignment w:val="auto"/>
        <w:rPr>
          <w:rFonts w:ascii="Tahoma" w:hAnsi="Tahoma" w:cs="Tahoma"/>
          <w:sz w:val="20"/>
        </w:rPr>
      </w:pPr>
      <w:r>
        <w:rPr>
          <w:rFonts w:ascii="Tahoma" w:hAnsi="Tahoma" w:cs="Tahoma"/>
          <w:sz w:val="20"/>
        </w:rPr>
        <w:t>Obecnost – relativně neomezená osobní působnost</w:t>
      </w:r>
    </w:p>
    <w:p w:rsidR="0048181B" w:rsidRDefault="0048181B" w:rsidP="00E36688">
      <w:pPr>
        <w:numPr>
          <w:ilvl w:val="0"/>
          <w:numId w:val="40"/>
        </w:numPr>
        <w:overflowPunct/>
        <w:autoSpaceDE/>
        <w:autoSpaceDN/>
        <w:adjustRightInd/>
        <w:textAlignment w:val="auto"/>
        <w:rPr>
          <w:rFonts w:ascii="Tahoma" w:hAnsi="Tahoma" w:cs="Tahoma"/>
          <w:sz w:val="20"/>
        </w:rPr>
      </w:pPr>
      <w:r>
        <w:rPr>
          <w:rFonts w:ascii="Tahoma" w:hAnsi="Tahoma" w:cs="Tahoma"/>
          <w:sz w:val="20"/>
        </w:rPr>
        <w:t>Jednostrannost – pravomoc autoritativně rozhodnout</w:t>
      </w:r>
    </w:p>
    <w:p w:rsidR="000E4F25" w:rsidRDefault="000E4F25" w:rsidP="00E36688">
      <w:pPr>
        <w:numPr>
          <w:ilvl w:val="0"/>
          <w:numId w:val="40"/>
        </w:numPr>
        <w:overflowPunct/>
        <w:autoSpaceDE/>
        <w:autoSpaceDN/>
        <w:adjustRightInd/>
        <w:textAlignment w:val="auto"/>
        <w:rPr>
          <w:rFonts w:ascii="Tahoma" w:hAnsi="Tahoma" w:cs="Tahoma"/>
          <w:sz w:val="20"/>
        </w:rPr>
      </w:pPr>
      <w:r>
        <w:rPr>
          <w:rFonts w:ascii="Tahoma" w:hAnsi="Tahoma" w:cs="Tahoma"/>
          <w:sz w:val="20"/>
        </w:rPr>
        <w:t>Abstraktnost – upravují předem neomezený okruh případů, vztahují se na všechny stejné a podobné věci</w:t>
      </w:r>
    </w:p>
    <w:p w:rsidR="00CC0269" w:rsidRDefault="00CC0269" w:rsidP="001421C8">
      <w:pPr>
        <w:rPr>
          <w:rFonts w:ascii="Tahoma" w:hAnsi="Tahoma" w:cs="Tahoma"/>
          <w:b/>
          <w:caps/>
          <w:sz w:val="20"/>
          <w:u w:val="double"/>
        </w:rPr>
      </w:pPr>
    </w:p>
    <w:p w:rsidR="000E4F25" w:rsidRPr="001421C8" w:rsidRDefault="000E4F25" w:rsidP="001421C8">
      <w:pPr>
        <w:rPr>
          <w:rFonts w:ascii="Tahoma" w:hAnsi="Tahoma" w:cs="Tahoma"/>
          <w:b/>
          <w:caps/>
          <w:sz w:val="20"/>
          <w:u w:val="double"/>
        </w:rPr>
      </w:pPr>
      <w:r w:rsidRPr="001421C8">
        <w:rPr>
          <w:rFonts w:ascii="Tahoma" w:hAnsi="Tahoma" w:cs="Tahoma"/>
          <w:b/>
          <w:caps/>
          <w:sz w:val="20"/>
          <w:u w:val="double"/>
        </w:rPr>
        <w:t>náležitosti abstraktních aktů:</w:t>
      </w:r>
    </w:p>
    <w:p w:rsidR="000E4F25" w:rsidRPr="0048181B" w:rsidRDefault="0048181B" w:rsidP="00E36688">
      <w:pPr>
        <w:numPr>
          <w:ilvl w:val="0"/>
          <w:numId w:val="186"/>
        </w:numPr>
        <w:overflowPunct/>
        <w:autoSpaceDE/>
        <w:autoSpaceDN/>
        <w:adjustRightInd/>
        <w:textAlignment w:val="auto"/>
        <w:rPr>
          <w:rFonts w:ascii="Tahoma" w:hAnsi="Tahoma" w:cs="Tahoma"/>
          <w:b/>
          <w:caps/>
          <w:sz w:val="20"/>
        </w:rPr>
      </w:pPr>
      <w:r>
        <w:rPr>
          <w:rFonts w:ascii="Tahoma" w:hAnsi="Tahoma" w:cs="Tahoma"/>
          <w:b/>
          <w:sz w:val="20"/>
        </w:rPr>
        <w:t>P</w:t>
      </w:r>
      <w:r w:rsidR="000E4F25">
        <w:rPr>
          <w:rFonts w:ascii="Tahoma" w:hAnsi="Tahoma" w:cs="Tahoma"/>
          <w:b/>
          <w:sz w:val="20"/>
        </w:rPr>
        <w:t>ravomoc</w:t>
      </w:r>
    </w:p>
    <w:p w:rsidR="0048181B" w:rsidRPr="0048181B" w:rsidRDefault="0048181B" w:rsidP="00E36688">
      <w:pPr>
        <w:numPr>
          <w:ilvl w:val="1"/>
          <w:numId w:val="41"/>
        </w:numPr>
        <w:overflowPunct/>
        <w:autoSpaceDE/>
        <w:autoSpaceDN/>
        <w:adjustRightInd/>
        <w:textAlignment w:val="auto"/>
        <w:rPr>
          <w:rFonts w:ascii="Tahoma" w:hAnsi="Tahoma" w:cs="Tahoma"/>
          <w:sz w:val="20"/>
        </w:rPr>
      </w:pPr>
      <w:r>
        <w:rPr>
          <w:rFonts w:ascii="Tahoma" w:hAnsi="Tahoma" w:cs="Tahoma"/>
          <w:sz w:val="20"/>
        </w:rPr>
        <w:t>Vydat nařízení na základě zákonného zmocnění</w:t>
      </w:r>
    </w:p>
    <w:p w:rsidR="000E4F25" w:rsidRPr="0048181B" w:rsidRDefault="0048181B" w:rsidP="00E36688">
      <w:pPr>
        <w:numPr>
          <w:ilvl w:val="0"/>
          <w:numId w:val="187"/>
        </w:numPr>
        <w:overflowPunct/>
        <w:autoSpaceDE/>
        <w:autoSpaceDN/>
        <w:adjustRightInd/>
        <w:textAlignment w:val="auto"/>
        <w:rPr>
          <w:rFonts w:ascii="Tahoma" w:hAnsi="Tahoma" w:cs="Tahoma"/>
          <w:b/>
          <w:caps/>
          <w:sz w:val="20"/>
        </w:rPr>
      </w:pPr>
      <w:r>
        <w:rPr>
          <w:rFonts w:ascii="Tahoma" w:hAnsi="Tahoma" w:cs="Tahoma"/>
          <w:b/>
          <w:sz w:val="20"/>
        </w:rPr>
        <w:t>Z</w:t>
      </w:r>
      <w:r w:rsidR="000E4F25">
        <w:rPr>
          <w:rFonts w:ascii="Tahoma" w:hAnsi="Tahoma" w:cs="Tahoma"/>
          <w:b/>
          <w:sz w:val="20"/>
        </w:rPr>
        <w:t>ákonnost</w:t>
      </w:r>
    </w:p>
    <w:p w:rsidR="0048181B" w:rsidRPr="0048181B" w:rsidRDefault="0048181B" w:rsidP="00E36688">
      <w:pPr>
        <w:numPr>
          <w:ilvl w:val="1"/>
          <w:numId w:val="187"/>
        </w:numPr>
        <w:overflowPunct/>
        <w:autoSpaceDE/>
        <w:autoSpaceDN/>
        <w:adjustRightInd/>
        <w:textAlignment w:val="auto"/>
        <w:rPr>
          <w:rFonts w:ascii="Tahoma" w:hAnsi="Tahoma" w:cs="Tahoma"/>
          <w:sz w:val="20"/>
        </w:rPr>
      </w:pPr>
      <w:r>
        <w:rPr>
          <w:rFonts w:ascii="Tahoma" w:hAnsi="Tahoma" w:cs="Tahoma"/>
          <w:sz w:val="20"/>
        </w:rPr>
        <w:t>Soulad se zákonem a nařízeními vyšší právní síly</w:t>
      </w:r>
    </w:p>
    <w:p w:rsidR="00CC0269" w:rsidRPr="00055B16" w:rsidRDefault="00055B16" w:rsidP="00E36688">
      <w:pPr>
        <w:numPr>
          <w:ilvl w:val="0"/>
          <w:numId w:val="188"/>
        </w:numPr>
        <w:overflowPunct/>
        <w:autoSpaceDE/>
        <w:autoSpaceDN/>
        <w:adjustRightInd/>
        <w:textAlignment w:val="auto"/>
        <w:rPr>
          <w:rFonts w:ascii="Tahoma" w:hAnsi="Tahoma" w:cs="Tahoma"/>
          <w:b/>
          <w:caps/>
          <w:sz w:val="20"/>
        </w:rPr>
      </w:pPr>
      <w:r>
        <w:rPr>
          <w:rFonts w:ascii="Tahoma" w:hAnsi="Tahoma" w:cs="Tahoma"/>
          <w:b/>
          <w:sz w:val="20"/>
        </w:rPr>
        <w:t>V</w:t>
      </w:r>
      <w:r w:rsidR="00CC0269">
        <w:rPr>
          <w:rFonts w:ascii="Tahoma" w:hAnsi="Tahoma" w:cs="Tahoma"/>
          <w:b/>
          <w:sz w:val="20"/>
        </w:rPr>
        <w:t>ykonatelnost</w:t>
      </w:r>
    </w:p>
    <w:p w:rsidR="00055B16" w:rsidRPr="00055B16" w:rsidRDefault="00055B16" w:rsidP="00E36688">
      <w:pPr>
        <w:numPr>
          <w:ilvl w:val="1"/>
          <w:numId w:val="187"/>
        </w:numPr>
        <w:overflowPunct/>
        <w:autoSpaceDE/>
        <w:autoSpaceDN/>
        <w:adjustRightInd/>
        <w:textAlignment w:val="auto"/>
        <w:rPr>
          <w:rFonts w:ascii="Tahoma" w:hAnsi="Tahoma" w:cs="Tahoma"/>
          <w:sz w:val="20"/>
        </w:rPr>
      </w:pPr>
      <w:r>
        <w:rPr>
          <w:rFonts w:ascii="Tahoma" w:hAnsi="Tahoma" w:cs="Tahoma"/>
          <w:sz w:val="20"/>
        </w:rPr>
        <w:t>vymahatelnost</w:t>
      </w:r>
    </w:p>
    <w:p w:rsidR="00CC0269" w:rsidRPr="00055B16" w:rsidRDefault="00055B16" w:rsidP="00E36688">
      <w:pPr>
        <w:numPr>
          <w:ilvl w:val="0"/>
          <w:numId w:val="188"/>
        </w:numPr>
        <w:overflowPunct/>
        <w:autoSpaceDE/>
        <w:autoSpaceDN/>
        <w:adjustRightInd/>
        <w:textAlignment w:val="auto"/>
        <w:rPr>
          <w:rFonts w:ascii="Tahoma" w:hAnsi="Tahoma" w:cs="Tahoma"/>
          <w:b/>
          <w:caps/>
          <w:sz w:val="20"/>
        </w:rPr>
      </w:pPr>
      <w:r>
        <w:rPr>
          <w:rFonts w:ascii="Tahoma" w:hAnsi="Tahoma" w:cs="Tahoma"/>
          <w:b/>
          <w:sz w:val="20"/>
        </w:rPr>
        <w:t>vynutitel</w:t>
      </w:r>
      <w:r w:rsidR="00CC0269">
        <w:rPr>
          <w:rFonts w:ascii="Tahoma" w:hAnsi="Tahoma" w:cs="Tahoma"/>
          <w:b/>
          <w:sz w:val="20"/>
        </w:rPr>
        <w:t>nost</w:t>
      </w:r>
    </w:p>
    <w:p w:rsidR="00055B16" w:rsidRPr="00055B16" w:rsidRDefault="00055B16" w:rsidP="00E36688">
      <w:pPr>
        <w:numPr>
          <w:ilvl w:val="1"/>
          <w:numId w:val="187"/>
        </w:numPr>
        <w:overflowPunct/>
        <w:autoSpaceDE/>
        <w:autoSpaceDN/>
        <w:adjustRightInd/>
        <w:textAlignment w:val="auto"/>
        <w:rPr>
          <w:rFonts w:ascii="Tahoma" w:hAnsi="Tahoma" w:cs="Tahoma"/>
          <w:sz w:val="20"/>
        </w:rPr>
      </w:pPr>
      <w:r>
        <w:rPr>
          <w:rFonts w:ascii="Tahoma" w:hAnsi="Tahoma" w:cs="Tahoma"/>
          <w:sz w:val="20"/>
        </w:rPr>
        <w:t>vynucení splnění povinnosti</w:t>
      </w:r>
    </w:p>
    <w:p w:rsidR="000E4F25" w:rsidRDefault="000E4F25" w:rsidP="00E36688">
      <w:pPr>
        <w:numPr>
          <w:ilvl w:val="0"/>
          <w:numId w:val="188"/>
        </w:numPr>
        <w:overflowPunct/>
        <w:autoSpaceDE/>
        <w:autoSpaceDN/>
        <w:adjustRightInd/>
        <w:textAlignment w:val="auto"/>
        <w:rPr>
          <w:rFonts w:ascii="Tahoma" w:hAnsi="Tahoma" w:cs="Tahoma"/>
          <w:b/>
          <w:caps/>
          <w:sz w:val="20"/>
        </w:rPr>
      </w:pPr>
      <w:r>
        <w:rPr>
          <w:rFonts w:ascii="Tahoma" w:hAnsi="Tahoma" w:cs="Tahoma"/>
          <w:b/>
          <w:sz w:val="20"/>
        </w:rPr>
        <w:t>publikace</w:t>
      </w:r>
      <w:r>
        <w:rPr>
          <w:rFonts w:ascii="Tahoma" w:hAnsi="Tahoma" w:cs="Tahoma"/>
          <w:b/>
          <w:caps/>
          <w:sz w:val="20"/>
        </w:rPr>
        <w:t xml:space="preserve"> – </w:t>
      </w:r>
      <w:r w:rsidRPr="00CC0269">
        <w:rPr>
          <w:rFonts w:ascii="Tahoma" w:hAnsi="Tahoma" w:cs="Tahoma"/>
          <w:sz w:val="20"/>
        </w:rPr>
        <w:t>vláda a ústřední správní úřady ve Sbírce zákonů a kraje ve Věstníku právních předpisů kraje a obce na úřední desce a musí umožnit dálkový přístup</w:t>
      </w:r>
    </w:p>
    <w:p w:rsidR="00CC0269" w:rsidRDefault="00CC0269" w:rsidP="001421C8">
      <w:pPr>
        <w:rPr>
          <w:rFonts w:ascii="Tahoma" w:hAnsi="Tahoma" w:cs="Tahoma"/>
          <w:b/>
          <w:caps/>
          <w:sz w:val="20"/>
          <w:u w:val="double"/>
        </w:rPr>
      </w:pPr>
    </w:p>
    <w:p w:rsidR="000E4F25" w:rsidRPr="001421C8" w:rsidRDefault="000E4F25" w:rsidP="001421C8">
      <w:pPr>
        <w:rPr>
          <w:rFonts w:ascii="Tahoma" w:hAnsi="Tahoma" w:cs="Tahoma"/>
          <w:b/>
          <w:caps/>
          <w:sz w:val="20"/>
          <w:u w:val="double"/>
        </w:rPr>
      </w:pPr>
      <w:r w:rsidRPr="001421C8">
        <w:rPr>
          <w:rFonts w:ascii="Tahoma" w:hAnsi="Tahoma" w:cs="Tahoma"/>
          <w:b/>
          <w:caps/>
          <w:sz w:val="20"/>
          <w:u w:val="double"/>
        </w:rPr>
        <w:t>členění abstraktních aktů:</w:t>
      </w:r>
    </w:p>
    <w:p w:rsidR="000E4F25" w:rsidRDefault="000E4F25" w:rsidP="006F622D">
      <w:pPr>
        <w:ind w:left="720" w:hanging="720"/>
        <w:rPr>
          <w:rFonts w:ascii="Tahoma" w:hAnsi="Tahoma" w:cs="Tahoma"/>
          <w:sz w:val="20"/>
        </w:rPr>
      </w:pPr>
      <w:r>
        <w:rPr>
          <w:rFonts w:ascii="Tahoma" w:hAnsi="Tahoma" w:cs="Tahoma"/>
          <w:b/>
          <w:sz w:val="20"/>
        </w:rPr>
        <w:t>1.</w:t>
      </w:r>
      <w:r w:rsidRPr="00641C8A">
        <w:rPr>
          <w:rFonts w:ascii="Tahoma" w:hAnsi="Tahoma" w:cs="Tahoma"/>
          <w:b/>
          <w:sz w:val="20"/>
        </w:rPr>
        <w:t>Nařízení</w:t>
      </w:r>
      <w:r>
        <w:rPr>
          <w:rFonts w:ascii="Tahoma" w:hAnsi="Tahoma" w:cs="Tahoma"/>
          <w:b/>
          <w:sz w:val="20"/>
        </w:rPr>
        <w:t xml:space="preserve"> – </w:t>
      </w:r>
      <w:r w:rsidRPr="004A2E82">
        <w:rPr>
          <w:rFonts w:ascii="Tahoma" w:hAnsi="Tahoma" w:cs="Tahoma"/>
          <w:sz w:val="20"/>
        </w:rPr>
        <w:t>je jedním z druhů abstraktních aktů a pod pojmem abstraktní akt se rozumí normativní správní akt, tedy obecně platné právní předpisy.</w:t>
      </w:r>
    </w:p>
    <w:p w:rsidR="006F622D" w:rsidRDefault="000E4F25" w:rsidP="00CC0269">
      <w:pPr>
        <w:ind w:left="708"/>
        <w:rPr>
          <w:rFonts w:ascii="Tahoma" w:hAnsi="Tahoma" w:cs="Tahoma"/>
          <w:sz w:val="20"/>
        </w:rPr>
      </w:pPr>
      <w:r>
        <w:rPr>
          <w:rFonts w:ascii="Tahoma" w:hAnsi="Tahoma" w:cs="Tahoma"/>
          <w:sz w:val="20"/>
        </w:rPr>
        <w:t xml:space="preserve">(př. nařízení kraje, obce, právní předpisy vydávané ministerstvy, jinými správními úřady ) </w:t>
      </w:r>
    </w:p>
    <w:p w:rsidR="000E4F25" w:rsidRPr="00D142A6" w:rsidRDefault="000E4F25" w:rsidP="00CC0269">
      <w:pPr>
        <w:ind w:left="708"/>
        <w:rPr>
          <w:rFonts w:ascii="Tahoma" w:hAnsi="Tahoma" w:cs="Tahoma"/>
          <w:sz w:val="20"/>
        </w:rPr>
      </w:pPr>
      <w:r>
        <w:rPr>
          <w:rFonts w:ascii="Tahoma" w:hAnsi="Tahoma" w:cs="Tahoma"/>
          <w:b/>
          <w:sz w:val="20"/>
        </w:rPr>
        <w:t>Exempce =</w:t>
      </w:r>
      <w:r>
        <w:rPr>
          <w:rFonts w:ascii="Tahoma" w:hAnsi="Tahoma" w:cs="Tahoma"/>
          <w:sz w:val="20"/>
        </w:rPr>
        <w:t xml:space="preserve"> vynětí osob s imunitou</w:t>
      </w:r>
    </w:p>
    <w:p w:rsidR="000E4F25" w:rsidRDefault="000E4F25" w:rsidP="000E4F25">
      <w:pPr>
        <w:rPr>
          <w:rFonts w:ascii="Tahoma" w:hAnsi="Tahoma" w:cs="Tahoma"/>
          <w:sz w:val="20"/>
        </w:rPr>
      </w:pPr>
      <w:r>
        <w:rPr>
          <w:rFonts w:ascii="Tahoma" w:hAnsi="Tahoma" w:cs="Tahoma"/>
          <w:sz w:val="20"/>
        </w:rPr>
        <w:t>Normativní správní akty mají podzákonný charakter, tedy mohou vznikat jen na základě zákona, tedy nemají právní sílu zákona.</w:t>
      </w:r>
    </w:p>
    <w:p w:rsidR="00CC0269" w:rsidRDefault="00CC0269" w:rsidP="000E4F25">
      <w:pPr>
        <w:rPr>
          <w:rFonts w:ascii="Tahoma" w:hAnsi="Tahoma" w:cs="Tahoma"/>
          <w:b/>
          <w:sz w:val="20"/>
        </w:rPr>
      </w:pPr>
    </w:p>
    <w:p w:rsidR="000E4F25" w:rsidRPr="00641C8A" w:rsidRDefault="000E4F25" w:rsidP="000E4F25">
      <w:pPr>
        <w:rPr>
          <w:rFonts w:ascii="Tahoma" w:hAnsi="Tahoma" w:cs="Tahoma"/>
          <w:sz w:val="20"/>
        </w:rPr>
      </w:pPr>
      <w:r w:rsidRPr="00672FEF">
        <w:rPr>
          <w:rFonts w:ascii="Tahoma" w:hAnsi="Tahoma" w:cs="Tahoma"/>
          <w:b/>
          <w:sz w:val="20"/>
        </w:rPr>
        <w:t xml:space="preserve">2. </w:t>
      </w:r>
      <w:r>
        <w:rPr>
          <w:rFonts w:ascii="Tahoma" w:hAnsi="Tahoma" w:cs="Tahoma"/>
          <w:b/>
          <w:sz w:val="20"/>
        </w:rPr>
        <w:t>J</w:t>
      </w:r>
      <w:r w:rsidRPr="00672FEF">
        <w:rPr>
          <w:rFonts w:ascii="Tahoma" w:hAnsi="Tahoma" w:cs="Tahoma"/>
          <w:b/>
          <w:sz w:val="20"/>
        </w:rPr>
        <w:t>iné abstraktní akty</w:t>
      </w:r>
      <w:r w:rsidRPr="00641C8A">
        <w:rPr>
          <w:rFonts w:ascii="Tahoma" w:hAnsi="Tahoma" w:cs="Tahoma"/>
          <w:sz w:val="20"/>
        </w:rPr>
        <w:t>:</w:t>
      </w:r>
    </w:p>
    <w:p w:rsidR="000E4F25" w:rsidRDefault="000E4F25" w:rsidP="00E36688">
      <w:pPr>
        <w:numPr>
          <w:ilvl w:val="0"/>
          <w:numId w:val="41"/>
        </w:numPr>
        <w:rPr>
          <w:rFonts w:ascii="Tahoma" w:hAnsi="Tahoma" w:cs="Tahoma"/>
          <w:sz w:val="20"/>
        </w:rPr>
      </w:pPr>
      <w:r w:rsidRPr="000449D2">
        <w:rPr>
          <w:rFonts w:ascii="Tahoma" w:hAnsi="Tahoma" w:cs="Tahoma"/>
          <w:b/>
          <w:sz w:val="20"/>
        </w:rPr>
        <w:t>statutární</w:t>
      </w:r>
      <w:r>
        <w:rPr>
          <w:rFonts w:ascii="Tahoma" w:hAnsi="Tahoma" w:cs="Tahoma"/>
          <w:sz w:val="20"/>
        </w:rPr>
        <w:t xml:space="preserve"> předpisy (statuty)</w:t>
      </w:r>
    </w:p>
    <w:p w:rsidR="000E4F25" w:rsidRDefault="000E4F25" w:rsidP="00E36688">
      <w:pPr>
        <w:numPr>
          <w:ilvl w:val="1"/>
          <w:numId w:val="41"/>
        </w:numPr>
        <w:overflowPunct/>
        <w:autoSpaceDE/>
        <w:autoSpaceDN/>
        <w:adjustRightInd/>
        <w:textAlignment w:val="auto"/>
        <w:rPr>
          <w:rFonts w:ascii="Tahoma" w:hAnsi="Tahoma" w:cs="Tahoma"/>
          <w:sz w:val="20"/>
        </w:rPr>
      </w:pPr>
      <w:r>
        <w:rPr>
          <w:rFonts w:ascii="Tahoma" w:hAnsi="Tahoma" w:cs="Tahoma"/>
          <w:sz w:val="20"/>
        </w:rPr>
        <w:t>vydávané samosprávnými svazy</w:t>
      </w:r>
    </w:p>
    <w:p w:rsidR="000E4F25" w:rsidRDefault="000E4F25" w:rsidP="00E36688">
      <w:pPr>
        <w:numPr>
          <w:ilvl w:val="1"/>
          <w:numId w:val="41"/>
        </w:numPr>
        <w:overflowPunct/>
        <w:autoSpaceDE/>
        <w:autoSpaceDN/>
        <w:adjustRightInd/>
        <w:textAlignment w:val="auto"/>
        <w:rPr>
          <w:rFonts w:ascii="Tahoma" w:hAnsi="Tahoma" w:cs="Tahoma"/>
          <w:sz w:val="20"/>
        </w:rPr>
      </w:pPr>
      <w:r>
        <w:rPr>
          <w:rFonts w:ascii="Tahoma" w:hAnsi="Tahoma" w:cs="Tahoma"/>
          <w:sz w:val="20"/>
        </w:rPr>
        <w:t>obecně závazné vyhlášky</w:t>
      </w:r>
    </w:p>
    <w:p w:rsidR="000E4F25" w:rsidRDefault="000E4F25" w:rsidP="00E36688">
      <w:pPr>
        <w:numPr>
          <w:ilvl w:val="1"/>
          <w:numId w:val="41"/>
        </w:numPr>
        <w:overflowPunct/>
        <w:autoSpaceDE/>
        <w:autoSpaceDN/>
        <w:adjustRightInd/>
        <w:textAlignment w:val="auto"/>
        <w:rPr>
          <w:rFonts w:ascii="Tahoma" w:hAnsi="Tahoma" w:cs="Tahoma"/>
          <w:sz w:val="20"/>
        </w:rPr>
      </w:pPr>
      <w:r>
        <w:rPr>
          <w:rFonts w:ascii="Tahoma" w:hAnsi="Tahoma" w:cs="Tahoma"/>
          <w:sz w:val="20"/>
        </w:rPr>
        <w:t>statutární předpisy územní a zájmové samosprávy</w:t>
      </w:r>
    </w:p>
    <w:p w:rsidR="000E4F25" w:rsidRDefault="000E4F25" w:rsidP="00E36688">
      <w:pPr>
        <w:numPr>
          <w:ilvl w:val="0"/>
          <w:numId w:val="41"/>
        </w:numPr>
        <w:rPr>
          <w:rFonts w:ascii="Tahoma" w:hAnsi="Tahoma" w:cs="Tahoma"/>
          <w:sz w:val="20"/>
        </w:rPr>
      </w:pPr>
      <w:r w:rsidRPr="000449D2">
        <w:rPr>
          <w:rFonts w:ascii="Tahoma" w:hAnsi="Tahoma" w:cs="Tahoma"/>
          <w:b/>
          <w:sz w:val="20"/>
        </w:rPr>
        <w:t>interní</w:t>
      </w:r>
      <w:r>
        <w:rPr>
          <w:rFonts w:ascii="Tahoma" w:hAnsi="Tahoma" w:cs="Tahoma"/>
          <w:sz w:val="20"/>
        </w:rPr>
        <w:t xml:space="preserve"> předpisy</w:t>
      </w:r>
    </w:p>
    <w:p w:rsidR="000E4F25" w:rsidRDefault="000E4F25" w:rsidP="00E36688">
      <w:pPr>
        <w:numPr>
          <w:ilvl w:val="1"/>
          <w:numId w:val="41"/>
        </w:numPr>
        <w:overflowPunct/>
        <w:autoSpaceDE/>
        <w:autoSpaceDN/>
        <w:adjustRightInd/>
        <w:textAlignment w:val="auto"/>
        <w:rPr>
          <w:rFonts w:ascii="Tahoma" w:hAnsi="Tahoma" w:cs="Tahoma"/>
          <w:sz w:val="20"/>
        </w:rPr>
      </w:pPr>
      <w:r>
        <w:rPr>
          <w:rFonts w:ascii="Tahoma" w:hAnsi="Tahoma" w:cs="Tahoma"/>
          <w:sz w:val="20"/>
        </w:rPr>
        <w:t>zavazují v rámci nadřízenosti a podřízenosti</w:t>
      </w:r>
    </w:p>
    <w:p w:rsidR="000E4F25" w:rsidRPr="00456A7A" w:rsidRDefault="000E4F25" w:rsidP="00E36688">
      <w:pPr>
        <w:numPr>
          <w:ilvl w:val="2"/>
          <w:numId w:val="41"/>
        </w:numPr>
        <w:overflowPunct/>
        <w:autoSpaceDE/>
        <w:autoSpaceDN/>
        <w:adjustRightInd/>
        <w:textAlignment w:val="auto"/>
        <w:rPr>
          <w:rFonts w:ascii="Tahoma" w:hAnsi="Tahoma" w:cs="Tahoma"/>
          <w:sz w:val="20"/>
        </w:rPr>
      </w:pPr>
      <w:r>
        <w:rPr>
          <w:rFonts w:ascii="Tahoma" w:hAnsi="Tahoma" w:cs="Tahoma"/>
          <w:sz w:val="20"/>
        </w:rPr>
        <w:t>př. směrnice, pracovní, školní a spisové řády</w:t>
      </w:r>
    </w:p>
    <w:p w:rsidR="00CC0269" w:rsidRDefault="000E4F25" w:rsidP="00E36688">
      <w:pPr>
        <w:numPr>
          <w:ilvl w:val="0"/>
          <w:numId w:val="41"/>
        </w:numPr>
        <w:rPr>
          <w:rFonts w:ascii="Tahoma" w:hAnsi="Tahoma" w:cs="Tahoma"/>
          <w:sz w:val="20"/>
        </w:rPr>
      </w:pPr>
      <w:r>
        <w:rPr>
          <w:rFonts w:ascii="Tahoma" w:hAnsi="Tahoma" w:cs="Tahoma"/>
          <w:b/>
          <w:sz w:val="20"/>
        </w:rPr>
        <w:t xml:space="preserve">a jiná </w:t>
      </w:r>
      <w:r>
        <w:rPr>
          <w:rFonts w:ascii="Tahoma" w:hAnsi="Tahoma" w:cs="Tahoma"/>
          <w:sz w:val="20"/>
        </w:rPr>
        <w:t>opatření</w:t>
      </w:r>
    </w:p>
    <w:p w:rsidR="00CC0269" w:rsidRDefault="000E4F25" w:rsidP="00E36688">
      <w:pPr>
        <w:numPr>
          <w:ilvl w:val="1"/>
          <w:numId w:val="41"/>
        </w:numPr>
        <w:rPr>
          <w:rFonts w:ascii="Tahoma" w:hAnsi="Tahoma" w:cs="Tahoma"/>
          <w:sz w:val="20"/>
        </w:rPr>
      </w:pPr>
      <w:r>
        <w:rPr>
          <w:rFonts w:ascii="Tahoma" w:hAnsi="Tahoma" w:cs="Tahoma"/>
          <w:sz w:val="20"/>
        </w:rPr>
        <w:t>domovní, nemocniční řád</w:t>
      </w:r>
    </w:p>
    <w:p w:rsidR="000E4F25" w:rsidRDefault="000E4F25" w:rsidP="00E36688">
      <w:pPr>
        <w:numPr>
          <w:ilvl w:val="2"/>
          <w:numId w:val="41"/>
        </w:numPr>
        <w:rPr>
          <w:rFonts w:ascii="Tahoma" w:hAnsi="Tahoma" w:cs="Tahoma"/>
          <w:sz w:val="20"/>
        </w:rPr>
      </w:pPr>
      <w:r>
        <w:rPr>
          <w:rFonts w:ascii="Tahoma" w:hAnsi="Tahoma" w:cs="Tahoma"/>
          <w:sz w:val="20"/>
        </w:rPr>
        <w:t>nejsou vymahatelné</w:t>
      </w:r>
    </w:p>
    <w:p w:rsidR="006F622D" w:rsidRDefault="006F622D" w:rsidP="000E4F25">
      <w:pPr>
        <w:rPr>
          <w:rFonts w:ascii="Tahoma" w:hAnsi="Tahoma" w:cs="Tahoma"/>
          <w:sz w:val="20"/>
        </w:rPr>
      </w:pPr>
    </w:p>
    <w:p w:rsidR="000E4F25" w:rsidRDefault="000E4F25" w:rsidP="000E4F25">
      <w:pPr>
        <w:rPr>
          <w:rFonts w:ascii="Tahoma" w:hAnsi="Tahoma" w:cs="Tahoma"/>
          <w:sz w:val="20"/>
        </w:rPr>
      </w:pPr>
      <w:r>
        <w:rPr>
          <w:rFonts w:ascii="Tahoma" w:hAnsi="Tahoma" w:cs="Tahoma"/>
          <w:sz w:val="20"/>
        </w:rPr>
        <w:t xml:space="preserve">Všechny dohromady mají </w:t>
      </w:r>
      <w:r w:rsidRPr="00672FEF">
        <w:rPr>
          <w:rFonts w:ascii="Tahoma" w:hAnsi="Tahoma" w:cs="Tahoma"/>
          <w:b/>
          <w:sz w:val="20"/>
        </w:rPr>
        <w:t>na rozdíl od nařízení</w:t>
      </w:r>
      <w:r>
        <w:rPr>
          <w:rFonts w:ascii="Tahoma" w:hAnsi="Tahoma" w:cs="Tahoma"/>
          <w:sz w:val="20"/>
        </w:rPr>
        <w:t xml:space="preserve">  omezenou působnost, ať územím, osobami nebo předmětem úpravy.</w:t>
      </w:r>
    </w:p>
    <w:p w:rsidR="000E4F25" w:rsidRDefault="000E4F25" w:rsidP="003669F4">
      <w:pPr>
        <w:spacing w:before="100" w:beforeAutospacing="1" w:after="100" w:afterAutospacing="1"/>
        <w:rPr>
          <w:rFonts w:ascii="Tahoma" w:hAnsi="Tahoma" w:cs="Tahoma"/>
          <w:color w:val="000000"/>
          <w:sz w:val="20"/>
        </w:rPr>
      </w:pPr>
    </w:p>
    <w:p w:rsidR="000E4F25" w:rsidRPr="00E67571" w:rsidRDefault="000E4F25" w:rsidP="00B73F0C">
      <w:pPr>
        <w:pStyle w:val="Nadpis1"/>
        <w:rPr>
          <w:rFonts w:ascii="Tahoma" w:hAnsi="Tahoma" w:cs="Tahoma"/>
          <w:color w:val="FF0000"/>
          <w:sz w:val="22"/>
          <w:szCs w:val="22"/>
        </w:rPr>
      </w:pPr>
      <w:r>
        <w:rPr>
          <w:rFonts w:ascii="Tahoma" w:hAnsi="Tahoma" w:cs="Tahoma"/>
          <w:bCs w:val="0"/>
          <w:caps/>
          <w:sz w:val="22"/>
          <w:szCs w:val="22"/>
          <w:u w:val="single"/>
        </w:rPr>
        <w:br w:type="page"/>
      </w:r>
      <w:bookmarkStart w:id="23" w:name="_Toc227388745"/>
      <w:bookmarkStart w:id="24" w:name="_Toc227389591"/>
      <w:r w:rsidR="003669F4" w:rsidRPr="00E67571">
        <w:rPr>
          <w:rFonts w:ascii="Tahoma" w:hAnsi="Tahoma" w:cs="Tahoma"/>
          <w:color w:val="FF0000"/>
          <w:sz w:val="22"/>
          <w:szCs w:val="22"/>
        </w:rPr>
        <w:lastRenderedPageBreak/>
        <w:t>Konkrétní správní akty, správní rozhodnutí</w:t>
      </w:r>
      <w:bookmarkEnd w:id="23"/>
      <w:bookmarkEnd w:id="24"/>
    </w:p>
    <w:p w:rsidR="003669F4" w:rsidRPr="0073493C" w:rsidRDefault="003669F4" w:rsidP="00ED4B1A">
      <w:pPr>
        <w:pStyle w:val="Nadpis2"/>
        <w:spacing w:before="0" w:after="0"/>
        <w:rPr>
          <w:rFonts w:ascii="Tahoma" w:hAnsi="Tahoma" w:cs="Tahoma"/>
          <w:bCs w:val="0"/>
          <w:sz w:val="16"/>
          <w:szCs w:val="16"/>
          <w:u w:val="single"/>
        </w:rPr>
      </w:pPr>
      <w:bookmarkStart w:id="25" w:name="_Toc227388746"/>
      <w:bookmarkStart w:id="26" w:name="_Toc227389592"/>
      <w:r w:rsidRPr="0073493C">
        <w:rPr>
          <w:rFonts w:ascii="Tahoma" w:hAnsi="Tahoma" w:cs="Tahoma"/>
          <w:bCs w:val="0"/>
          <w:sz w:val="16"/>
          <w:szCs w:val="16"/>
          <w:u w:val="single"/>
        </w:rPr>
        <w:t>(pojem, náležitosti, členění, druhy vad správních rozhodnutí)</w:t>
      </w:r>
      <w:bookmarkEnd w:id="25"/>
      <w:bookmarkEnd w:id="26"/>
      <w:r w:rsidRPr="0073493C">
        <w:rPr>
          <w:rFonts w:ascii="Tahoma" w:hAnsi="Tahoma" w:cs="Tahoma"/>
          <w:bCs w:val="0"/>
          <w:sz w:val="16"/>
          <w:szCs w:val="16"/>
          <w:u w:val="single"/>
        </w:rPr>
        <w:t xml:space="preserve"> </w:t>
      </w:r>
    </w:p>
    <w:p w:rsidR="0073493C" w:rsidRDefault="0073493C" w:rsidP="001421C8">
      <w:pPr>
        <w:rPr>
          <w:rFonts w:ascii="Tahoma" w:hAnsi="Tahoma" w:cs="Tahoma"/>
          <w:b/>
          <w:caps/>
          <w:sz w:val="20"/>
          <w:u w:val="double"/>
        </w:rPr>
      </w:pPr>
    </w:p>
    <w:p w:rsidR="000E4F25" w:rsidRPr="001421C8" w:rsidRDefault="000E4F25" w:rsidP="006F622D">
      <w:pPr>
        <w:pBdr>
          <w:top w:val="single" w:sz="4" w:space="1" w:color="008000"/>
          <w:left w:val="single" w:sz="4" w:space="4" w:color="008000"/>
          <w:bottom w:val="single" w:sz="4" w:space="1" w:color="008000"/>
          <w:right w:val="single" w:sz="4" w:space="4" w:color="008000"/>
        </w:pBdr>
        <w:rPr>
          <w:rFonts w:ascii="Tahoma" w:hAnsi="Tahoma" w:cs="Tahoma"/>
          <w:b/>
          <w:caps/>
          <w:sz w:val="20"/>
          <w:u w:val="double"/>
        </w:rPr>
      </w:pPr>
      <w:r w:rsidRPr="001421C8">
        <w:rPr>
          <w:rFonts w:ascii="Tahoma" w:hAnsi="Tahoma" w:cs="Tahoma"/>
          <w:b/>
          <w:caps/>
          <w:sz w:val="20"/>
          <w:u w:val="double"/>
        </w:rPr>
        <w:t>pojem KONKRÉTNÍ SPRÁVNÍ akt:</w:t>
      </w:r>
    </w:p>
    <w:p w:rsidR="000E4F25" w:rsidRDefault="000E4F25" w:rsidP="006F622D">
      <w:pPr>
        <w:pBdr>
          <w:top w:val="single" w:sz="4" w:space="1" w:color="008000"/>
          <w:left w:val="single" w:sz="4" w:space="4" w:color="008000"/>
          <w:bottom w:val="single" w:sz="4" w:space="1" w:color="008000"/>
          <w:right w:val="single" w:sz="4" w:space="4" w:color="008000"/>
        </w:pBdr>
        <w:rPr>
          <w:rFonts w:ascii="Tahoma" w:hAnsi="Tahoma" w:cs="Tahoma"/>
          <w:sz w:val="20"/>
        </w:rPr>
      </w:pPr>
      <w:r>
        <w:rPr>
          <w:rFonts w:ascii="Tahoma" w:hAnsi="Tahoma" w:cs="Tahoma"/>
          <w:sz w:val="20"/>
        </w:rPr>
        <w:t>jednostranný správní úkon (správní rozhodnutí), kterým správní úřad v konkrétním případě řeší právní poměry jmenovitě určených osob, je jedním z druhů normativních správních aktů</w:t>
      </w:r>
    </w:p>
    <w:p w:rsidR="006F622D" w:rsidRDefault="006F622D" w:rsidP="000E4F25">
      <w:pPr>
        <w:rPr>
          <w:rFonts w:ascii="Tahoma" w:hAnsi="Tahoma" w:cs="Tahoma"/>
          <w:sz w:val="20"/>
          <w:u w:val="single"/>
        </w:rPr>
      </w:pPr>
    </w:p>
    <w:p w:rsidR="000E4F25" w:rsidRPr="00A5610F" w:rsidRDefault="000E4F25" w:rsidP="000E4F25">
      <w:pPr>
        <w:rPr>
          <w:rFonts w:ascii="Tahoma" w:hAnsi="Tahoma" w:cs="Tahoma"/>
          <w:sz w:val="20"/>
          <w:u w:val="single"/>
        </w:rPr>
      </w:pPr>
      <w:r w:rsidRPr="00A5610F">
        <w:rPr>
          <w:rFonts w:ascii="Tahoma" w:hAnsi="Tahoma" w:cs="Tahoma"/>
          <w:sz w:val="20"/>
          <w:u w:val="single"/>
        </w:rPr>
        <w:t>druhy rozhodnutí:</w:t>
      </w:r>
    </w:p>
    <w:p w:rsidR="000E4F25" w:rsidRDefault="000E4F25" w:rsidP="00E36688">
      <w:pPr>
        <w:numPr>
          <w:ilvl w:val="0"/>
          <w:numId w:val="42"/>
        </w:numPr>
        <w:rPr>
          <w:rFonts w:ascii="Tahoma" w:hAnsi="Tahoma" w:cs="Tahoma"/>
          <w:sz w:val="20"/>
        </w:rPr>
      </w:pPr>
      <w:r>
        <w:rPr>
          <w:rFonts w:ascii="Tahoma" w:hAnsi="Tahoma" w:cs="Tahoma"/>
          <w:sz w:val="20"/>
        </w:rPr>
        <w:t>rozhodnutí</w:t>
      </w:r>
    </w:p>
    <w:p w:rsidR="000E4F25" w:rsidRDefault="000E4F25" w:rsidP="00E36688">
      <w:pPr>
        <w:numPr>
          <w:ilvl w:val="0"/>
          <w:numId w:val="42"/>
        </w:numPr>
        <w:rPr>
          <w:rFonts w:ascii="Tahoma" w:hAnsi="Tahoma" w:cs="Tahoma"/>
          <w:sz w:val="20"/>
        </w:rPr>
      </w:pPr>
      <w:r>
        <w:rPr>
          <w:rFonts w:ascii="Tahoma" w:hAnsi="Tahoma" w:cs="Tahoma"/>
          <w:sz w:val="20"/>
        </w:rPr>
        <w:t xml:space="preserve">usnesení </w:t>
      </w:r>
    </w:p>
    <w:p w:rsidR="000E4F25" w:rsidRDefault="000E4F25" w:rsidP="00E36688">
      <w:pPr>
        <w:numPr>
          <w:ilvl w:val="0"/>
          <w:numId w:val="42"/>
        </w:numPr>
        <w:rPr>
          <w:rFonts w:ascii="Tahoma" w:hAnsi="Tahoma" w:cs="Tahoma"/>
          <w:sz w:val="20"/>
        </w:rPr>
      </w:pPr>
      <w:r>
        <w:rPr>
          <w:rFonts w:ascii="Tahoma" w:hAnsi="Tahoma" w:cs="Tahoma"/>
          <w:sz w:val="20"/>
        </w:rPr>
        <w:t>příkaz</w:t>
      </w:r>
    </w:p>
    <w:p w:rsidR="0073493C" w:rsidRDefault="0073493C" w:rsidP="001421C8">
      <w:pPr>
        <w:rPr>
          <w:rFonts w:ascii="Tahoma" w:hAnsi="Tahoma" w:cs="Tahoma"/>
          <w:b/>
          <w:caps/>
          <w:sz w:val="20"/>
          <w:u w:val="double"/>
        </w:rPr>
      </w:pPr>
    </w:p>
    <w:p w:rsidR="000E4F25" w:rsidRPr="001421C8" w:rsidRDefault="000E4F25" w:rsidP="001421C8">
      <w:pPr>
        <w:rPr>
          <w:rFonts w:ascii="Tahoma" w:hAnsi="Tahoma" w:cs="Tahoma"/>
          <w:b/>
          <w:caps/>
          <w:sz w:val="20"/>
          <w:u w:val="double"/>
        </w:rPr>
      </w:pPr>
      <w:r w:rsidRPr="001421C8">
        <w:rPr>
          <w:rFonts w:ascii="Tahoma" w:hAnsi="Tahoma" w:cs="Tahoma"/>
          <w:b/>
          <w:caps/>
          <w:sz w:val="20"/>
          <w:u w:val="double"/>
        </w:rPr>
        <w:t>NÁLEŽITOST SPRÁVNÍCH aktů obecně:</w:t>
      </w:r>
    </w:p>
    <w:p w:rsidR="000E4F25" w:rsidRDefault="000E4F25" w:rsidP="000E4F25">
      <w:pPr>
        <w:rPr>
          <w:rFonts w:ascii="Tahoma" w:hAnsi="Tahoma" w:cs="Tahoma"/>
          <w:b/>
          <w:sz w:val="20"/>
        </w:rPr>
      </w:pPr>
      <w:r>
        <w:rPr>
          <w:rFonts w:ascii="Tahoma" w:hAnsi="Tahoma" w:cs="Tahoma"/>
          <w:b/>
          <w:sz w:val="20"/>
        </w:rPr>
        <w:t xml:space="preserve">Kompetence – </w:t>
      </w:r>
      <w:r w:rsidRPr="004E42DA">
        <w:rPr>
          <w:rFonts w:ascii="Tahoma" w:hAnsi="Tahoma" w:cs="Tahoma"/>
          <w:sz w:val="20"/>
        </w:rPr>
        <w:t>příslušnost</w:t>
      </w:r>
    </w:p>
    <w:p w:rsidR="000E4F25" w:rsidRPr="001B0745" w:rsidRDefault="000E4F25" w:rsidP="000E4F25">
      <w:pPr>
        <w:rPr>
          <w:rFonts w:ascii="Tahoma" w:hAnsi="Tahoma" w:cs="Tahoma"/>
          <w:sz w:val="20"/>
        </w:rPr>
      </w:pPr>
      <w:r>
        <w:rPr>
          <w:rFonts w:ascii="Tahoma" w:hAnsi="Tahoma" w:cs="Tahoma"/>
          <w:b/>
          <w:sz w:val="20"/>
        </w:rPr>
        <w:t xml:space="preserve">Obsahové – </w:t>
      </w:r>
      <w:r w:rsidRPr="00A5610F">
        <w:rPr>
          <w:rFonts w:ascii="Tahoma" w:hAnsi="Tahoma" w:cs="Tahoma"/>
          <w:sz w:val="20"/>
        </w:rPr>
        <w:t>subjekty</w:t>
      </w:r>
      <w:r>
        <w:rPr>
          <w:rFonts w:ascii="Tahoma" w:hAnsi="Tahoma" w:cs="Tahoma"/>
          <w:sz w:val="20"/>
        </w:rPr>
        <w:t>,</w:t>
      </w:r>
      <w:r>
        <w:rPr>
          <w:rFonts w:ascii="Tahoma" w:hAnsi="Tahoma" w:cs="Tahoma"/>
          <w:b/>
          <w:sz w:val="20"/>
        </w:rPr>
        <w:t xml:space="preserve"> </w:t>
      </w:r>
      <w:r w:rsidRPr="004E42DA">
        <w:rPr>
          <w:rFonts w:ascii="Tahoma" w:hAnsi="Tahoma" w:cs="Tahoma"/>
          <w:sz w:val="20"/>
        </w:rPr>
        <w:t>oprávněná úřední osoba, název rozhodnutí, určení času, časová doložka,</w:t>
      </w:r>
      <w:r>
        <w:rPr>
          <w:rFonts w:ascii="Tahoma" w:hAnsi="Tahoma" w:cs="Tahoma"/>
          <w:sz w:val="20"/>
        </w:rPr>
        <w:t xml:space="preserve"> výrok, odůvodnění a poučení</w:t>
      </w:r>
    </w:p>
    <w:p w:rsidR="000E4F25" w:rsidRDefault="000E4F25" w:rsidP="000E4F25">
      <w:pPr>
        <w:rPr>
          <w:rFonts w:ascii="Tahoma" w:hAnsi="Tahoma" w:cs="Tahoma"/>
          <w:b/>
          <w:sz w:val="20"/>
        </w:rPr>
      </w:pPr>
      <w:r>
        <w:rPr>
          <w:rFonts w:ascii="Tahoma" w:hAnsi="Tahoma" w:cs="Tahoma"/>
          <w:b/>
          <w:sz w:val="20"/>
        </w:rPr>
        <w:t xml:space="preserve">Formální – </w:t>
      </w:r>
      <w:r w:rsidRPr="004E42DA">
        <w:rPr>
          <w:rFonts w:ascii="Tahoma" w:hAnsi="Tahoma" w:cs="Tahoma"/>
          <w:sz w:val="20"/>
        </w:rPr>
        <w:t>forma písemná nebo ústní</w:t>
      </w:r>
      <w:r>
        <w:rPr>
          <w:rFonts w:ascii="Tahoma" w:hAnsi="Tahoma" w:cs="Tahoma"/>
          <w:sz w:val="20"/>
        </w:rPr>
        <w:t xml:space="preserve"> (ústní jen pokud tak stanoví zákon)</w:t>
      </w:r>
    </w:p>
    <w:p w:rsidR="000E4F25" w:rsidRPr="001B0745" w:rsidRDefault="000E4F25" w:rsidP="000E4F25">
      <w:pPr>
        <w:rPr>
          <w:rFonts w:ascii="Tahoma" w:hAnsi="Tahoma" w:cs="Tahoma"/>
          <w:sz w:val="20"/>
        </w:rPr>
      </w:pPr>
      <w:r>
        <w:rPr>
          <w:rFonts w:ascii="Tahoma" w:hAnsi="Tahoma" w:cs="Tahoma"/>
          <w:b/>
          <w:sz w:val="20"/>
        </w:rPr>
        <w:t xml:space="preserve">Vedlejší – </w:t>
      </w:r>
      <w:r w:rsidRPr="001B0745">
        <w:rPr>
          <w:rFonts w:ascii="Tahoma" w:hAnsi="Tahoma" w:cs="Tahoma"/>
          <w:sz w:val="20"/>
        </w:rPr>
        <w:t>příkazy, časové doložky, podmínky a výhrady – konkretizují obsah správního aktu</w:t>
      </w:r>
    </w:p>
    <w:p w:rsidR="000E4F25" w:rsidRDefault="000E4F25" w:rsidP="000E4F25">
      <w:pPr>
        <w:tabs>
          <w:tab w:val="left" w:pos="1635"/>
        </w:tabs>
        <w:rPr>
          <w:rFonts w:ascii="Tahoma" w:hAnsi="Tahoma" w:cs="Tahoma"/>
          <w:sz w:val="20"/>
        </w:rPr>
      </w:pPr>
      <w:r>
        <w:rPr>
          <w:rFonts w:ascii="Tahoma" w:hAnsi="Tahoma" w:cs="Tahoma"/>
          <w:sz w:val="20"/>
        </w:rPr>
        <w:tab/>
      </w:r>
    </w:p>
    <w:p w:rsidR="000E4F25" w:rsidRDefault="000E4F25" w:rsidP="000E4F25">
      <w:pPr>
        <w:rPr>
          <w:rFonts w:ascii="Tahoma" w:hAnsi="Tahoma" w:cs="Tahoma"/>
          <w:sz w:val="20"/>
        </w:rPr>
      </w:pPr>
      <w:r w:rsidRPr="007E3C22">
        <w:rPr>
          <w:rFonts w:ascii="Tahoma" w:hAnsi="Tahoma" w:cs="Tahoma"/>
          <w:sz w:val="20"/>
          <w:u w:val="single"/>
        </w:rPr>
        <w:t>druhy</w:t>
      </w:r>
      <w:r>
        <w:rPr>
          <w:rFonts w:ascii="Tahoma" w:hAnsi="Tahoma" w:cs="Tahoma"/>
          <w:sz w:val="20"/>
          <w:u w:val="single"/>
        </w:rPr>
        <w:t xml:space="preserve"> konkrétních správních aktů</w:t>
      </w:r>
      <w:r>
        <w:rPr>
          <w:rFonts w:ascii="Tahoma" w:hAnsi="Tahoma" w:cs="Tahoma"/>
          <w:sz w:val="20"/>
        </w:rPr>
        <w:t>:</w:t>
      </w:r>
    </w:p>
    <w:p w:rsidR="000E4F25" w:rsidRPr="007E3C22" w:rsidRDefault="000E4F25" w:rsidP="00172676">
      <w:pPr>
        <w:numPr>
          <w:ilvl w:val="0"/>
          <w:numId w:val="4"/>
        </w:numPr>
        <w:overflowPunct/>
        <w:autoSpaceDE/>
        <w:autoSpaceDN/>
        <w:adjustRightInd/>
        <w:ind w:left="0" w:firstLine="0"/>
        <w:textAlignment w:val="auto"/>
        <w:rPr>
          <w:rFonts w:ascii="Tahoma" w:hAnsi="Tahoma" w:cs="Tahoma"/>
          <w:b/>
          <w:sz w:val="20"/>
        </w:rPr>
      </w:pPr>
      <w:r w:rsidRPr="007E3C22">
        <w:rPr>
          <w:rFonts w:ascii="Tahoma" w:hAnsi="Tahoma" w:cs="Tahoma"/>
          <w:b/>
          <w:sz w:val="20"/>
        </w:rPr>
        <w:t>rozhodnutí ve věci samé</w:t>
      </w:r>
    </w:p>
    <w:p w:rsidR="000E4F25" w:rsidRPr="007E3C22" w:rsidRDefault="000E4F25" w:rsidP="000E4F25">
      <w:pPr>
        <w:numPr>
          <w:ilvl w:val="0"/>
          <w:numId w:val="4"/>
        </w:numPr>
        <w:overflowPunct/>
        <w:autoSpaceDE/>
        <w:autoSpaceDN/>
        <w:adjustRightInd/>
        <w:textAlignment w:val="auto"/>
        <w:rPr>
          <w:rFonts w:ascii="Tahoma" w:hAnsi="Tahoma" w:cs="Tahoma"/>
          <w:b/>
          <w:sz w:val="20"/>
        </w:rPr>
      </w:pPr>
      <w:r w:rsidRPr="007E3C22">
        <w:rPr>
          <w:rFonts w:ascii="Tahoma" w:hAnsi="Tahoma" w:cs="Tahoma"/>
          <w:b/>
          <w:sz w:val="20"/>
        </w:rPr>
        <w:t>procesní rozhodnutí</w:t>
      </w:r>
    </w:p>
    <w:p w:rsidR="006F622D" w:rsidRDefault="000E4F25" w:rsidP="006F622D">
      <w:pPr>
        <w:ind w:left="708"/>
        <w:rPr>
          <w:rFonts w:ascii="Tahoma" w:hAnsi="Tahoma" w:cs="Tahoma"/>
          <w:sz w:val="16"/>
          <w:szCs w:val="16"/>
        </w:rPr>
      </w:pPr>
      <w:r>
        <w:rPr>
          <w:rFonts w:ascii="Tahoma" w:hAnsi="Tahoma" w:cs="Tahoma"/>
          <w:sz w:val="16"/>
          <w:szCs w:val="16"/>
        </w:rPr>
        <w:t xml:space="preserve">a) </w:t>
      </w:r>
      <w:r w:rsidR="006F622D">
        <w:rPr>
          <w:rFonts w:ascii="Tahoma" w:hAnsi="Tahoma" w:cs="Tahoma"/>
          <w:sz w:val="16"/>
          <w:szCs w:val="16"/>
        </w:rPr>
        <w:t>usnesení o přerušení – v průběhu řízení a jen z taxativně vyjmenovaných důvodů</w:t>
      </w:r>
    </w:p>
    <w:p w:rsidR="000E4F25" w:rsidRDefault="006F622D" w:rsidP="00CC0269">
      <w:pPr>
        <w:ind w:left="708"/>
        <w:rPr>
          <w:rFonts w:ascii="Tahoma" w:hAnsi="Tahoma" w:cs="Tahoma"/>
          <w:sz w:val="16"/>
          <w:szCs w:val="16"/>
        </w:rPr>
      </w:pPr>
      <w:r>
        <w:rPr>
          <w:rFonts w:ascii="Tahoma" w:hAnsi="Tahoma" w:cs="Tahoma"/>
          <w:sz w:val="16"/>
          <w:szCs w:val="16"/>
        </w:rPr>
        <w:t xml:space="preserve">b) </w:t>
      </w:r>
      <w:r w:rsidR="000E4F25">
        <w:rPr>
          <w:rFonts w:ascii="Tahoma" w:hAnsi="Tahoma" w:cs="Tahoma"/>
          <w:sz w:val="16"/>
          <w:szCs w:val="16"/>
        </w:rPr>
        <w:t>usnesení o odložení – využívá se zejména před zahájením správního řízení</w:t>
      </w:r>
    </w:p>
    <w:p w:rsidR="006F622D" w:rsidRDefault="000E4F25" w:rsidP="00CC0269">
      <w:pPr>
        <w:ind w:left="708"/>
        <w:rPr>
          <w:rFonts w:ascii="Tahoma" w:hAnsi="Tahoma" w:cs="Tahoma"/>
          <w:sz w:val="16"/>
          <w:szCs w:val="16"/>
        </w:rPr>
      </w:pPr>
      <w:r>
        <w:rPr>
          <w:rFonts w:ascii="Tahoma" w:hAnsi="Tahoma" w:cs="Tahoma"/>
          <w:sz w:val="16"/>
          <w:szCs w:val="16"/>
        </w:rPr>
        <w:t xml:space="preserve">c) </w:t>
      </w:r>
      <w:r w:rsidR="006F622D">
        <w:rPr>
          <w:rFonts w:ascii="Tahoma" w:hAnsi="Tahoma" w:cs="Tahoma"/>
          <w:sz w:val="16"/>
          <w:szCs w:val="16"/>
        </w:rPr>
        <w:t xml:space="preserve">usnesení o zastavení – slouží k ukončení zahájeného řízení jen z taxativně vyjmenovaných důvodů </w:t>
      </w:r>
    </w:p>
    <w:p w:rsidR="000E4F25" w:rsidRDefault="006F622D" w:rsidP="00CC0269">
      <w:pPr>
        <w:ind w:left="708"/>
        <w:rPr>
          <w:rFonts w:ascii="Tahoma" w:hAnsi="Tahoma" w:cs="Tahoma"/>
          <w:sz w:val="16"/>
          <w:szCs w:val="16"/>
        </w:rPr>
      </w:pPr>
      <w:r>
        <w:rPr>
          <w:rFonts w:ascii="Tahoma" w:hAnsi="Tahoma" w:cs="Tahoma"/>
          <w:sz w:val="16"/>
          <w:szCs w:val="16"/>
        </w:rPr>
        <w:t xml:space="preserve">d) </w:t>
      </w:r>
      <w:r w:rsidR="000E4F25">
        <w:rPr>
          <w:rFonts w:ascii="Tahoma" w:hAnsi="Tahoma" w:cs="Tahoma"/>
          <w:sz w:val="16"/>
          <w:szCs w:val="16"/>
        </w:rPr>
        <w:t>usnesení o postoupení – pro nepříslušnost, fyzicky se nevyhotovuje, pouze se vyznačí ve spise</w:t>
      </w:r>
    </w:p>
    <w:p w:rsidR="000E4F25" w:rsidRDefault="006F622D" w:rsidP="00CC0269">
      <w:pPr>
        <w:ind w:left="708"/>
        <w:rPr>
          <w:rFonts w:ascii="Tahoma" w:hAnsi="Tahoma" w:cs="Tahoma"/>
          <w:sz w:val="16"/>
          <w:szCs w:val="16"/>
        </w:rPr>
      </w:pPr>
      <w:r>
        <w:rPr>
          <w:rFonts w:ascii="Tahoma" w:hAnsi="Tahoma" w:cs="Tahoma"/>
          <w:sz w:val="16"/>
          <w:szCs w:val="16"/>
        </w:rPr>
        <w:t>e</w:t>
      </w:r>
      <w:r w:rsidR="000E4F25">
        <w:rPr>
          <w:rFonts w:ascii="Tahoma" w:hAnsi="Tahoma" w:cs="Tahoma"/>
          <w:sz w:val="16"/>
          <w:szCs w:val="16"/>
        </w:rPr>
        <w:t>) usnesení o vykázání z místa jednání – využije se v průběhu řízení, napíše se úřední záznam o vykázání a založí do spisu</w:t>
      </w:r>
    </w:p>
    <w:p w:rsidR="000E4F25" w:rsidRDefault="000E4F25" w:rsidP="00802C23">
      <w:pPr>
        <w:ind w:left="360"/>
        <w:rPr>
          <w:rFonts w:ascii="Tahoma" w:hAnsi="Tahoma" w:cs="Tahoma"/>
          <w:sz w:val="20"/>
        </w:rPr>
      </w:pPr>
      <w:r>
        <w:rPr>
          <w:rFonts w:ascii="Tahoma" w:hAnsi="Tahoma" w:cs="Tahoma"/>
          <w:sz w:val="20"/>
        </w:rPr>
        <w:t>Usnesení o přerušení, zastavení nebo odložení se využívá pouze a jenom v řízeních podle Správního řádu, v žádném případě se takto nekončí v řízení podle Přestupkového zákona. Přestupky se odkládají či zastavují rozhodnutím.</w:t>
      </w:r>
    </w:p>
    <w:p w:rsidR="000E4F25" w:rsidRDefault="000E4F25" w:rsidP="000E4F25">
      <w:pPr>
        <w:ind w:left="360"/>
        <w:rPr>
          <w:rFonts w:ascii="Tahoma" w:hAnsi="Tahoma" w:cs="Tahoma"/>
          <w:sz w:val="20"/>
        </w:rPr>
      </w:pPr>
      <w:r>
        <w:rPr>
          <w:rFonts w:ascii="Tahoma" w:hAnsi="Tahoma" w:cs="Tahoma"/>
          <w:sz w:val="20"/>
        </w:rPr>
        <w:t>Usnesení podle Správního řádu má náležitosti jako rozhodnutí podle Správního řádu</w:t>
      </w:r>
    </w:p>
    <w:p w:rsidR="000E4F25" w:rsidRDefault="000E4F25" w:rsidP="000E4F25">
      <w:pPr>
        <w:numPr>
          <w:ilvl w:val="0"/>
          <w:numId w:val="4"/>
        </w:numPr>
        <w:overflowPunct/>
        <w:autoSpaceDE/>
        <w:autoSpaceDN/>
        <w:adjustRightInd/>
        <w:textAlignment w:val="auto"/>
        <w:rPr>
          <w:rFonts w:ascii="Tahoma" w:hAnsi="Tahoma" w:cs="Tahoma"/>
          <w:b/>
          <w:sz w:val="20"/>
        </w:rPr>
      </w:pPr>
      <w:r w:rsidRPr="007E3C22">
        <w:rPr>
          <w:rFonts w:ascii="Tahoma" w:hAnsi="Tahoma" w:cs="Tahoma"/>
          <w:b/>
          <w:sz w:val="20"/>
        </w:rPr>
        <w:t>rozhodnutí ve věcech organizačních</w:t>
      </w:r>
    </w:p>
    <w:p w:rsidR="0073493C" w:rsidRDefault="0073493C" w:rsidP="001421C8">
      <w:pPr>
        <w:rPr>
          <w:rFonts w:ascii="Tahoma" w:hAnsi="Tahoma" w:cs="Tahoma"/>
          <w:b/>
          <w:caps/>
          <w:sz w:val="20"/>
          <w:u w:val="double"/>
        </w:rPr>
      </w:pPr>
    </w:p>
    <w:p w:rsidR="000E4F25" w:rsidRPr="001421C8" w:rsidRDefault="000E4F25" w:rsidP="001421C8">
      <w:pPr>
        <w:rPr>
          <w:rFonts w:ascii="Tahoma" w:hAnsi="Tahoma" w:cs="Tahoma"/>
          <w:b/>
          <w:caps/>
          <w:sz w:val="20"/>
          <w:u w:val="double"/>
        </w:rPr>
      </w:pPr>
      <w:r w:rsidRPr="001421C8">
        <w:rPr>
          <w:rFonts w:ascii="Tahoma" w:hAnsi="Tahoma" w:cs="Tahoma"/>
          <w:b/>
          <w:caps/>
          <w:sz w:val="20"/>
          <w:u w:val="double"/>
        </w:rPr>
        <w:t>členění konkrétních správních aktů:</w:t>
      </w:r>
    </w:p>
    <w:p w:rsidR="000E4F25" w:rsidRDefault="000E4F25" w:rsidP="000E4F25">
      <w:pPr>
        <w:rPr>
          <w:rFonts w:ascii="Tahoma" w:hAnsi="Tahoma" w:cs="Tahoma"/>
          <w:b/>
          <w:sz w:val="20"/>
        </w:rPr>
      </w:pPr>
      <w:r>
        <w:rPr>
          <w:rFonts w:ascii="Tahoma" w:hAnsi="Tahoma" w:cs="Tahoma"/>
          <w:b/>
          <w:sz w:val="20"/>
        </w:rPr>
        <w:t>Podle povahy právních účinků</w:t>
      </w:r>
    </w:p>
    <w:p w:rsidR="000E4F25" w:rsidRDefault="000E4F25" w:rsidP="00E36688">
      <w:pPr>
        <w:numPr>
          <w:ilvl w:val="0"/>
          <w:numId w:val="43"/>
        </w:numPr>
        <w:overflowPunct/>
        <w:autoSpaceDE/>
        <w:autoSpaceDN/>
        <w:adjustRightInd/>
        <w:textAlignment w:val="auto"/>
        <w:rPr>
          <w:rFonts w:ascii="Tahoma" w:hAnsi="Tahoma" w:cs="Tahoma"/>
          <w:sz w:val="20"/>
        </w:rPr>
      </w:pPr>
      <w:r>
        <w:rPr>
          <w:rFonts w:ascii="Tahoma" w:hAnsi="Tahoma" w:cs="Tahoma"/>
          <w:b/>
          <w:sz w:val="20"/>
        </w:rPr>
        <w:t>Konstitutivní</w:t>
      </w:r>
      <w:r>
        <w:rPr>
          <w:rFonts w:ascii="Tahoma" w:hAnsi="Tahoma" w:cs="Tahoma"/>
          <w:sz w:val="20"/>
        </w:rPr>
        <w:t xml:space="preserve"> správní akty </w:t>
      </w:r>
      <w:r>
        <w:rPr>
          <w:rFonts w:ascii="Tahoma" w:hAnsi="Tahoma" w:cs="Tahoma"/>
          <w:i/>
          <w:sz w:val="16"/>
          <w:szCs w:val="16"/>
        </w:rPr>
        <w:t>(ustanovující)</w:t>
      </w:r>
    </w:p>
    <w:p w:rsidR="000E4F25" w:rsidRDefault="000E4F25" w:rsidP="00E36688">
      <w:pPr>
        <w:numPr>
          <w:ilvl w:val="1"/>
          <w:numId w:val="43"/>
        </w:numPr>
        <w:overflowPunct/>
        <w:autoSpaceDE/>
        <w:autoSpaceDN/>
        <w:adjustRightInd/>
        <w:textAlignment w:val="auto"/>
        <w:rPr>
          <w:rFonts w:ascii="Tahoma" w:hAnsi="Tahoma" w:cs="Tahoma"/>
          <w:sz w:val="20"/>
        </w:rPr>
      </w:pPr>
      <w:r>
        <w:rPr>
          <w:rFonts w:ascii="Tahoma" w:hAnsi="Tahoma" w:cs="Tahoma"/>
          <w:sz w:val="20"/>
        </w:rPr>
        <w:t>Zakládají, mění nebo ruší vztahy správního práva</w:t>
      </w:r>
    </w:p>
    <w:p w:rsidR="000E4F25" w:rsidRDefault="000E4F25" w:rsidP="00E36688">
      <w:pPr>
        <w:numPr>
          <w:ilvl w:val="1"/>
          <w:numId w:val="43"/>
        </w:numPr>
        <w:overflowPunct/>
        <w:autoSpaceDE/>
        <w:autoSpaceDN/>
        <w:adjustRightInd/>
        <w:textAlignment w:val="auto"/>
        <w:rPr>
          <w:rFonts w:ascii="Tahoma" w:hAnsi="Tahoma" w:cs="Tahoma"/>
          <w:sz w:val="20"/>
        </w:rPr>
      </w:pPr>
      <w:r>
        <w:rPr>
          <w:rFonts w:ascii="Tahoma" w:hAnsi="Tahoma" w:cs="Tahoma"/>
          <w:sz w:val="20"/>
        </w:rPr>
        <w:t>Působí pro futuro a ex nunc, př. uložení pokuty</w:t>
      </w:r>
    </w:p>
    <w:p w:rsidR="000E4F25" w:rsidRDefault="000E4F25" w:rsidP="00E36688">
      <w:pPr>
        <w:numPr>
          <w:ilvl w:val="0"/>
          <w:numId w:val="43"/>
        </w:numPr>
        <w:overflowPunct/>
        <w:autoSpaceDE/>
        <w:autoSpaceDN/>
        <w:adjustRightInd/>
        <w:textAlignment w:val="auto"/>
        <w:rPr>
          <w:rFonts w:ascii="Tahoma" w:hAnsi="Tahoma" w:cs="Tahoma"/>
          <w:sz w:val="20"/>
        </w:rPr>
      </w:pPr>
      <w:r>
        <w:rPr>
          <w:rFonts w:ascii="Tahoma" w:hAnsi="Tahoma" w:cs="Tahoma"/>
          <w:b/>
          <w:sz w:val="20"/>
        </w:rPr>
        <w:t>Deklaratorní</w:t>
      </w:r>
      <w:r>
        <w:rPr>
          <w:rFonts w:ascii="Tahoma" w:hAnsi="Tahoma" w:cs="Tahoma"/>
          <w:sz w:val="20"/>
        </w:rPr>
        <w:t xml:space="preserve"> správní akty </w:t>
      </w:r>
      <w:r>
        <w:rPr>
          <w:rFonts w:ascii="Tahoma" w:hAnsi="Tahoma" w:cs="Tahoma"/>
          <w:i/>
          <w:sz w:val="16"/>
          <w:szCs w:val="16"/>
        </w:rPr>
        <w:t>(oznamující)</w:t>
      </w:r>
    </w:p>
    <w:p w:rsidR="000E4F25" w:rsidRDefault="000E4F25" w:rsidP="00E36688">
      <w:pPr>
        <w:numPr>
          <w:ilvl w:val="1"/>
          <w:numId w:val="43"/>
        </w:numPr>
        <w:overflowPunct/>
        <w:autoSpaceDE/>
        <w:autoSpaceDN/>
        <w:adjustRightInd/>
        <w:textAlignment w:val="auto"/>
        <w:rPr>
          <w:rFonts w:ascii="Tahoma" w:hAnsi="Tahoma" w:cs="Tahoma"/>
          <w:sz w:val="20"/>
        </w:rPr>
      </w:pPr>
      <w:r>
        <w:rPr>
          <w:rFonts w:ascii="Tahoma" w:hAnsi="Tahoma" w:cs="Tahoma"/>
          <w:sz w:val="20"/>
        </w:rPr>
        <w:t>Bezprostředně vyvolávají právní následky jiného druhu</w:t>
      </w:r>
    </w:p>
    <w:p w:rsidR="000E4F25" w:rsidRDefault="000E4F25" w:rsidP="00E36688">
      <w:pPr>
        <w:numPr>
          <w:ilvl w:val="1"/>
          <w:numId w:val="43"/>
        </w:numPr>
        <w:overflowPunct/>
        <w:autoSpaceDE/>
        <w:autoSpaceDN/>
        <w:adjustRightInd/>
        <w:textAlignment w:val="auto"/>
        <w:rPr>
          <w:rFonts w:ascii="Tahoma" w:hAnsi="Tahoma" w:cs="Tahoma"/>
          <w:sz w:val="20"/>
        </w:rPr>
      </w:pPr>
      <w:r>
        <w:rPr>
          <w:rFonts w:ascii="Tahoma" w:hAnsi="Tahoma" w:cs="Tahoma"/>
          <w:sz w:val="20"/>
        </w:rPr>
        <w:t>Potvrzují již existující vztahy správního práva</w:t>
      </w:r>
    </w:p>
    <w:p w:rsidR="000E4F25" w:rsidRDefault="000E4F25" w:rsidP="00E36688">
      <w:pPr>
        <w:numPr>
          <w:ilvl w:val="1"/>
          <w:numId w:val="43"/>
        </w:numPr>
        <w:overflowPunct/>
        <w:autoSpaceDE/>
        <w:autoSpaceDN/>
        <w:adjustRightInd/>
        <w:textAlignment w:val="auto"/>
        <w:rPr>
          <w:rFonts w:ascii="Tahoma" w:hAnsi="Tahoma" w:cs="Tahoma"/>
          <w:sz w:val="20"/>
        </w:rPr>
      </w:pPr>
      <w:r>
        <w:rPr>
          <w:rFonts w:ascii="Tahoma" w:hAnsi="Tahoma" w:cs="Tahoma"/>
          <w:sz w:val="20"/>
        </w:rPr>
        <w:t>Působí pro praeterito ex tunc, př. vyslovení viny – přestupek, certifikace</w:t>
      </w:r>
    </w:p>
    <w:p w:rsidR="00CC0269" w:rsidRDefault="009C3D8D" w:rsidP="00CC0269">
      <w:pPr>
        <w:overflowPunct/>
        <w:autoSpaceDE/>
        <w:autoSpaceDN/>
        <w:adjustRightInd/>
        <w:textAlignment w:val="auto"/>
        <w:rPr>
          <w:rFonts w:ascii="Tahoma" w:hAnsi="Tahoma" w:cs="Tahoma"/>
          <w:sz w:val="20"/>
        </w:rPr>
      </w:pPr>
      <w:r>
        <w:rPr>
          <w:rFonts w:ascii="Tahoma" w:hAnsi="Tahoma" w:cs="Tahoma"/>
          <w:sz w:val="20"/>
        </w:rPr>
        <w:t>Další členění:</w:t>
      </w:r>
    </w:p>
    <w:p w:rsidR="009C3D8D" w:rsidRDefault="009C3D8D" w:rsidP="00E36688">
      <w:pPr>
        <w:numPr>
          <w:ilvl w:val="0"/>
          <w:numId w:val="172"/>
        </w:numPr>
        <w:overflowPunct/>
        <w:autoSpaceDE/>
        <w:autoSpaceDN/>
        <w:adjustRightInd/>
        <w:textAlignment w:val="auto"/>
        <w:rPr>
          <w:rFonts w:ascii="Tahoma" w:hAnsi="Tahoma" w:cs="Tahoma"/>
          <w:sz w:val="20"/>
        </w:rPr>
      </w:pPr>
      <w:r>
        <w:rPr>
          <w:rFonts w:ascii="Tahoma" w:hAnsi="Tahoma" w:cs="Tahoma"/>
          <w:sz w:val="20"/>
        </w:rPr>
        <w:t>Pozitivní x negativní</w:t>
      </w:r>
    </w:p>
    <w:p w:rsidR="009C3D8D" w:rsidRDefault="009C3D8D" w:rsidP="00E36688">
      <w:pPr>
        <w:numPr>
          <w:ilvl w:val="0"/>
          <w:numId w:val="172"/>
        </w:numPr>
        <w:overflowPunct/>
        <w:autoSpaceDE/>
        <w:autoSpaceDN/>
        <w:adjustRightInd/>
        <w:textAlignment w:val="auto"/>
        <w:rPr>
          <w:rFonts w:ascii="Tahoma" w:hAnsi="Tahoma" w:cs="Tahoma"/>
          <w:sz w:val="20"/>
        </w:rPr>
      </w:pPr>
      <w:r>
        <w:rPr>
          <w:rFonts w:ascii="Tahoma" w:hAnsi="Tahoma" w:cs="Tahoma"/>
          <w:sz w:val="20"/>
        </w:rPr>
        <w:t>Materiální x procesní</w:t>
      </w:r>
    </w:p>
    <w:p w:rsidR="009C3D8D" w:rsidRDefault="009C3D8D" w:rsidP="00E36688">
      <w:pPr>
        <w:numPr>
          <w:ilvl w:val="0"/>
          <w:numId w:val="172"/>
        </w:numPr>
        <w:overflowPunct/>
        <w:autoSpaceDE/>
        <w:autoSpaceDN/>
        <w:adjustRightInd/>
        <w:textAlignment w:val="auto"/>
        <w:rPr>
          <w:rFonts w:ascii="Tahoma" w:hAnsi="Tahoma" w:cs="Tahoma"/>
          <w:sz w:val="20"/>
        </w:rPr>
      </w:pPr>
      <w:r>
        <w:rPr>
          <w:rFonts w:ascii="Tahoma" w:hAnsi="Tahoma" w:cs="Tahoma"/>
          <w:sz w:val="20"/>
        </w:rPr>
        <w:t>Ad persón</w:t>
      </w:r>
      <w:r w:rsidR="00E95A7E">
        <w:rPr>
          <w:rFonts w:ascii="Tahoma" w:hAnsi="Tahoma" w:cs="Tahoma"/>
          <w:sz w:val="20"/>
        </w:rPr>
        <w:t>a</w:t>
      </w:r>
      <w:r>
        <w:rPr>
          <w:rFonts w:ascii="Tahoma" w:hAnsi="Tahoma" w:cs="Tahoma"/>
          <w:sz w:val="20"/>
        </w:rPr>
        <w:t>m x in rem …</w:t>
      </w:r>
    </w:p>
    <w:p w:rsidR="0073493C" w:rsidRDefault="0073493C" w:rsidP="001421C8">
      <w:pPr>
        <w:rPr>
          <w:rFonts w:ascii="Tahoma" w:hAnsi="Tahoma" w:cs="Tahoma"/>
          <w:b/>
          <w:caps/>
          <w:sz w:val="20"/>
          <w:u w:val="double"/>
        </w:rPr>
      </w:pPr>
    </w:p>
    <w:p w:rsidR="000E4F25" w:rsidRPr="001421C8" w:rsidRDefault="000E4F25" w:rsidP="001421C8">
      <w:pPr>
        <w:rPr>
          <w:rFonts w:ascii="Tahoma" w:hAnsi="Tahoma" w:cs="Tahoma"/>
          <w:b/>
          <w:caps/>
          <w:sz w:val="20"/>
          <w:u w:val="double"/>
        </w:rPr>
      </w:pPr>
      <w:r w:rsidRPr="001421C8">
        <w:rPr>
          <w:rFonts w:ascii="Tahoma" w:hAnsi="Tahoma" w:cs="Tahoma"/>
          <w:b/>
          <w:caps/>
          <w:sz w:val="20"/>
          <w:u w:val="double"/>
        </w:rPr>
        <w:t>DRUHY VAD SPRÁVNÍCH ROZHODNUTÍ:</w:t>
      </w:r>
    </w:p>
    <w:p w:rsidR="000E4F25" w:rsidRDefault="000E4F25" w:rsidP="000E4F25">
      <w:pPr>
        <w:tabs>
          <w:tab w:val="left" w:pos="0"/>
        </w:tabs>
        <w:rPr>
          <w:rFonts w:ascii="Tahoma" w:hAnsi="Tahoma" w:cs="Tahoma"/>
          <w:sz w:val="20"/>
        </w:rPr>
      </w:pPr>
      <w:r w:rsidRPr="00BD38DC">
        <w:rPr>
          <w:rFonts w:ascii="Tahoma" w:hAnsi="Tahoma" w:cs="Tahoma"/>
          <w:sz w:val="20"/>
        </w:rPr>
        <w:t>akty vykazující právní nedostatky</w:t>
      </w:r>
    </w:p>
    <w:p w:rsidR="000E4F25" w:rsidRDefault="000E4F25" w:rsidP="000E4F25">
      <w:pPr>
        <w:tabs>
          <w:tab w:val="left" w:pos="0"/>
        </w:tabs>
        <w:rPr>
          <w:rFonts w:ascii="Tahoma" w:hAnsi="Tahoma" w:cs="Tahoma"/>
          <w:b/>
          <w:sz w:val="20"/>
        </w:rPr>
      </w:pPr>
      <w:r w:rsidRPr="00345518">
        <w:rPr>
          <w:rFonts w:ascii="Tahoma" w:hAnsi="Tahoma" w:cs="Tahoma"/>
          <w:b/>
          <w:sz w:val="20"/>
        </w:rPr>
        <w:t>základní druhy vad:</w:t>
      </w:r>
    </w:p>
    <w:p w:rsidR="000E4F25" w:rsidRPr="00CC0A09" w:rsidRDefault="000E4F25" w:rsidP="000E4F25">
      <w:pPr>
        <w:tabs>
          <w:tab w:val="left" w:pos="0"/>
        </w:tabs>
        <w:rPr>
          <w:rFonts w:ascii="Tahoma" w:hAnsi="Tahoma" w:cs="Tahoma"/>
          <w:sz w:val="20"/>
        </w:rPr>
      </w:pPr>
      <w:r>
        <w:rPr>
          <w:rFonts w:ascii="Tahoma" w:hAnsi="Tahoma" w:cs="Tahoma"/>
          <w:b/>
          <w:sz w:val="20"/>
        </w:rPr>
        <w:t xml:space="preserve">opravitelné – </w:t>
      </w:r>
      <w:r w:rsidRPr="00CC0A09">
        <w:rPr>
          <w:rFonts w:ascii="Tahoma" w:hAnsi="Tahoma" w:cs="Tahoma"/>
          <w:sz w:val="20"/>
        </w:rPr>
        <w:t>formálně vadné,</w:t>
      </w:r>
      <w:r>
        <w:rPr>
          <w:rFonts w:ascii="Tahoma" w:hAnsi="Tahoma" w:cs="Tahoma"/>
          <w:b/>
          <w:sz w:val="20"/>
        </w:rPr>
        <w:t xml:space="preserve"> </w:t>
      </w:r>
      <w:r w:rsidRPr="00CC0A09">
        <w:rPr>
          <w:rFonts w:ascii="Tahoma" w:hAnsi="Tahoma" w:cs="Tahoma"/>
          <w:sz w:val="20"/>
        </w:rPr>
        <w:t>můžeme opravit bez řízení</w:t>
      </w:r>
      <w:r>
        <w:rPr>
          <w:rFonts w:ascii="Tahoma" w:hAnsi="Tahoma" w:cs="Tahoma"/>
          <w:sz w:val="20"/>
        </w:rPr>
        <w:t xml:space="preserve"> (písařské a početní chyby)</w:t>
      </w:r>
    </w:p>
    <w:p w:rsidR="000E4F25" w:rsidRPr="00CC0A09" w:rsidRDefault="000E4F25" w:rsidP="000E4F25">
      <w:pPr>
        <w:tabs>
          <w:tab w:val="left" w:pos="0"/>
        </w:tabs>
        <w:rPr>
          <w:rFonts w:ascii="Tahoma" w:hAnsi="Tahoma" w:cs="Tahoma"/>
          <w:sz w:val="20"/>
        </w:rPr>
      </w:pPr>
      <w:r>
        <w:rPr>
          <w:rFonts w:ascii="Tahoma" w:hAnsi="Tahoma" w:cs="Tahoma"/>
          <w:b/>
          <w:sz w:val="20"/>
        </w:rPr>
        <w:t xml:space="preserve">naříkatelné – </w:t>
      </w:r>
      <w:r w:rsidRPr="00CC0A09">
        <w:rPr>
          <w:rFonts w:ascii="Tahoma" w:hAnsi="Tahoma" w:cs="Tahoma"/>
          <w:sz w:val="20"/>
        </w:rPr>
        <w:t>nebyl porušen zákon či právní předpis, ale n</w:t>
      </w:r>
      <w:r>
        <w:rPr>
          <w:rFonts w:ascii="Tahoma" w:hAnsi="Tahoma" w:cs="Tahoma"/>
          <w:sz w:val="20"/>
        </w:rPr>
        <w:t>e</w:t>
      </w:r>
      <w:r w:rsidRPr="00CC0A09">
        <w:rPr>
          <w:rFonts w:ascii="Tahoma" w:hAnsi="Tahoma" w:cs="Tahoma"/>
          <w:sz w:val="20"/>
        </w:rPr>
        <w:t>bylo dobře využito správního uvážení</w:t>
      </w:r>
    </w:p>
    <w:p w:rsidR="000E4F25" w:rsidRPr="00CC0A09" w:rsidRDefault="000E4F25" w:rsidP="000E4F25">
      <w:pPr>
        <w:tabs>
          <w:tab w:val="left" w:pos="0"/>
          <w:tab w:val="left" w:pos="3945"/>
        </w:tabs>
        <w:rPr>
          <w:rFonts w:ascii="Tahoma" w:hAnsi="Tahoma" w:cs="Tahoma"/>
          <w:sz w:val="20"/>
        </w:rPr>
      </w:pPr>
      <w:r>
        <w:rPr>
          <w:rFonts w:ascii="Tahoma" w:hAnsi="Tahoma" w:cs="Tahoma"/>
          <w:b/>
          <w:sz w:val="20"/>
        </w:rPr>
        <w:t xml:space="preserve">nezákonné – </w:t>
      </w:r>
      <w:r w:rsidRPr="00CC0A09">
        <w:rPr>
          <w:rFonts w:ascii="Tahoma" w:hAnsi="Tahoma" w:cs="Tahoma"/>
          <w:sz w:val="20"/>
        </w:rPr>
        <w:t>v rozporu se zákonem</w:t>
      </w:r>
      <w:r>
        <w:rPr>
          <w:rFonts w:ascii="Tahoma" w:hAnsi="Tahoma" w:cs="Tahoma"/>
          <w:sz w:val="20"/>
        </w:rPr>
        <w:t xml:space="preserve">, tuto vadu lze napravit i po nabytí právní moci </w:t>
      </w:r>
      <w:r w:rsidRPr="00CC0A09">
        <w:rPr>
          <w:rFonts w:ascii="Tahoma" w:hAnsi="Tahoma" w:cs="Tahoma"/>
          <w:sz w:val="20"/>
        </w:rPr>
        <w:tab/>
      </w:r>
      <w:r>
        <w:rPr>
          <w:rFonts w:ascii="Tahoma" w:hAnsi="Tahoma" w:cs="Tahoma"/>
          <w:sz w:val="20"/>
        </w:rPr>
        <w:t xml:space="preserve">   </w:t>
      </w:r>
    </w:p>
    <w:p w:rsidR="000E4F25" w:rsidRDefault="000E4F25" w:rsidP="000E4F25">
      <w:pPr>
        <w:tabs>
          <w:tab w:val="left" w:pos="0"/>
        </w:tabs>
        <w:rPr>
          <w:rFonts w:ascii="Tahoma" w:hAnsi="Tahoma" w:cs="Tahoma"/>
          <w:sz w:val="20"/>
        </w:rPr>
      </w:pPr>
      <w:r>
        <w:rPr>
          <w:rFonts w:ascii="Tahoma" w:hAnsi="Tahoma" w:cs="Tahoma"/>
          <w:b/>
          <w:sz w:val="20"/>
        </w:rPr>
        <w:t xml:space="preserve">nicotnost – </w:t>
      </w:r>
      <w:r w:rsidRPr="00CC0A09">
        <w:rPr>
          <w:rFonts w:ascii="Tahoma" w:hAnsi="Tahoma" w:cs="Tahoma"/>
          <w:sz w:val="20"/>
        </w:rPr>
        <w:t>pohlíží se</w:t>
      </w:r>
      <w:r>
        <w:rPr>
          <w:rFonts w:ascii="Tahoma" w:hAnsi="Tahoma" w:cs="Tahoma"/>
          <w:sz w:val="20"/>
        </w:rPr>
        <w:t>,</w:t>
      </w:r>
      <w:r w:rsidRPr="00CC0A09">
        <w:rPr>
          <w:rFonts w:ascii="Tahoma" w:hAnsi="Tahoma" w:cs="Tahoma"/>
          <w:sz w:val="20"/>
        </w:rPr>
        <w:t xml:space="preserve"> jako by nebylo vůbec vydáno</w:t>
      </w:r>
      <w:r>
        <w:rPr>
          <w:rFonts w:ascii="Tahoma" w:hAnsi="Tahoma" w:cs="Tahoma"/>
          <w:sz w:val="20"/>
        </w:rPr>
        <w:t xml:space="preserve"> – absolutní nedostatek formy,</w:t>
      </w:r>
      <w:r w:rsidRPr="008F2B16">
        <w:rPr>
          <w:rFonts w:ascii="Tahoma" w:hAnsi="Tahoma" w:cs="Tahoma"/>
          <w:sz w:val="20"/>
        </w:rPr>
        <w:t xml:space="preserve"> </w:t>
      </w:r>
      <w:r>
        <w:rPr>
          <w:rFonts w:ascii="Tahoma" w:hAnsi="Tahoma" w:cs="Tahoma"/>
          <w:sz w:val="20"/>
        </w:rPr>
        <w:t>nejtěžší</w:t>
      </w:r>
      <w:r w:rsidRPr="00BD38DC">
        <w:rPr>
          <w:rFonts w:ascii="Tahoma" w:hAnsi="Tahoma" w:cs="Tahoma"/>
          <w:sz w:val="20"/>
        </w:rPr>
        <w:t xml:space="preserve"> vad</w:t>
      </w:r>
      <w:r>
        <w:rPr>
          <w:rFonts w:ascii="Tahoma" w:hAnsi="Tahoma" w:cs="Tahoma"/>
          <w:sz w:val="20"/>
        </w:rPr>
        <w:t>y</w:t>
      </w:r>
      <w:r w:rsidRPr="00BD38DC">
        <w:rPr>
          <w:rFonts w:ascii="Tahoma" w:hAnsi="Tahoma" w:cs="Tahoma"/>
          <w:sz w:val="20"/>
        </w:rPr>
        <w:t xml:space="preserve"> příslušnosti</w:t>
      </w:r>
    </w:p>
    <w:p w:rsidR="009C3D8D" w:rsidRDefault="009C3D8D" w:rsidP="009C3D8D">
      <w:pPr>
        <w:rPr>
          <w:rFonts w:ascii="Tahoma" w:hAnsi="Tahoma" w:cs="Tahoma"/>
          <w:b/>
          <w:caps/>
          <w:sz w:val="20"/>
          <w:u w:val="double"/>
        </w:rPr>
      </w:pPr>
    </w:p>
    <w:p w:rsidR="009C3D8D" w:rsidRDefault="009C3D8D" w:rsidP="009C3D8D">
      <w:pPr>
        <w:rPr>
          <w:rFonts w:ascii="Tahoma" w:hAnsi="Tahoma" w:cs="Tahoma"/>
          <w:b/>
          <w:caps/>
          <w:sz w:val="20"/>
          <w:u w:val="double"/>
        </w:rPr>
      </w:pPr>
      <w:r>
        <w:rPr>
          <w:rFonts w:ascii="Tahoma" w:hAnsi="Tahoma" w:cs="Tahoma"/>
          <w:b/>
          <w:caps/>
          <w:sz w:val="20"/>
          <w:u w:val="double"/>
        </w:rPr>
        <w:t>VLASTNOSTI SPRÁVNÍHO ROZHODNUTÍ:</w:t>
      </w:r>
    </w:p>
    <w:p w:rsidR="009C3D8D" w:rsidRPr="00055B16" w:rsidRDefault="00E95A7E" w:rsidP="009C3D8D">
      <w:pPr>
        <w:tabs>
          <w:tab w:val="left" w:pos="0"/>
        </w:tabs>
        <w:rPr>
          <w:rFonts w:ascii="Tahoma" w:hAnsi="Tahoma" w:cs="Tahoma"/>
          <w:color w:val="666699"/>
          <w:sz w:val="20"/>
        </w:rPr>
      </w:pPr>
      <w:r w:rsidRPr="00055B16">
        <w:rPr>
          <w:rFonts w:ascii="Tahoma" w:hAnsi="Tahoma" w:cs="Tahoma"/>
          <w:color w:val="666699"/>
          <w:sz w:val="20"/>
        </w:rPr>
        <w:t>Viz ot.</w:t>
      </w:r>
      <w:r w:rsidR="009C3D8D" w:rsidRPr="00055B16">
        <w:rPr>
          <w:rFonts w:ascii="Tahoma" w:hAnsi="Tahoma" w:cs="Tahoma"/>
          <w:color w:val="666699"/>
          <w:sz w:val="20"/>
        </w:rPr>
        <w:t xml:space="preserve"> 24</w:t>
      </w:r>
    </w:p>
    <w:p w:rsidR="009C3D8D" w:rsidRPr="001421C8" w:rsidRDefault="009C3D8D" w:rsidP="009C3D8D">
      <w:pPr>
        <w:rPr>
          <w:rFonts w:ascii="Tahoma" w:hAnsi="Tahoma" w:cs="Tahoma"/>
          <w:b/>
          <w:caps/>
          <w:sz w:val="20"/>
          <w:u w:val="double"/>
        </w:rPr>
      </w:pPr>
    </w:p>
    <w:p w:rsidR="000E4F25" w:rsidRDefault="000E4F25" w:rsidP="003669F4">
      <w:pPr>
        <w:spacing w:before="100" w:beforeAutospacing="1" w:after="100" w:afterAutospacing="1"/>
        <w:rPr>
          <w:rFonts w:ascii="Tahoma" w:hAnsi="Tahoma" w:cs="Tahoma"/>
          <w:color w:val="000000"/>
          <w:sz w:val="20"/>
        </w:rPr>
      </w:pPr>
    </w:p>
    <w:p w:rsidR="000E4F25" w:rsidRPr="00E67571" w:rsidRDefault="000E4F25" w:rsidP="00B73F0C">
      <w:pPr>
        <w:pStyle w:val="Nadpis1"/>
        <w:rPr>
          <w:rFonts w:ascii="Tahoma" w:hAnsi="Tahoma" w:cs="Tahoma"/>
          <w:color w:val="FF0000"/>
          <w:sz w:val="22"/>
          <w:szCs w:val="22"/>
        </w:rPr>
      </w:pPr>
      <w:r>
        <w:rPr>
          <w:rFonts w:ascii="Tahoma" w:hAnsi="Tahoma" w:cs="Tahoma"/>
          <w:bCs w:val="0"/>
          <w:caps/>
          <w:sz w:val="22"/>
          <w:szCs w:val="22"/>
          <w:u w:val="single"/>
        </w:rPr>
        <w:br w:type="page"/>
      </w:r>
      <w:bookmarkStart w:id="27" w:name="_Toc227388747"/>
      <w:bookmarkStart w:id="28" w:name="_Toc227389593"/>
      <w:r w:rsidR="003669F4" w:rsidRPr="00E67571">
        <w:rPr>
          <w:rFonts w:ascii="Tahoma" w:hAnsi="Tahoma" w:cs="Tahoma"/>
          <w:color w:val="FF0000"/>
          <w:sz w:val="22"/>
          <w:szCs w:val="22"/>
        </w:rPr>
        <w:lastRenderedPageBreak/>
        <w:t>Veřejnoprávní smlouvy</w:t>
      </w:r>
      <w:bookmarkEnd w:id="27"/>
      <w:bookmarkEnd w:id="28"/>
    </w:p>
    <w:p w:rsidR="003669F4" w:rsidRPr="00ED4B1A" w:rsidRDefault="003669F4" w:rsidP="00B73F0C">
      <w:pPr>
        <w:pStyle w:val="Nadpis2"/>
        <w:spacing w:before="0" w:after="0"/>
        <w:rPr>
          <w:rFonts w:ascii="Tahoma" w:hAnsi="Tahoma" w:cs="Tahoma"/>
          <w:bCs w:val="0"/>
          <w:sz w:val="16"/>
          <w:szCs w:val="16"/>
          <w:u w:val="single"/>
        </w:rPr>
      </w:pPr>
      <w:bookmarkStart w:id="29" w:name="_Toc227388748"/>
      <w:bookmarkStart w:id="30" w:name="_Toc227389594"/>
      <w:r w:rsidRPr="00ED4B1A">
        <w:rPr>
          <w:rFonts w:ascii="Tahoma" w:hAnsi="Tahoma" w:cs="Tahoma"/>
          <w:bCs w:val="0"/>
          <w:sz w:val="16"/>
          <w:szCs w:val="16"/>
          <w:u w:val="single"/>
        </w:rPr>
        <w:t>(prameny, právní úpravy, druhy).</w:t>
      </w:r>
      <w:bookmarkEnd w:id="29"/>
      <w:bookmarkEnd w:id="30"/>
    </w:p>
    <w:p w:rsidR="0073493C" w:rsidRDefault="0073493C" w:rsidP="001421C8">
      <w:pPr>
        <w:rPr>
          <w:rFonts w:ascii="Tahoma" w:hAnsi="Tahoma" w:cs="Tahoma"/>
          <w:b/>
          <w:caps/>
          <w:sz w:val="20"/>
          <w:u w:val="double"/>
        </w:rPr>
      </w:pPr>
    </w:p>
    <w:p w:rsidR="000E4F25" w:rsidRPr="001421C8" w:rsidRDefault="000E4F25" w:rsidP="005846EB">
      <w:pPr>
        <w:pBdr>
          <w:top w:val="single" w:sz="4" w:space="1" w:color="008000"/>
          <w:left w:val="single" w:sz="4" w:space="4" w:color="008000"/>
          <w:bottom w:val="single" w:sz="4" w:space="1" w:color="008000"/>
          <w:right w:val="single" w:sz="4" w:space="4" w:color="008000"/>
        </w:pBdr>
        <w:rPr>
          <w:rFonts w:ascii="Tahoma" w:hAnsi="Tahoma" w:cs="Tahoma"/>
          <w:b/>
          <w:caps/>
          <w:sz w:val="20"/>
          <w:u w:val="double"/>
        </w:rPr>
      </w:pPr>
      <w:r w:rsidRPr="001421C8">
        <w:rPr>
          <w:rFonts w:ascii="Tahoma" w:hAnsi="Tahoma" w:cs="Tahoma"/>
          <w:b/>
          <w:caps/>
          <w:sz w:val="20"/>
          <w:u w:val="double"/>
        </w:rPr>
        <w:t>pojem:</w:t>
      </w:r>
    </w:p>
    <w:p w:rsidR="000E4F25" w:rsidRDefault="000E4F25" w:rsidP="005846EB">
      <w:pPr>
        <w:numPr>
          <w:ilvl w:val="0"/>
          <w:numId w:val="5"/>
        </w:numPr>
        <w:pBdr>
          <w:top w:val="single" w:sz="4" w:space="1" w:color="008000"/>
          <w:left w:val="single" w:sz="4" w:space="4" w:color="008000"/>
          <w:bottom w:val="single" w:sz="4" w:space="1" w:color="008000"/>
          <w:right w:val="single" w:sz="4" w:space="4" w:color="008000"/>
        </w:pBdr>
        <w:overflowPunct/>
        <w:autoSpaceDE/>
        <w:autoSpaceDN/>
        <w:adjustRightInd/>
        <w:textAlignment w:val="auto"/>
        <w:rPr>
          <w:rFonts w:ascii="Tahoma" w:hAnsi="Tahoma" w:cs="Tahoma"/>
          <w:sz w:val="20"/>
        </w:rPr>
      </w:pPr>
      <w:r>
        <w:rPr>
          <w:rFonts w:ascii="Tahoma" w:hAnsi="Tahoma" w:cs="Tahoma"/>
          <w:sz w:val="20"/>
        </w:rPr>
        <w:t>dv</w:t>
      </w:r>
      <w:r w:rsidRPr="00F11543">
        <w:rPr>
          <w:rFonts w:ascii="Tahoma" w:hAnsi="Tahoma" w:cs="Tahoma"/>
          <w:sz w:val="20"/>
        </w:rPr>
        <w:t>ou</w:t>
      </w:r>
      <w:r>
        <w:rPr>
          <w:rFonts w:ascii="Tahoma" w:hAnsi="Tahoma" w:cs="Tahoma"/>
          <w:sz w:val="20"/>
        </w:rPr>
        <w:t xml:space="preserve"> nebo víces</w:t>
      </w:r>
      <w:r w:rsidRPr="00F11543">
        <w:rPr>
          <w:rFonts w:ascii="Tahoma" w:hAnsi="Tahoma" w:cs="Tahoma"/>
          <w:sz w:val="20"/>
        </w:rPr>
        <w:t>tranný právní úkon, který zakládá, mění nebo ruší práva a povinnosti v oblasti veřejného práva</w:t>
      </w:r>
    </w:p>
    <w:p w:rsidR="000E4F25" w:rsidRDefault="000E4F25" w:rsidP="005846EB">
      <w:pPr>
        <w:numPr>
          <w:ilvl w:val="0"/>
          <w:numId w:val="5"/>
        </w:numPr>
        <w:pBdr>
          <w:top w:val="single" w:sz="4" w:space="1" w:color="008000"/>
          <w:left w:val="single" w:sz="4" w:space="4" w:color="008000"/>
          <w:bottom w:val="single" w:sz="4" w:space="1" w:color="008000"/>
          <w:right w:val="single" w:sz="4" w:space="4" w:color="008000"/>
        </w:pBdr>
        <w:overflowPunct/>
        <w:autoSpaceDE/>
        <w:autoSpaceDN/>
        <w:adjustRightInd/>
        <w:textAlignment w:val="auto"/>
        <w:rPr>
          <w:rFonts w:ascii="Tahoma" w:hAnsi="Tahoma" w:cs="Tahoma"/>
          <w:sz w:val="20"/>
        </w:rPr>
      </w:pPr>
      <w:r>
        <w:rPr>
          <w:rFonts w:ascii="Tahoma" w:hAnsi="Tahoma" w:cs="Tahoma"/>
          <w:sz w:val="20"/>
        </w:rPr>
        <w:t>jednou smluvní stranou je vždy subjekt veřejné správy</w:t>
      </w:r>
    </w:p>
    <w:p w:rsidR="00CC0269" w:rsidRDefault="00CC0269" w:rsidP="001421C8">
      <w:pPr>
        <w:rPr>
          <w:rFonts w:ascii="Tahoma" w:hAnsi="Tahoma" w:cs="Tahoma"/>
          <w:b/>
          <w:caps/>
          <w:sz w:val="20"/>
          <w:u w:val="double"/>
        </w:rPr>
      </w:pPr>
    </w:p>
    <w:p w:rsidR="000E4F25" w:rsidRPr="001421C8" w:rsidRDefault="000E4F25" w:rsidP="001421C8">
      <w:pPr>
        <w:rPr>
          <w:rFonts w:ascii="Tahoma" w:hAnsi="Tahoma" w:cs="Tahoma"/>
          <w:b/>
          <w:caps/>
          <w:sz w:val="20"/>
          <w:u w:val="double"/>
        </w:rPr>
      </w:pPr>
      <w:r w:rsidRPr="001421C8">
        <w:rPr>
          <w:rFonts w:ascii="Tahoma" w:hAnsi="Tahoma" w:cs="Tahoma"/>
          <w:b/>
          <w:caps/>
          <w:sz w:val="20"/>
          <w:u w:val="double"/>
        </w:rPr>
        <w:t xml:space="preserve">DRUHY </w:t>
      </w:r>
    </w:p>
    <w:p w:rsidR="000E4F25" w:rsidRDefault="000E4F25" w:rsidP="00E36688">
      <w:pPr>
        <w:numPr>
          <w:ilvl w:val="0"/>
          <w:numId w:val="44"/>
        </w:numPr>
        <w:overflowPunct/>
        <w:autoSpaceDE/>
        <w:autoSpaceDN/>
        <w:adjustRightInd/>
        <w:textAlignment w:val="auto"/>
        <w:rPr>
          <w:rFonts w:ascii="Tahoma" w:hAnsi="Tahoma" w:cs="Tahoma"/>
          <w:b/>
          <w:sz w:val="20"/>
          <w:u w:val="single"/>
        </w:rPr>
      </w:pPr>
      <w:r>
        <w:rPr>
          <w:rFonts w:ascii="Tahoma" w:hAnsi="Tahoma" w:cs="Tahoma"/>
          <w:b/>
          <w:sz w:val="20"/>
          <w:u w:val="single"/>
        </w:rPr>
        <w:t xml:space="preserve">koordinační </w:t>
      </w:r>
    </w:p>
    <w:p w:rsidR="000E4F25" w:rsidRDefault="000E4F25" w:rsidP="00E36688">
      <w:pPr>
        <w:numPr>
          <w:ilvl w:val="1"/>
          <w:numId w:val="44"/>
        </w:numPr>
        <w:overflowPunct/>
        <w:autoSpaceDE/>
        <w:autoSpaceDN/>
        <w:adjustRightInd/>
        <w:textAlignment w:val="auto"/>
        <w:rPr>
          <w:rFonts w:ascii="Tahoma" w:hAnsi="Tahoma" w:cs="Tahoma"/>
          <w:sz w:val="20"/>
        </w:rPr>
      </w:pPr>
      <w:r>
        <w:rPr>
          <w:rFonts w:ascii="Tahoma" w:hAnsi="Tahoma" w:cs="Tahoma"/>
          <w:sz w:val="20"/>
        </w:rPr>
        <w:t xml:space="preserve">mezi subjekty VS navzájem </w:t>
      </w:r>
      <w:r>
        <w:rPr>
          <w:rFonts w:ascii="Tahoma" w:hAnsi="Tahoma" w:cs="Tahoma"/>
          <w:sz w:val="16"/>
          <w:szCs w:val="16"/>
        </w:rPr>
        <w:t>(nelze uzavírat veřejnoprávní smlouvy ad hoc)</w:t>
      </w:r>
    </w:p>
    <w:p w:rsidR="000E4F25" w:rsidRDefault="005846EB" w:rsidP="00E36688">
      <w:pPr>
        <w:numPr>
          <w:ilvl w:val="1"/>
          <w:numId w:val="44"/>
        </w:numPr>
        <w:overflowPunct/>
        <w:autoSpaceDE/>
        <w:autoSpaceDN/>
        <w:adjustRightInd/>
        <w:textAlignment w:val="auto"/>
        <w:rPr>
          <w:rFonts w:ascii="Tahoma" w:hAnsi="Tahoma" w:cs="Tahoma"/>
          <w:sz w:val="20"/>
        </w:rPr>
      </w:pPr>
      <w:r>
        <w:rPr>
          <w:rFonts w:ascii="Tahoma" w:hAnsi="Tahoma" w:cs="Tahoma"/>
          <w:sz w:val="20"/>
        </w:rPr>
        <w:t>smlouvy</w:t>
      </w:r>
      <w:r w:rsidR="000E4F25">
        <w:rPr>
          <w:rFonts w:ascii="Tahoma" w:hAnsi="Tahoma" w:cs="Tahoma"/>
          <w:sz w:val="20"/>
        </w:rPr>
        <w:t xml:space="preserve"> může uzavírat - stát, veřejnoprávní korporace, jiné PO nebo FO, pokud vykonávají působnost v oblasti VS, za účelem plnění svých úkolů</w:t>
      </w:r>
    </w:p>
    <w:p w:rsidR="000E4F25" w:rsidRDefault="000E4F25" w:rsidP="00E36688">
      <w:pPr>
        <w:numPr>
          <w:ilvl w:val="1"/>
          <w:numId w:val="44"/>
        </w:numPr>
        <w:overflowPunct/>
        <w:autoSpaceDE/>
        <w:autoSpaceDN/>
        <w:adjustRightInd/>
        <w:textAlignment w:val="auto"/>
        <w:rPr>
          <w:rFonts w:ascii="Tahoma" w:hAnsi="Tahoma" w:cs="Tahoma"/>
          <w:sz w:val="20"/>
        </w:rPr>
      </w:pPr>
      <w:r>
        <w:rPr>
          <w:rFonts w:ascii="Tahoma" w:hAnsi="Tahoma" w:cs="Tahoma"/>
          <w:sz w:val="20"/>
        </w:rPr>
        <w:t>v oblasti státní správy - zákonné zmocnění + souhlas nadřízeného SprO (forma správního rozhodnutí)</w:t>
      </w:r>
    </w:p>
    <w:p w:rsidR="000E4F25" w:rsidRDefault="000E4F25" w:rsidP="00E36688">
      <w:pPr>
        <w:numPr>
          <w:ilvl w:val="1"/>
          <w:numId w:val="44"/>
        </w:numPr>
        <w:overflowPunct/>
        <w:autoSpaceDE/>
        <w:autoSpaceDN/>
        <w:adjustRightInd/>
        <w:textAlignment w:val="auto"/>
        <w:rPr>
          <w:rFonts w:ascii="Tahoma" w:hAnsi="Tahoma" w:cs="Tahoma"/>
          <w:sz w:val="20"/>
        </w:rPr>
      </w:pPr>
      <w:r>
        <w:rPr>
          <w:rFonts w:ascii="Tahoma" w:hAnsi="Tahoma" w:cs="Tahoma"/>
          <w:sz w:val="20"/>
        </w:rPr>
        <w:t>v oblasti územní samosprávy v rámci přenesené působnosti jsou náležitosti obligatorně stanoveny v 128/2000Sb. a v 129/2000 Sb. (SŘ platí subsidiárně)</w:t>
      </w:r>
    </w:p>
    <w:p w:rsidR="000E4F25" w:rsidRDefault="005846EB" w:rsidP="005846EB">
      <w:pPr>
        <w:tabs>
          <w:tab w:val="left" w:pos="720"/>
        </w:tabs>
        <w:rPr>
          <w:rFonts w:ascii="Tahoma" w:hAnsi="Tahoma" w:cs="Tahoma"/>
          <w:sz w:val="16"/>
          <w:szCs w:val="16"/>
        </w:rPr>
      </w:pPr>
      <w:r>
        <w:rPr>
          <w:rFonts w:ascii="Tahoma" w:hAnsi="Tahoma" w:cs="Tahoma"/>
          <w:sz w:val="16"/>
          <w:szCs w:val="16"/>
        </w:rPr>
        <w:tab/>
      </w:r>
      <w:r w:rsidR="000E4F25">
        <w:rPr>
          <w:rFonts w:ascii="Tahoma" w:hAnsi="Tahoma" w:cs="Tahoma"/>
          <w:sz w:val="16"/>
          <w:szCs w:val="16"/>
        </w:rPr>
        <w:t>Příklad:</w:t>
      </w:r>
    </w:p>
    <w:p w:rsidR="000E4F25" w:rsidRDefault="000E4F25" w:rsidP="000E4F25">
      <w:pPr>
        <w:numPr>
          <w:ilvl w:val="1"/>
          <w:numId w:val="6"/>
        </w:numPr>
        <w:overflowPunct/>
        <w:autoSpaceDE/>
        <w:autoSpaceDN/>
        <w:adjustRightInd/>
        <w:textAlignment w:val="auto"/>
        <w:rPr>
          <w:rFonts w:ascii="Tahoma" w:hAnsi="Tahoma" w:cs="Tahoma"/>
          <w:bCs/>
          <w:iCs/>
          <w:sz w:val="16"/>
          <w:szCs w:val="16"/>
        </w:rPr>
      </w:pPr>
      <w:r>
        <w:rPr>
          <w:rFonts w:ascii="Tahoma" w:hAnsi="Tahoma" w:cs="Tahoma"/>
          <w:bCs/>
          <w:iCs/>
          <w:sz w:val="16"/>
          <w:szCs w:val="16"/>
        </w:rPr>
        <w:t>Veřejnoprávní smlouvy týkající se výkonu přenesené působnosti obcí</w:t>
      </w:r>
    </w:p>
    <w:p w:rsidR="000E4F25" w:rsidRDefault="000E4F25" w:rsidP="000E4F25">
      <w:pPr>
        <w:numPr>
          <w:ilvl w:val="1"/>
          <w:numId w:val="6"/>
        </w:numPr>
        <w:overflowPunct/>
        <w:autoSpaceDE/>
        <w:autoSpaceDN/>
        <w:adjustRightInd/>
        <w:textAlignment w:val="auto"/>
        <w:rPr>
          <w:rFonts w:ascii="Tahoma" w:hAnsi="Tahoma" w:cs="Tahoma"/>
          <w:bCs/>
          <w:iCs/>
          <w:sz w:val="16"/>
          <w:szCs w:val="16"/>
        </w:rPr>
      </w:pPr>
      <w:r>
        <w:rPr>
          <w:rFonts w:ascii="Tahoma" w:hAnsi="Tahoma" w:cs="Tahoma"/>
          <w:bCs/>
          <w:iCs/>
          <w:sz w:val="16"/>
          <w:szCs w:val="16"/>
        </w:rPr>
        <w:t>Veřejnoprávní smlouvy o zveřejňování obsahu úřední desky způsobem umožňujícím dálkový přístup</w:t>
      </w:r>
    </w:p>
    <w:p w:rsidR="000E4F25" w:rsidRDefault="000E4F25" w:rsidP="000E4F25">
      <w:pPr>
        <w:numPr>
          <w:ilvl w:val="1"/>
          <w:numId w:val="6"/>
        </w:numPr>
        <w:overflowPunct/>
        <w:autoSpaceDE/>
        <w:autoSpaceDN/>
        <w:adjustRightInd/>
        <w:textAlignment w:val="auto"/>
        <w:rPr>
          <w:rFonts w:ascii="Tahoma" w:hAnsi="Tahoma" w:cs="Tahoma"/>
          <w:bCs/>
          <w:iCs/>
          <w:sz w:val="16"/>
          <w:szCs w:val="16"/>
        </w:rPr>
      </w:pPr>
      <w:r>
        <w:rPr>
          <w:rFonts w:ascii="Tahoma" w:hAnsi="Tahoma" w:cs="Tahoma"/>
          <w:bCs/>
          <w:iCs/>
          <w:sz w:val="16"/>
          <w:szCs w:val="16"/>
        </w:rPr>
        <w:t>Veřejnoprávní smlouvy týkající se výkonu působnosti obecních úřadů obcí s rozšířenou působností¨</w:t>
      </w:r>
    </w:p>
    <w:p w:rsidR="000E4F25" w:rsidRDefault="000E4F25" w:rsidP="000E4F25">
      <w:pPr>
        <w:numPr>
          <w:ilvl w:val="1"/>
          <w:numId w:val="6"/>
        </w:numPr>
        <w:overflowPunct/>
        <w:autoSpaceDE/>
        <w:autoSpaceDN/>
        <w:adjustRightInd/>
        <w:textAlignment w:val="auto"/>
        <w:rPr>
          <w:rFonts w:ascii="Tahoma" w:hAnsi="Tahoma" w:cs="Tahoma"/>
          <w:bCs/>
          <w:iCs/>
          <w:sz w:val="16"/>
          <w:szCs w:val="16"/>
        </w:rPr>
      </w:pPr>
      <w:r>
        <w:rPr>
          <w:rFonts w:ascii="Tahoma" w:hAnsi="Tahoma" w:cs="Tahoma"/>
          <w:bCs/>
          <w:iCs/>
          <w:sz w:val="16"/>
          <w:szCs w:val="16"/>
        </w:rPr>
        <w:t>Dohoda o změně hranic obcí, o sloučení obcí, o připojení obce k jiné obci</w:t>
      </w:r>
    </w:p>
    <w:p w:rsidR="000E4F25" w:rsidRDefault="000E4F25" w:rsidP="000E4F25">
      <w:pPr>
        <w:numPr>
          <w:ilvl w:val="1"/>
          <w:numId w:val="6"/>
        </w:numPr>
        <w:overflowPunct/>
        <w:autoSpaceDE/>
        <w:autoSpaceDN/>
        <w:adjustRightInd/>
        <w:textAlignment w:val="auto"/>
        <w:rPr>
          <w:rFonts w:ascii="Tahoma" w:hAnsi="Tahoma" w:cs="Tahoma"/>
          <w:bCs/>
          <w:iCs/>
          <w:sz w:val="16"/>
          <w:szCs w:val="16"/>
        </w:rPr>
      </w:pPr>
      <w:r>
        <w:rPr>
          <w:rFonts w:ascii="Tahoma" w:hAnsi="Tahoma" w:cs="Tahoma"/>
          <w:bCs/>
          <w:iCs/>
          <w:sz w:val="16"/>
          <w:szCs w:val="16"/>
        </w:rPr>
        <w:t>Smlouva o spolupráci mezi kraji ke splnění konkrétního samostatné působnosti</w:t>
      </w:r>
    </w:p>
    <w:p w:rsidR="00CC0269" w:rsidRDefault="00CC0269" w:rsidP="00CC0269">
      <w:pPr>
        <w:overflowPunct/>
        <w:autoSpaceDE/>
        <w:autoSpaceDN/>
        <w:adjustRightInd/>
        <w:ind w:left="720"/>
        <w:textAlignment w:val="auto"/>
        <w:rPr>
          <w:rFonts w:ascii="Tahoma" w:hAnsi="Tahoma" w:cs="Tahoma"/>
          <w:bCs/>
          <w:iCs/>
          <w:sz w:val="16"/>
          <w:szCs w:val="16"/>
        </w:rPr>
      </w:pPr>
    </w:p>
    <w:p w:rsidR="000E4F25" w:rsidRPr="005846EB" w:rsidRDefault="000E4F25" w:rsidP="00E36688">
      <w:pPr>
        <w:numPr>
          <w:ilvl w:val="0"/>
          <w:numId w:val="44"/>
        </w:numPr>
        <w:overflowPunct/>
        <w:autoSpaceDE/>
        <w:autoSpaceDN/>
        <w:adjustRightInd/>
        <w:textAlignment w:val="auto"/>
        <w:rPr>
          <w:rFonts w:ascii="Tahoma" w:hAnsi="Tahoma" w:cs="Tahoma"/>
          <w:b/>
          <w:sz w:val="20"/>
          <w:u w:val="single"/>
        </w:rPr>
      </w:pPr>
      <w:r w:rsidRPr="005846EB">
        <w:rPr>
          <w:rFonts w:ascii="Tahoma" w:hAnsi="Tahoma" w:cs="Tahoma"/>
          <w:b/>
          <w:sz w:val="20"/>
          <w:u w:val="single"/>
        </w:rPr>
        <w:t>subordinační smlouvy</w:t>
      </w:r>
    </w:p>
    <w:p w:rsidR="000E4F25" w:rsidRDefault="000E4F25" w:rsidP="00E36688">
      <w:pPr>
        <w:numPr>
          <w:ilvl w:val="1"/>
          <w:numId w:val="45"/>
        </w:numPr>
        <w:overflowPunct/>
        <w:autoSpaceDE/>
        <w:autoSpaceDN/>
        <w:adjustRightInd/>
        <w:textAlignment w:val="auto"/>
        <w:rPr>
          <w:rFonts w:ascii="Tahoma" w:hAnsi="Tahoma" w:cs="Tahoma"/>
          <w:sz w:val="20"/>
        </w:rPr>
      </w:pPr>
      <w:r>
        <w:rPr>
          <w:rFonts w:ascii="Tahoma" w:hAnsi="Tahoma" w:cs="Tahoma"/>
          <w:sz w:val="20"/>
        </w:rPr>
        <w:t>Mezi subjektem veřejné správy a FO nebo PO, vůči níž směřuje výkon veřejné správy</w:t>
      </w:r>
    </w:p>
    <w:p w:rsidR="000E4F25" w:rsidRDefault="000E4F25" w:rsidP="00E36688">
      <w:pPr>
        <w:numPr>
          <w:ilvl w:val="1"/>
          <w:numId w:val="45"/>
        </w:numPr>
        <w:overflowPunct/>
        <w:autoSpaceDE/>
        <w:autoSpaceDN/>
        <w:adjustRightInd/>
        <w:textAlignment w:val="auto"/>
        <w:rPr>
          <w:rFonts w:ascii="Tahoma" w:hAnsi="Tahoma" w:cs="Tahoma"/>
          <w:sz w:val="20"/>
        </w:rPr>
      </w:pPr>
      <w:r>
        <w:rPr>
          <w:rFonts w:ascii="Tahoma" w:hAnsi="Tahoma" w:cs="Tahoma"/>
          <w:sz w:val="20"/>
        </w:rPr>
        <w:t>Vytvářejí reciprocitu oprávnění a povinností</w:t>
      </w:r>
    </w:p>
    <w:p w:rsidR="000E4F25" w:rsidRDefault="000E4F25" w:rsidP="00E36688">
      <w:pPr>
        <w:numPr>
          <w:ilvl w:val="2"/>
          <w:numId w:val="45"/>
        </w:numPr>
        <w:tabs>
          <w:tab w:val="left" w:pos="720"/>
        </w:tabs>
        <w:rPr>
          <w:rFonts w:ascii="Tahoma" w:hAnsi="Tahoma" w:cs="Tahoma"/>
          <w:sz w:val="16"/>
          <w:szCs w:val="16"/>
        </w:rPr>
      </w:pPr>
      <w:r>
        <w:rPr>
          <w:rFonts w:ascii="Tahoma" w:hAnsi="Tahoma" w:cs="Tahoma"/>
          <w:sz w:val="16"/>
          <w:szCs w:val="16"/>
        </w:rPr>
        <w:t>Příklad:</w:t>
      </w:r>
    </w:p>
    <w:p w:rsidR="000E4F25" w:rsidRDefault="000E4F25" w:rsidP="00E36688">
      <w:pPr>
        <w:numPr>
          <w:ilvl w:val="2"/>
          <w:numId w:val="45"/>
        </w:numPr>
        <w:overflowPunct/>
        <w:autoSpaceDE/>
        <w:autoSpaceDN/>
        <w:adjustRightInd/>
        <w:textAlignment w:val="auto"/>
        <w:rPr>
          <w:rFonts w:ascii="Tahoma" w:hAnsi="Tahoma" w:cs="Tahoma"/>
          <w:bCs/>
          <w:iCs/>
          <w:sz w:val="16"/>
          <w:szCs w:val="16"/>
        </w:rPr>
      </w:pPr>
      <w:r>
        <w:rPr>
          <w:rFonts w:ascii="Tahoma" w:hAnsi="Tahoma" w:cs="Tahoma"/>
          <w:bCs/>
          <w:iCs/>
          <w:sz w:val="16"/>
          <w:szCs w:val="16"/>
        </w:rPr>
        <w:t>Dohoda na podporu zaměstnanosti, o rekvalifikaci, o vytvoření chráněného pracovního místa</w:t>
      </w:r>
    </w:p>
    <w:p w:rsidR="000E4F25" w:rsidRDefault="000E4F25" w:rsidP="00E36688">
      <w:pPr>
        <w:numPr>
          <w:ilvl w:val="2"/>
          <w:numId w:val="45"/>
        </w:numPr>
        <w:overflowPunct/>
        <w:autoSpaceDE/>
        <w:autoSpaceDN/>
        <w:adjustRightInd/>
        <w:textAlignment w:val="auto"/>
        <w:rPr>
          <w:rFonts w:ascii="Tahoma" w:hAnsi="Tahoma" w:cs="Tahoma"/>
          <w:bCs/>
          <w:iCs/>
          <w:sz w:val="16"/>
          <w:szCs w:val="16"/>
        </w:rPr>
      </w:pPr>
      <w:r>
        <w:rPr>
          <w:rFonts w:ascii="Tahoma" w:hAnsi="Tahoma" w:cs="Tahoma"/>
          <w:bCs/>
          <w:iCs/>
          <w:sz w:val="16"/>
          <w:szCs w:val="16"/>
        </w:rPr>
        <w:t>Smluvní ochrana přírody</w:t>
      </w:r>
    </w:p>
    <w:p w:rsidR="000E4F25" w:rsidRDefault="000E4F25" w:rsidP="00E36688">
      <w:pPr>
        <w:numPr>
          <w:ilvl w:val="2"/>
          <w:numId w:val="45"/>
        </w:numPr>
        <w:overflowPunct/>
        <w:autoSpaceDE/>
        <w:autoSpaceDN/>
        <w:adjustRightInd/>
        <w:textAlignment w:val="auto"/>
        <w:rPr>
          <w:rFonts w:ascii="Tahoma" w:hAnsi="Tahoma" w:cs="Tahoma"/>
          <w:bCs/>
          <w:iCs/>
          <w:sz w:val="16"/>
          <w:szCs w:val="16"/>
        </w:rPr>
      </w:pPr>
      <w:r>
        <w:rPr>
          <w:rFonts w:ascii="Tahoma" w:hAnsi="Tahoma" w:cs="Tahoma"/>
          <w:bCs/>
          <w:iCs/>
          <w:sz w:val="16"/>
          <w:szCs w:val="16"/>
        </w:rPr>
        <w:t>Smlouva o provozování veřejného vodovodu a kanalizace</w:t>
      </w:r>
    </w:p>
    <w:p w:rsidR="000E4F25" w:rsidRDefault="000E4F25" w:rsidP="00E36688">
      <w:pPr>
        <w:numPr>
          <w:ilvl w:val="2"/>
          <w:numId w:val="45"/>
        </w:numPr>
        <w:overflowPunct/>
        <w:autoSpaceDE/>
        <w:autoSpaceDN/>
        <w:adjustRightInd/>
        <w:textAlignment w:val="auto"/>
        <w:rPr>
          <w:rFonts w:ascii="Tahoma" w:hAnsi="Tahoma" w:cs="Tahoma"/>
          <w:bCs/>
          <w:iCs/>
          <w:sz w:val="16"/>
          <w:szCs w:val="16"/>
        </w:rPr>
      </w:pPr>
      <w:r>
        <w:rPr>
          <w:rFonts w:ascii="Tahoma" w:hAnsi="Tahoma" w:cs="Tahoma"/>
          <w:bCs/>
          <w:iCs/>
          <w:sz w:val="16"/>
          <w:szCs w:val="16"/>
        </w:rPr>
        <w:t xml:space="preserve">Smlouva o závazku veřejné služby v silniční a drážní dopravě </w:t>
      </w:r>
    </w:p>
    <w:p w:rsidR="000E4F25" w:rsidRDefault="000E4F25" w:rsidP="000E4F25">
      <w:pPr>
        <w:ind w:left="360"/>
        <w:rPr>
          <w:rFonts w:ascii="Tahoma" w:hAnsi="Tahoma" w:cs="Tahoma"/>
          <w:sz w:val="20"/>
        </w:rPr>
      </w:pPr>
    </w:p>
    <w:p w:rsidR="000E4F25" w:rsidRDefault="000E4F25" w:rsidP="00E36688">
      <w:pPr>
        <w:numPr>
          <w:ilvl w:val="1"/>
          <w:numId w:val="45"/>
        </w:numPr>
        <w:overflowPunct/>
        <w:autoSpaceDE/>
        <w:autoSpaceDN/>
        <w:adjustRightInd/>
        <w:textAlignment w:val="auto"/>
        <w:rPr>
          <w:rFonts w:ascii="Tahoma" w:hAnsi="Tahoma" w:cs="Tahoma"/>
          <w:sz w:val="20"/>
        </w:rPr>
      </w:pPr>
      <w:r>
        <w:rPr>
          <w:rFonts w:ascii="Tahoma" w:hAnsi="Tahoma" w:cs="Tahoma"/>
          <w:sz w:val="20"/>
        </w:rPr>
        <w:t xml:space="preserve">zajišťují </w:t>
      </w:r>
      <w:r w:rsidRPr="00055B16">
        <w:rPr>
          <w:rFonts w:ascii="Tahoma" w:hAnsi="Tahoma" w:cs="Tahoma"/>
          <w:sz w:val="20"/>
        </w:rPr>
        <w:t>určitou formu účasti adresáta</w:t>
      </w:r>
      <w:r>
        <w:rPr>
          <w:rFonts w:ascii="Tahoma" w:hAnsi="Tahoma" w:cs="Tahoma"/>
          <w:sz w:val="20"/>
        </w:rPr>
        <w:t xml:space="preserve"> na plnění úkolů </w:t>
      </w:r>
      <w:r w:rsidR="00CC0269">
        <w:rPr>
          <w:rFonts w:ascii="Tahoma" w:hAnsi="Tahoma" w:cs="Tahoma"/>
          <w:sz w:val="20"/>
        </w:rPr>
        <w:t>VS</w:t>
      </w:r>
      <w:r>
        <w:rPr>
          <w:rFonts w:ascii="Tahoma" w:hAnsi="Tahoma" w:cs="Tahoma"/>
          <w:sz w:val="20"/>
        </w:rPr>
        <w:t xml:space="preserve"> nebo jeho závazek chovat se v souladu se zájmem </w:t>
      </w:r>
      <w:r w:rsidR="00CC0269">
        <w:rPr>
          <w:rFonts w:ascii="Tahoma" w:hAnsi="Tahoma" w:cs="Tahoma"/>
          <w:sz w:val="20"/>
        </w:rPr>
        <w:t>VS</w:t>
      </w:r>
      <w:r>
        <w:rPr>
          <w:rFonts w:ascii="Tahoma" w:hAnsi="Tahoma" w:cs="Tahoma"/>
          <w:sz w:val="20"/>
        </w:rPr>
        <w:t xml:space="preserve"> </w:t>
      </w:r>
      <w:r w:rsidRPr="00055B16">
        <w:rPr>
          <w:rFonts w:ascii="Tahoma" w:hAnsi="Tahoma" w:cs="Tahoma"/>
          <w:sz w:val="20"/>
        </w:rPr>
        <w:t>nad rámec</w:t>
      </w:r>
      <w:r>
        <w:rPr>
          <w:rFonts w:ascii="Tahoma" w:hAnsi="Tahoma" w:cs="Tahoma"/>
          <w:sz w:val="20"/>
        </w:rPr>
        <w:t xml:space="preserve"> jinak stanovených povinností</w:t>
      </w:r>
    </w:p>
    <w:p w:rsidR="000E4F25" w:rsidRPr="00055B16" w:rsidRDefault="000E4F25" w:rsidP="00E36688">
      <w:pPr>
        <w:numPr>
          <w:ilvl w:val="1"/>
          <w:numId w:val="45"/>
        </w:numPr>
        <w:overflowPunct/>
        <w:autoSpaceDE/>
        <w:autoSpaceDN/>
        <w:adjustRightInd/>
        <w:textAlignment w:val="auto"/>
        <w:rPr>
          <w:rFonts w:ascii="Tahoma" w:hAnsi="Tahoma" w:cs="Tahoma"/>
          <w:sz w:val="20"/>
        </w:rPr>
      </w:pPr>
      <w:r w:rsidRPr="00055B16">
        <w:rPr>
          <w:rFonts w:ascii="Tahoma" w:hAnsi="Tahoma" w:cs="Tahoma"/>
          <w:sz w:val="20"/>
        </w:rPr>
        <w:t>možnost uzavřít takovou smlouvu dává zákon namísto možnosti vydat rozhodnutí</w:t>
      </w:r>
    </w:p>
    <w:p w:rsidR="005846EB" w:rsidRPr="005846EB" w:rsidRDefault="000E4F25" w:rsidP="00E36688">
      <w:pPr>
        <w:numPr>
          <w:ilvl w:val="1"/>
          <w:numId w:val="45"/>
        </w:numPr>
        <w:overflowPunct/>
        <w:autoSpaceDE/>
        <w:autoSpaceDN/>
        <w:adjustRightInd/>
        <w:textAlignment w:val="auto"/>
        <w:rPr>
          <w:rFonts w:ascii="Tahoma" w:hAnsi="Tahoma" w:cs="Tahoma"/>
          <w:sz w:val="20"/>
        </w:rPr>
      </w:pPr>
      <w:r>
        <w:rPr>
          <w:rFonts w:ascii="Tahoma" w:hAnsi="Tahoma" w:cs="Tahoma"/>
          <w:sz w:val="20"/>
        </w:rPr>
        <w:t xml:space="preserve">při </w:t>
      </w:r>
      <w:r w:rsidRPr="00055B16">
        <w:rPr>
          <w:rFonts w:ascii="Tahoma" w:hAnsi="Tahoma" w:cs="Tahoma"/>
          <w:sz w:val="20"/>
        </w:rPr>
        <w:t>nesplnění</w:t>
      </w:r>
      <w:r>
        <w:rPr>
          <w:rFonts w:ascii="Tahoma" w:hAnsi="Tahoma" w:cs="Tahoma"/>
          <w:sz w:val="20"/>
        </w:rPr>
        <w:t xml:space="preserve"> smlouvy však vzniká </w:t>
      </w:r>
      <w:r w:rsidRPr="00055B16">
        <w:rPr>
          <w:rFonts w:ascii="Tahoma" w:hAnsi="Tahoma" w:cs="Tahoma"/>
          <w:sz w:val="20"/>
        </w:rPr>
        <w:t>porucha</w:t>
      </w:r>
      <w:r>
        <w:rPr>
          <w:rFonts w:ascii="Tahoma" w:hAnsi="Tahoma" w:cs="Tahoma"/>
          <w:sz w:val="20"/>
        </w:rPr>
        <w:t xml:space="preserve">, kterou je možno řešit vydáním </w:t>
      </w:r>
      <w:r w:rsidRPr="00055B16">
        <w:rPr>
          <w:rFonts w:ascii="Tahoma" w:hAnsi="Tahoma" w:cs="Tahoma"/>
          <w:sz w:val="20"/>
        </w:rPr>
        <w:t>rozhodnutí</w:t>
      </w:r>
    </w:p>
    <w:p w:rsidR="000E4F25" w:rsidRPr="005846EB" w:rsidRDefault="000E4F25" w:rsidP="00E36688">
      <w:pPr>
        <w:numPr>
          <w:ilvl w:val="1"/>
          <w:numId w:val="45"/>
        </w:numPr>
        <w:overflowPunct/>
        <w:autoSpaceDE/>
        <w:autoSpaceDN/>
        <w:adjustRightInd/>
        <w:textAlignment w:val="auto"/>
        <w:rPr>
          <w:rFonts w:ascii="Tahoma" w:hAnsi="Tahoma" w:cs="Tahoma"/>
          <w:sz w:val="20"/>
        </w:rPr>
      </w:pPr>
      <w:r w:rsidRPr="00055B16">
        <w:rPr>
          <w:rFonts w:ascii="Tahoma" w:hAnsi="Tahoma" w:cs="Tahoma"/>
          <w:sz w:val="20"/>
        </w:rPr>
        <w:t>převod nebo způsob výkonu</w:t>
      </w:r>
      <w:r>
        <w:rPr>
          <w:rFonts w:ascii="Tahoma" w:hAnsi="Tahoma" w:cs="Tahoma"/>
          <w:sz w:val="20"/>
        </w:rPr>
        <w:t xml:space="preserve"> veřejných </w:t>
      </w:r>
      <w:r w:rsidRPr="00055B16">
        <w:rPr>
          <w:rFonts w:ascii="Tahoma" w:hAnsi="Tahoma" w:cs="Tahoma"/>
          <w:sz w:val="20"/>
        </w:rPr>
        <w:t>subjektivních práv nebo povinností</w:t>
      </w:r>
    </w:p>
    <w:p w:rsidR="005846EB" w:rsidRDefault="005846EB" w:rsidP="005846EB">
      <w:pPr>
        <w:overflowPunct/>
        <w:autoSpaceDE/>
        <w:autoSpaceDN/>
        <w:adjustRightInd/>
        <w:textAlignment w:val="auto"/>
        <w:rPr>
          <w:rFonts w:ascii="Tahoma" w:hAnsi="Tahoma" w:cs="Tahoma"/>
          <w:sz w:val="20"/>
        </w:rPr>
      </w:pPr>
    </w:p>
    <w:p w:rsidR="000E4F25" w:rsidRPr="005846EB" w:rsidRDefault="000E4F25" w:rsidP="00E36688">
      <w:pPr>
        <w:numPr>
          <w:ilvl w:val="0"/>
          <w:numId w:val="44"/>
        </w:numPr>
        <w:overflowPunct/>
        <w:autoSpaceDE/>
        <w:autoSpaceDN/>
        <w:adjustRightInd/>
        <w:textAlignment w:val="auto"/>
        <w:rPr>
          <w:rFonts w:ascii="Tahoma" w:hAnsi="Tahoma" w:cs="Tahoma"/>
          <w:b/>
          <w:sz w:val="20"/>
          <w:u w:val="single"/>
        </w:rPr>
      </w:pPr>
      <w:r w:rsidRPr="005846EB">
        <w:rPr>
          <w:rFonts w:ascii="Tahoma" w:hAnsi="Tahoma" w:cs="Tahoma"/>
          <w:b/>
          <w:sz w:val="20"/>
          <w:u w:val="single"/>
        </w:rPr>
        <w:t>smlouvy obdobné veřejnoprávním smlouvám</w:t>
      </w:r>
    </w:p>
    <w:p w:rsidR="000E4F25" w:rsidRDefault="000E4F25" w:rsidP="00E36688">
      <w:pPr>
        <w:numPr>
          <w:ilvl w:val="1"/>
          <w:numId w:val="46"/>
        </w:numPr>
        <w:overflowPunct/>
        <w:autoSpaceDE/>
        <w:autoSpaceDN/>
        <w:adjustRightInd/>
        <w:textAlignment w:val="auto"/>
        <w:rPr>
          <w:rFonts w:ascii="Tahoma" w:hAnsi="Tahoma" w:cs="Tahoma"/>
          <w:sz w:val="20"/>
        </w:rPr>
      </w:pPr>
      <w:r>
        <w:rPr>
          <w:rFonts w:ascii="Tahoma" w:hAnsi="Tahoma" w:cs="Tahoma"/>
          <w:sz w:val="20"/>
        </w:rPr>
        <w:t xml:space="preserve">za </w:t>
      </w:r>
      <w:r>
        <w:rPr>
          <w:rFonts w:ascii="Tahoma" w:hAnsi="Tahoma" w:cs="Tahoma"/>
          <w:b/>
          <w:sz w:val="20"/>
        </w:rPr>
        <w:t>stát vystupují SprO</w:t>
      </w:r>
      <w:r>
        <w:rPr>
          <w:rFonts w:ascii="Tahoma" w:hAnsi="Tahoma" w:cs="Tahoma"/>
          <w:sz w:val="20"/>
        </w:rPr>
        <w:t xml:space="preserve">, které jsou </w:t>
      </w:r>
      <w:r>
        <w:rPr>
          <w:rFonts w:ascii="Tahoma" w:hAnsi="Tahoma" w:cs="Tahoma"/>
          <w:b/>
          <w:sz w:val="20"/>
        </w:rPr>
        <w:t>organizačními složkami státu</w:t>
      </w:r>
      <w:r>
        <w:rPr>
          <w:rFonts w:ascii="Tahoma" w:hAnsi="Tahoma" w:cs="Tahoma"/>
          <w:sz w:val="20"/>
        </w:rPr>
        <w:t xml:space="preserve"> (nemají právní subjektivitu)</w:t>
      </w:r>
    </w:p>
    <w:p w:rsidR="00CC0269" w:rsidRDefault="00CC0269" w:rsidP="001421C8">
      <w:pPr>
        <w:rPr>
          <w:rFonts w:ascii="Tahoma" w:hAnsi="Tahoma" w:cs="Tahoma"/>
          <w:b/>
          <w:caps/>
          <w:sz w:val="20"/>
          <w:u w:val="double"/>
        </w:rPr>
      </w:pPr>
    </w:p>
    <w:p w:rsidR="000E4F25" w:rsidRPr="001421C8" w:rsidRDefault="000E4F25" w:rsidP="001421C8">
      <w:pPr>
        <w:rPr>
          <w:rFonts w:ascii="Tahoma" w:hAnsi="Tahoma" w:cs="Tahoma"/>
          <w:b/>
          <w:caps/>
          <w:sz w:val="20"/>
          <w:u w:val="double"/>
        </w:rPr>
      </w:pPr>
      <w:r w:rsidRPr="001421C8">
        <w:rPr>
          <w:rFonts w:ascii="Tahoma" w:hAnsi="Tahoma" w:cs="Tahoma"/>
          <w:b/>
          <w:caps/>
          <w:sz w:val="20"/>
          <w:u w:val="double"/>
        </w:rPr>
        <w:t>UZAVÍRÁNÍ VEŘEJNOPRÁVNÍCH SMLUV</w:t>
      </w:r>
    </w:p>
    <w:p w:rsidR="000E4F25" w:rsidRDefault="000E4F25" w:rsidP="00E36688">
      <w:pPr>
        <w:numPr>
          <w:ilvl w:val="0"/>
          <w:numId w:val="189"/>
        </w:numPr>
        <w:overflowPunct/>
        <w:autoSpaceDE/>
        <w:autoSpaceDN/>
        <w:adjustRightInd/>
        <w:textAlignment w:val="auto"/>
        <w:rPr>
          <w:rFonts w:ascii="Tahoma" w:hAnsi="Tahoma" w:cs="Tahoma"/>
          <w:sz w:val="20"/>
        </w:rPr>
      </w:pPr>
      <w:r>
        <w:rPr>
          <w:rFonts w:ascii="Tahoma" w:hAnsi="Tahoma" w:cs="Tahoma"/>
          <w:b/>
          <w:sz w:val="20"/>
        </w:rPr>
        <w:t>písemná forma návrhu</w:t>
      </w:r>
      <w:r>
        <w:rPr>
          <w:rFonts w:ascii="Tahoma" w:hAnsi="Tahoma" w:cs="Tahoma"/>
          <w:sz w:val="20"/>
        </w:rPr>
        <w:t xml:space="preserve">, </w:t>
      </w:r>
      <w:r>
        <w:rPr>
          <w:rFonts w:ascii="Tahoma" w:hAnsi="Tahoma" w:cs="Tahoma"/>
          <w:b/>
          <w:sz w:val="20"/>
        </w:rPr>
        <w:t>obsahově</w:t>
      </w:r>
      <w:r>
        <w:rPr>
          <w:rFonts w:ascii="Tahoma" w:hAnsi="Tahoma" w:cs="Tahoma"/>
          <w:sz w:val="20"/>
        </w:rPr>
        <w:t xml:space="preserve"> určitá a musí z něho vyplývat </w:t>
      </w:r>
      <w:r>
        <w:rPr>
          <w:rFonts w:ascii="Tahoma" w:hAnsi="Tahoma" w:cs="Tahoma"/>
          <w:b/>
          <w:sz w:val="20"/>
        </w:rPr>
        <w:t>navrhovatelova vůle</w:t>
      </w:r>
      <w:r>
        <w:rPr>
          <w:rFonts w:ascii="Tahoma" w:hAnsi="Tahoma" w:cs="Tahoma"/>
          <w:sz w:val="20"/>
        </w:rPr>
        <w:t xml:space="preserve">, že v případě jeho přijetí je tímto </w:t>
      </w:r>
      <w:r>
        <w:rPr>
          <w:rFonts w:ascii="Tahoma" w:hAnsi="Tahoma" w:cs="Tahoma"/>
          <w:b/>
          <w:sz w:val="20"/>
        </w:rPr>
        <w:t>návrhem vázán</w:t>
      </w:r>
    </w:p>
    <w:p w:rsidR="000E4F25" w:rsidRDefault="000E4F25" w:rsidP="00E36688">
      <w:pPr>
        <w:numPr>
          <w:ilvl w:val="0"/>
          <w:numId w:val="189"/>
        </w:numPr>
        <w:overflowPunct/>
        <w:autoSpaceDE/>
        <w:autoSpaceDN/>
        <w:adjustRightInd/>
        <w:textAlignment w:val="auto"/>
        <w:rPr>
          <w:rFonts w:ascii="Tahoma" w:hAnsi="Tahoma" w:cs="Tahoma"/>
          <w:sz w:val="20"/>
        </w:rPr>
      </w:pPr>
      <w:r>
        <w:rPr>
          <w:rFonts w:ascii="Tahoma" w:hAnsi="Tahoma" w:cs="Tahoma"/>
          <w:sz w:val="20"/>
        </w:rPr>
        <w:t xml:space="preserve">návrh </w:t>
      </w:r>
      <w:r>
        <w:rPr>
          <w:rFonts w:ascii="Tahoma" w:hAnsi="Tahoma" w:cs="Tahoma"/>
          <w:b/>
          <w:sz w:val="20"/>
        </w:rPr>
        <w:t>působí</w:t>
      </w:r>
      <w:r>
        <w:rPr>
          <w:rFonts w:ascii="Tahoma" w:hAnsi="Tahoma" w:cs="Tahoma"/>
          <w:sz w:val="20"/>
        </w:rPr>
        <w:t xml:space="preserve"> od doby, kdy je </w:t>
      </w:r>
      <w:r>
        <w:rPr>
          <w:rFonts w:ascii="Tahoma" w:hAnsi="Tahoma" w:cs="Tahoma"/>
          <w:b/>
          <w:sz w:val="20"/>
        </w:rPr>
        <w:t>doručen</w:t>
      </w:r>
      <w:r>
        <w:rPr>
          <w:rFonts w:ascii="Tahoma" w:hAnsi="Tahoma" w:cs="Tahoma"/>
          <w:sz w:val="20"/>
        </w:rPr>
        <w:t xml:space="preserve"> osobě určené</w:t>
      </w:r>
    </w:p>
    <w:p w:rsidR="000E4F25" w:rsidRPr="00055B16" w:rsidRDefault="000E4F25" w:rsidP="00E36688">
      <w:pPr>
        <w:numPr>
          <w:ilvl w:val="0"/>
          <w:numId w:val="189"/>
        </w:numPr>
        <w:overflowPunct/>
        <w:autoSpaceDE/>
        <w:autoSpaceDN/>
        <w:adjustRightInd/>
        <w:textAlignment w:val="auto"/>
        <w:rPr>
          <w:rFonts w:ascii="Tahoma" w:hAnsi="Tahoma" w:cs="Tahoma"/>
          <w:sz w:val="20"/>
        </w:rPr>
      </w:pPr>
      <w:r>
        <w:rPr>
          <w:rFonts w:ascii="Tahoma" w:hAnsi="Tahoma" w:cs="Tahoma"/>
          <w:sz w:val="20"/>
        </w:rPr>
        <w:t xml:space="preserve">k předložení návrhů na uzavření resp. k přijetí návrhu </w:t>
      </w:r>
      <w:r>
        <w:rPr>
          <w:rFonts w:ascii="Tahoma" w:hAnsi="Tahoma" w:cs="Tahoma"/>
          <w:b/>
          <w:sz w:val="20"/>
        </w:rPr>
        <w:t>může</w:t>
      </w:r>
      <w:r>
        <w:rPr>
          <w:rFonts w:ascii="Tahoma" w:hAnsi="Tahoma" w:cs="Tahoma"/>
          <w:sz w:val="20"/>
        </w:rPr>
        <w:t xml:space="preserve"> být použito </w:t>
      </w:r>
      <w:r>
        <w:rPr>
          <w:rFonts w:ascii="Tahoma" w:hAnsi="Tahoma" w:cs="Tahoma"/>
          <w:b/>
          <w:sz w:val="20"/>
        </w:rPr>
        <w:t>řízení o výběru žádosti</w:t>
      </w:r>
    </w:p>
    <w:p w:rsidR="00055B16" w:rsidRDefault="00055B16" w:rsidP="00E36688">
      <w:pPr>
        <w:numPr>
          <w:ilvl w:val="0"/>
          <w:numId w:val="189"/>
        </w:numPr>
        <w:overflowPunct/>
        <w:autoSpaceDE/>
        <w:autoSpaceDN/>
        <w:adjustRightInd/>
        <w:textAlignment w:val="auto"/>
        <w:rPr>
          <w:rFonts w:ascii="Tahoma" w:hAnsi="Tahoma" w:cs="Tahoma"/>
          <w:sz w:val="20"/>
        </w:rPr>
      </w:pPr>
      <w:r>
        <w:rPr>
          <w:rFonts w:ascii="Tahoma" w:hAnsi="Tahoma" w:cs="Tahoma"/>
          <w:sz w:val="20"/>
        </w:rPr>
        <w:t>veřejnoprávní smlouvy podléhají souhlasu společného nadřízeného SprO</w:t>
      </w:r>
    </w:p>
    <w:p w:rsidR="000E4F25" w:rsidRDefault="000E4F25" w:rsidP="000E4F25">
      <w:pPr>
        <w:rPr>
          <w:rFonts w:ascii="Tahoma" w:hAnsi="Tahoma" w:cs="Tahoma"/>
          <w:b/>
          <w:sz w:val="20"/>
        </w:rPr>
      </w:pPr>
      <w:r>
        <w:rPr>
          <w:rFonts w:ascii="Tahoma" w:hAnsi="Tahoma" w:cs="Tahoma"/>
          <w:b/>
          <w:sz w:val="20"/>
        </w:rPr>
        <w:t xml:space="preserve">Návrh zanikne </w:t>
      </w:r>
    </w:p>
    <w:p w:rsidR="000E4F25" w:rsidRDefault="000E4F25" w:rsidP="00E36688">
      <w:pPr>
        <w:numPr>
          <w:ilvl w:val="0"/>
          <w:numId w:val="190"/>
        </w:numPr>
        <w:overflowPunct/>
        <w:autoSpaceDE/>
        <w:autoSpaceDN/>
        <w:adjustRightInd/>
        <w:textAlignment w:val="auto"/>
        <w:rPr>
          <w:rFonts w:ascii="Tahoma" w:hAnsi="Tahoma" w:cs="Tahoma"/>
          <w:bCs/>
          <w:sz w:val="20"/>
        </w:rPr>
      </w:pPr>
      <w:r>
        <w:rPr>
          <w:rFonts w:ascii="Tahoma" w:hAnsi="Tahoma" w:cs="Tahoma"/>
          <w:bCs/>
          <w:sz w:val="20"/>
        </w:rPr>
        <w:t xml:space="preserve">uplynutím lhůty v něm stanovené pro přijetí, pokud v ní nebyl přijat </w:t>
      </w:r>
    </w:p>
    <w:p w:rsidR="000E4F25" w:rsidRDefault="000E4F25" w:rsidP="00E36688">
      <w:pPr>
        <w:numPr>
          <w:ilvl w:val="0"/>
          <w:numId w:val="190"/>
        </w:numPr>
        <w:overflowPunct/>
        <w:autoSpaceDE/>
        <w:autoSpaceDN/>
        <w:adjustRightInd/>
        <w:textAlignment w:val="auto"/>
        <w:rPr>
          <w:rFonts w:ascii="Tahoma" w:hAnsi="Tahoma" w:cs="Tahoma"/>
          <w:bCs/>
          <w:sz w:val="20"/>
        </w:rPr>
      </w:pPr>
      <w:r>
        <w:rPr>
          <w:rFonts w:ascii="Tahoma" w:hAnsi="Tahoma" w:cs="Tahoma"/>
          <w:bCs/>
          <w:sz w:val="20"/>
        </w:rPr>
        <w:t>okamžikem, kdy projev o odmítnutí návrhu dojde navrhovateli</w:t>
      </w:r>
    </w:p>
    <w:p w:rsidR="000E4F25" w:rsidRDefault="000E4F25" w:rsidP="000E4F25">
      <w:pPr>
        <w:rPr>
          <w:rFonts w:ascii="Tahoma" w:hAnsi="Tahoma" w:cs="Tahoma"/>
          <w:b/>
          <w:sz w:val="20"/>
        </w:rPr>
      </w:pPr>
      <w:r>
        <w:rPr>
          <w:rFonts w:ascii="Tahoma" w:hAnsi="Tahoma" w:cs="Tahoma"/>
          <w:b/>
          <w:sz w:val="20"/>
        </w:rPr>
        <w:t xml:space="preserve">Smlouva je uzavřena </w:t>
      </w:r>
    </w:p>
    <w:p w:rsidR="000E4F25" w:rsidRDefault="000E4F25" w:rsidP="00E36688">
      <w:pPr>
        <w:numPr>
          <w:ilvl w:val="0"/>
          <w:numId w:val="191"/>
        </w:numPr>
        <w:overflowPunct/>
        <w:autoSpaceDE/>
        <w:autoSpaceDN/>
        <w:adjustRightInd/>
        <w:textAlignment w:val="auto"/>
        <w:rPr>
          <w:rFonts w:ascii="Tahoma" w:hAnsi="Tahoma" w:cs="Tahoma"/>
          <w:sz w:val="20"/>
        </w:rPr>
      </w:pPr>
      <w:r>
        <w:rPr>
          <w:rFonts w:ascii="Tahoma" w:hAnsi="Tahoma" w:cs="Tahoma"/>
          <w:sz w:val="20"/>
        </w:rPr>
        <w:t xml:space="preserve">připojením podpisu poslední smluvní strany, jsou –li všichni přítomni </w:t>
      </w:r>
    </w:p>
    <w:p w:rsidR="000E4F25" w:rsidRDefault="000E4F25" w:rsidP="00E36688">
      <w:pPr>
        <w:numPr>
          <w:ilvl w:val="0"/>
          <w:numId w:val="191"/>
        </w:numPr>
        <w:overflowPunct/>
        <w:autoSpaceDE/>
        <w:autoSpaceDN/>
        <w:adjustRightInd/>
        <w:textAlignment w:val="auto"/>
        <w:rPr>
          <w:rFonts w:ascii="Tahoma" w:hAnsi="Tahoma" w:cs="Tahoma"/>
          <w:sz w:val="20"/>
        </w:rPr>
      </w:pPr>
      <w:r>
        <w:rPr>
          <w:rFonts w:ascii="Tahoma" w:hAnsi="Tahoma" w:cs="Tahoma"/>
          <w:sz w:val="20"/>
        </w:rPr>
        <w:t xml:space="preserve">je-li třeba souhlasu SprO, tak dnem, když </w:t>
      </w:r>
      <w:r>
        <w:rPr>
          <w:rFonts w:ascii="Tahoma" w:hAnsi="Tahoma" w:cs="Tahoma"/>
          <w:b/>
          <w:sz w:val="20"/>
        </w:rPr>
        <w:t>souhlas nabude právní moci</w:t>
      </w:r>
      <w:r>
        <w:rPr>
          <w:rFonts w:ascii="Tahoma" w:hAnsi="Tahoma" w:cs="Tahoma"/>
          <w:sz w:val="20"/>
        </w:rPr>
        <w:t xml:space="preserve"> (souhlas se vydává ve správním řízení a je přezkoumatelný řádnými i mimořádnými opravnými prostředky, orgán který souhlas vydal je povinen ji zveřejnit na své úřední desce)</w:t>
      </w:r>
    </w:p>
    <w:p w:rsidR="00CC0269" w:rsidRDefault="00CC0269" w:rsidP="001421C8">
      <w:pPr>
        <w:rPr>
          <w:rFonts w:ascii="Tahoma" w:hAnsi="Tahoma" w:cs="Tahoma"/>
          <w:b/>
          <w:caps/>
          <w:sz w:val="20"/>
          <w:u w:val="double"/>
        </w:rPr>
      </w:pPr>
    </w:p>
    <w:p w:rsidR="000E4F25" w:rsidRPr="001421C8" w:rsidRDefault="005846EB" w:rsidP="001421C8">
      <w:pPr>
        <w:rPr>
          <w:rFonts w:ascii="Tahoma" w:hAnsi="Tahoma" w:cs="Tahoma"/>
          <w:b/>
          <w:caps/>
          <w:sz w:val="20"/>
          <w:u w:val="double"/>
        </w:rPr>
      </w:pPr>
      <w:r>
        <w:rPr>
          <w:rFonts w:ascii="Tahoma" w:hAnsi="Tahoma" w:cs="Tahoma"/>
          <w:b/>
          <w:caps/>
          <w:sz w:val="20"/>
          <w:u w:val="double"/>
        </w:rPr>
        <w:br w:type="page"/>
      </w:r>
      <w:r w:rsidR="000E4F25" w:rsidRPr="001421C8">
        <w:rPr>
          <w:rFonts w:ascii="Tahoma" w:hAnsi="Tahoma" w:cs="Tahoma"/>
          <w:b/>
          <w:caps/>
          <w:sz w:val="20"/>
          <w:u w:val="double"/>
        </w:rPr>
        <w:lastRenderedPageBreak/>
        <w:t xml:space="preserve">PŘEZKOUMÁVÁNÍ SOULADU VEŘEJNOPRÁVNÍCH SMLUV </w:t>
      </w:r>
    </w:p>
    <w:p w:rsidR="000E4F25" w:rsidRDefault="000E4F25" w:rsidP="00E36688">
      <w:pPr>
        <w:numPr>
          <w:ilvl w:val="0"/>
          <w:numId w:val="47"/>
        </w:numPr>
        <w:overflowPunct/>
        <w:autoSpaceDE/>
        <w:autoSpaceDN/>
        <w:adjustRightInd/>
        <w:textAlignment w:val="auto"/>
        <w:rPr>
          <w:rFonts w:ascii="Tahoma" w:hAnsi="Tahoma" w:cs="Tahoma"/>
          <w:b/>
          <w:sz w:val="20"/>
        </w:rPr>
      </w:pPr>
      <w:r>
        <w:rPr>
          <w:rFonts w:ascii="Tahoma" w:hAnsi="Tahoma" w:cs="Tahoma"/>
          <w:sz w:val="20"/>
        </w:rPr>
        <w:t xml:space="preserve">soulad veřejnoprávní smlouvy s právními předpisy lze přezkoumat </w:t>
      </w:r>
      <w:r>
        <w:rPr>
          <w:rFonts w:ascii="Tahoma" w:hAnsi="Tahoma" w:cs="Tahoma"/>
          <w:b/>
          <w:sz w:val="20"/>
        </w:rPr>
        <w:t>jen ex offo</w:t>
      </w:r>
    </w:p>
    <w:p w:rsidR="000E4F25" w:rsidRDefault="000E4F25" w:rsidP="00E36688">
      <w:pPr>
        <w:numPr>
          <w:ilvl w:val="0"/>
          <w:numId w:val="47"/>
        </w:numPr>
        <w:overflowPunct/>
        <w:autoSpaceDE/>
        <w:autoSpaceDN/>
        <w:adjustRightInd/>
        <w:textAlignment w:val="auto"/>
        <w:rPr>
          <w:rFonts w:ascii="Tahoma" w:hAnsi="Tahoma" w:cs="Tahoma"/>
          <w:sz w:val="20"/>
        </w:rPr>
      </w:pPr>
      <w:r>
        <w:rPr>
          <w:rFonts w:ascii="Tahoma" w:hAnsi="Tahoma" w:cs="Tahoma"/>
          <w:b/>
          <w:sz w:val="20"/>
        </w:rPr>
        <w:t>podnět</w:t>
      </w:r>
      <w:r>
        <w:rPr>
          <w:rFonts w:ascii="Tahoma" w:hAnsi="Tahoma" w:cs="Tahoma"/>
          <w:sz w:val="20"/>
        </w:rPr>
        <w:t xml:space="preserve"> ovšem může dát každá smluvní strana, která není SprO v pořádkové lhůtě 30 dní, od doby, kdy se dověděla</w:t>
      </w:r>
    </w:p>
    <w:p w:rsidR="000E4F25" w:rsidRDefault="000E4F25" w:rsidP="00E36688">
      <w:pPr>
        <w:numPr>
          <w:ilvl w:val="1"/>
          <w:numId w:val="47"/>
        </w:numPr>
        <w:overflowPunct/>
        <w:autoSpaceDE/>
        <w:autoSpaceDN/>
        <w:adjustRightInd/>
        <w:textAlignment w:val="auto"/>
        <w:rPr>
          <w:rFonts w:ascii="Tahoma" w:hAnsi="Tahoma" w:cs="Tahoma"/>
          <w:sz w:val="20"/>
        </w:rPr>
      </w:pPr>
      <w:r>
        <w:rPr>
          <w:rFonts w:ascii="Tahoma" w:hAnsi="Tahoma" w:cs="Tahoma"/>
          <w:sz w:val="20"/>
        </w:rPr>
        <w:t>nejde o lhůtu prekluzívní, SprO se musí zabývat i podnětem, který přijde později</w:t>
      </w:r>
    </w:p>
    <w:p w:rsidR="000E4F25" w:rsidRDefault="000E4F25" w:rsidP="00E36688">
      <w:pPr>
        <w:numPr>
          <w:ilvl w:val="0"/>
          <w:numId w:val="47"/>
        </w:numPr>
        <w:overflowPunct/>
        <w:autoSpaceDE/>
        <w:autoSpaceDN/>
        <w:adjustRightInd/>
        <w:textAlignment w:val="auto"/>
        <w:rPr>
          <w:rFonts w:ascii="Tahoma" w:hAnsi="Tahoma" w:cs="Tahoma"/>
          <w:sz w:val="20"/>
        </w:rPr>
      </w:pPr>
      <w:r>
        <w:rPr>
          <w:rFonts w:ascii="Tahoma" w:hAnsi="Tahoma" w:cs="Tahoma"/>
          <w:sz w:val="20"/>
        </w:rPr>
        <w:t xml:space="preserve">je-li </w:t>
      </w:r>
      <w:r>
        <w:rPr>
          <w:rFonts w:ascii="Tahoma" w:hAnsi="Tahoma" w:cs="Tahoma"/>
          <w:b/>
          <w:sz w:val="20"/>
        </w:rPr>
        <w:t>smlouva v rozporu</w:t>
      </w:r>
      <w:r>
        <w:rPr>
          <w:rFonts w:ascii="Tahoma" w:hAnsi="Tahoma" w:cs="Tahoma"/>
          <w:sz w:val="20"/>
        </w:rPr>
        <w:t xml:space="preserve"> s právními předpisy – SprO ji </w:t>
      </w:r>
      <w:r>
        <w:rPr>
          <w:rFonts w:ascii="Tahoma" w:hAnsi="Tahoma" w:cs="Tahoma"/>
          <w:b/>
          <w:sz w:val="20"/>
        </w:rPr>
        <w:t>zruší</w:t>
      </w:r>
      <w:r>
        <w:rPr>
          <w:rFonts w:ascii="Tahoma" w:hAnsi="Tahoma" w:cs="Tahoma"/>
          <w:sz w:val="20"/>
        </w:rPr>
        <w:t xml:space="preserve">, lze zrušit i jen </w:t>
      </w:r>
      <w:r>
        <w:rPr>
          <w:rFonts w:ascii="Tahoma" w:hAnsi="Tahoma" w:cs="Tahoma"/>
          <w:b/>
          <w:sz w:val="20"/>
        </w:rPr>
        <w:t>oddělitelnou část</w:t>
      </w:r>
      <w:r>
        <w:rPr>
          <w:rFonts w:ascii="Tahoma" w:hAnsi="Tahoma" w:cs="Tahoma"/>
          <w:sz w:val="20"/>
        </w:rPr>
        <w:t xml:space="preserve"> smlouvy</w:t>
      </w:r>
    </w:p>
    <w:p w:rsidR="000E4F25" w:rsidRDefault="000E4F25" w:rsidP="00E36688">
      <w:pPr>
        <w:numPr>
          <w:ilvl w:val="0"/>
          <w:numId w:val="47"/>
        </w:numPr>
        <w:overflowPunct/>
        <w:autoSpaceDE/>
        <w:autoSpaceDN/>
        <w:adjustRightInd/>
        <w:textAlignment w:val="auto"/>
        <w:rPr>
          <w:rFonts w:ascii="Tahoma" w:hAnsi="Tahoma" w:cs="Tahoma"/>
          <w:sz w:val="20"/>
        </w:rPr>
      </w:pPr>
      <w:r>
        <w:rPr>
          <w:rFonts w:ascii="Tahoma" w:hAnsi="Tahoma" w:cs="Tahoma"/>
          <w:b/>
          <w:sz w:val="20"/>
        </w:rPr>
        <w:t>zásada dobré víry</w:t>
      </w:r>
      <w:r>
        <w:rPr>
          <w:rFonts w:ascii="Tahoma" w:hAnsi="Tahoma" w:cs="Tahoma"/>
          <w:sz w:val="20"/>
        </w:rPr>
        <w:t xml:space="preserve"> – pokud je smlouva uzavřena v rozporu s právními předpisy, </w:t>
      </w:r>
      <w:r>
        <w:rPr>
          <w:rFonts w:ascii="Tahoma" w:hAnsi="Tahoma" w:cs="Tahoma"/>
          <w:b/>
          <w:sz w:val="20"/>
        </w:rPr>
        <w:t>ale újma</w:t>
      </w:r>
      <w:r>
        <w:rPr>
          <w:rFonts w:ascii="Tahoma" w:hAnsi="Tahoma" w:cs="Tahoma"/>
          <w:sz w:val="20"/>
        </w:rPr>
        <w:t>, která by jejím zrušením vznikla některé ze smluvních stran nebo veřejnému zájmu by byla ve zřejmém nepoměru k újmě, která vznikla porušením předpisu – tak řízení zastaví a účastníky vyrozumí</w:t>
      </w:r>
    </w:p>
    <w:p w:rsidR="000E4F25" w:rsidRDefault="000E4F25" w:rsidP="00E36688">
      <w:pPr>
        <w:numPr>
          <w:ilvl w:val="0"/>
          <w:numId w:val="47"/>
        </w:numPr>
        <w:overflowPunct/>
        <w:autoSpaceDE/>
        <w:autoSpaceDN/>
        <w:adjustRightInd/>
        <w:textAlignment w:val="auto"/>
        <w:rPr>
          <w:rFonts w:ascii="Tahoma" w:hAnsi="Tahoma" w:cs="Tahoma"/>
          <w:sz w:val="20"/>
        </w:rPr>
      </w:pPr>
      <w:r>
        <w:rPr>
          <w:rFonts w:ascii="Tahoma" w:hAnsi="Tahoma" w:cs="Tahoma"/>
          <w:b/>
          <w:bCs/>
          <w:sz w:val="20"/>
        </w:rPr>
        <w:t>SprO</w:t>
      </w:r>
      <w:r>
        <w:rPr>
          <w:rFonts w:ascii="Tahoma" w:hAnsi="Tahoma" w:cs="Tahoma"/>
          <w:b/>
          <w:sz w:val="20"/>
        </w:rPr>
        <w:t xml:space="preserve"> pro přezkum</w:t>
      </w:r>
      <w:r>
        <w:rPr>
          <w:rFonts w:ascii="Tahoma" w:hAnsi="Tahoma" w:cs="Tahoma"/>
          <w:sz w:val="20"/>
        </w:rPr>
        <w:t xml:space="preserve"> je příslušný zpravidla ten, který je oprávněn řešit spory v VS</w:t>
      </w:r>
    </w:p>
    <w:p w:rsidR="000E4F25" w:rsidRDefault="000E4F25" w:rsidP="00E36688">
      <w:pPr>
        <w:numPr>
          <w:ilvl w:val="0"/>
          <w:numId w:val="47"/>
        </w:numPr>
        <w:overflowPunct/>
        <w:autoSpaceDE/>
        <w:autoSpaceDN/>
        <w:adjustRightInd/>
        <w:textAlignment w:val="auto"/>
        <w:rPr>
          <w:rFonts w:ascii="Tahoma" w:hAnsi="Tahoma" w:cs="Tahoma"/>
          <w:sz w:val="20"/>
        </w:rPr>
      </w:pPr>
      <w:r>
        <w:rPr>
          <w:rFonts w:ascii="Tahoma" w:hAnsi="Tahoma" w:cs="Tahoma"/>
          <w:b/>
          <w:sz w:val="20"/>
        </w:rPr>
        <w:t>v zájmu právní jistoty</w:t>
      </w:r>
      <w:r>
        <w:rPr>
          <w:rFonts w:ascii="Tahoma" w:hAnsi="Tahoma" w:cs="Tahoma"/>
          <w:sz w:val="20"/>
        </w:rPr>
        <w:t xml:space="preserve"> – zrušení smlouvy nebo její části nemá vliv na platnost a účinnost úkonů, které již byly při převzetí působnosti smlouvou učiněny předtím</w:t>
      </w:r>
    </w:p>
    <w:p w:rsidR="00CC0269" w:rsidRDefault="00CC0269" w:rsidP="001421C8">
      <w:pPr>
        <w:rPr>
          <w:rFonts w:ascii="Tahoma" w:hAnsi="Tahoma" w:cs="Tahoma"/>
          <w:b/>
          <w:caps/>
          <w:sz w:val="20"/>
          <w:u w:val="double"/>
        </w:rPr>
      </w:pPr>
    </w:p>
    <w:p w:rsidR="000E4F25" w:rsidRPr="001421C8" w:rsidRDefault="000E4F25" w:rsidP="001421C8">
      <w:pPr>
        <w:rPr>
          <w:rFonts w:ascii="Tahoma" w:hAnsi="Tahoma" w:cs="Tahoma"/>
          <w:b/>
          <w:caps/>
          <w:sz w:val="20"/>
          <w:u w:val="double"/>
        </w:rPr>
      </w:pPr>
      <w:r w:rsidRPr="001421C8">
        <w:rPr>
          <w:rFonts w:ascii="Tahoma" w:hAnsi="Tahoma" w:cs="Tahoma"/>
          <w:b/>
          <w:caps/>
          <w:sz w:val="20"/>
          <w:u w:val="double"/>
        </w:rPr>
        <w:t xml:space="preserve">ZMĚNA VEŘEJNOPRÁVNÍCH SMLUV </w:t>
      </w:r>
    </w:p>
    <w:p w:rsidR="000E4F25" w:rsidRDefault="000E4F25" w:rsidP="00E36688">
      <w:pPr>
        <w:numPr>
          <w:ilvl w:val="0"/>
          <w:numId w:val="48"/>
        </w:numPr>
        <w:overflowPunct/>
        <w:autoSpaceDE/>
        <w:autoSpaceDN/>
        <w:adjustRightInd/>
        <w:textAlignment w:val="auto"/>
        <w:rPr>
          <w:rFonts w:ascii="Tahoma" w:hAnsi="Tahoma" w:cs="Tahoma"/>
          <w:sz w:val="20"/>
        </w:rPr>
      </w:pPr>
      <w:r>
        <w:rPr>
          <w:rFonts w:ascii="Tahoma" w:hAnsi="Tahoma" w:cs="Tahoma"/>
          <w:sz w:val="20"/>
        </w:rPr>
        <w:t xml:space="preserve">pro změny veřejnoprávních smluv platí </w:t>
      </w:r>
      <w:r>
        <w:rPr>
          <w:rFonts w:ascii="Tahoma" w:hAnsi="Tahoma" w:cs="Tahoma"/>
          <w:b/>
          <w:sz w:val="20"/>
        </w:rPr>
        <w:t>obdobný režim jako pro uzavírání</w:t>
      </w:r>
      <w:r>
        <w:rPr>
          <w:rFonts w:ascii="Tahoma" w:hAnsi="Tahoma" w:cs="Tahoma"/>
          <w:sz w:val="20"/>
        </w:rPr>
        <w:t xml:space="preserve"> – návrh, písemná forma, případný souhlas</w:t>
      </w:r>
    </w:p>
    <w:p w:rsidR="000E4F25" w:rsidRDefault="000E4F25" w:rsidP="00E36688">
      <w:pPr>
        <w:numPr>
          <w:ilvl w:val="0"/>
          <w:numId w:val="48"/>
        </w:numPr>
        <w:overflowPunct/>
        <w:autoSpaceDE/>
        <w:autoSpaceDN/>
        <w:adjustRightInd/>
        <w:textAlignment w:val="auto"/>
        <w:rPr>
          <w:rFonts w:ascii="Tahoma" w:hAnsi="Tahoma" w:cs="Tahoma"/>
          <w:sz w:val="20"/>
        </w:rPr>
      </w:pPr>
      <w:r>
        <w:rPr>
          <w:rFonts w:ascii="Tahoma" w:hAnsi="Tahoma" w:cs="Tahoma"/>
          <w:b/>
          <w:sz w:val="20"/>
        </w:rPr>
        <w:t>vypovědět smlouvu</w:t>
      </w:r>
      <w:r>
        <w:rPr>
          <w:rFonts w:ascii="Tahoma" w:hAnsi="Tahoma" w:cs="Tahoma"/>
          <w:sz w:val="20"/>
        </w:rPr>
        <w:t xml:space="preserve"> lze jen, pokud to ve smlouvě bylo dohodnuto a byla dohodnuta výpověďní lhůta</w:t>
      </w:r>
    </w:p>
    <w:p w:rsidR="000E4F25" w:rsidRDefault="000E4F25" w:rsidP="00E36688">
      <w:pPr>
        <w:numPr>
          <w:ilvl w:val="0"/>
          <w:numId w:val="48"/>
        </w:numPr>
        <w:overflowPunct/>
        <w:autoSpaceDE/>
        <w:autoSpaceDN/>
        <w:adjustRightInd/>
        <w:textAlignment w:val="auto"/>
        <w:rPr>
          <w:rFonts w:ascii="Tahoma" w:hAnsi="Tahoma" w:cs="Tahoma"/>
          <w:sz w:val="20"/>
        </w:rPr>
      </w:pPr>
      <w:r>
        <w:rPr>
          <w:rFonts w:ascii="Tahoma" w:hAnsi="Tahoma" w:cs="Tahoma"/>
          <w:sz w:val="20"/>
        </w:rPr>
        <w:t xml:space="preserve">právní úprava dává přednost </w:t>
      </w:r>
      <w:r>
        <w:rPr>
          <w:rFonts w:ascii="Tahoma" w:hAnsi="Tahoma" w:cs="Tahoma"/>
          <w:b/>
          <w:sz w:val="20"/>
        </w:rPr>
        <w:t>konsensuálnímu postupu</w:t>
      </w:r>
    </w:p>
    <w:p w:rsidR="000E4F25" w:rsidRDefault="000E4F25" w:rsidP="00E36688">
      <w:pPr>
        <w:numPr>
          <w:ilvl w:val="1"/>
          <w:numId w:val="48"/>
        </w:numPr>
        <w:overflowPunct/>
        <w:autoSpaceDE/>
        <w:autoSpaceDN/>
        <w:adjustRightInd/>
        <w:textAlignment w:val="auto"/>
        <w:rPr>
          <w:rFonts w:ascii="Tahoma" w:hAnsi="Tahoma" w:cs="Tahoma"/>
          <w:sz w:val="16"/>
          <w:szCs w:val="16"/>
        </w:rPr>
      </w:pPr>
      <w:r>
        <w:rPr>
          <w:rFonts w:ascii="Tahoma" w:hAnsi="Tahoma" w:cs="Tahoma"/>
          <w:sz w:val="16"/>
          <w:szCs w:val="16"/>
        </w:rPr>
        <w:t>bylo-li to ve smlouvě dohodnuto</w:t>
      </w:r>
    </w:p>
    <w:p w:rsidR="000E4F25" w:rsidRDefault="000E4F25" w:rsidP="00E36688">
      <w:pPr>
        <w:numPr>
          <w:ilvl w:val="1"/>
          <w:numId w:val="48"/>
        </w:numPr>
        <w:overflowPunct/>
        <w:autoSpaceDE/>
        <w:autoSpaceDN/>
        <w:adjustRightInd/>
        <w:textAlignment w:val="auto"/>
        <w:rPr>
          <w:rFonts w:ascii="Tahoma" w:hAnsi="Tahoma" w:cs="Tahoma"/>
          <w:sz w:val="16"/>
          <w:szCs w:val="16"/>
        </w:rPr>
      </w:pPr>
      <w:r>
        <w:rPr>
          <w:rFonts w:ascii="Tahoma" w:hAnsi="Tahoma" w:cs="Tahoma"/>
          <w:sz w:val="16"/>
          <w:szCs w:val="16"/>
        </w:rPr>
        <w:t>změní se podstatně poměry a plnění smlouvy nelze spravedlivě požadovat</w:t>
      </w:r>
    </w:p>
    <w:p w:rsidR="000E4F25" w:rsidRDefault="000E4F25" w:rsidP="00E36688">
      <w:pPr>
        <w:numPr>
          <w:ilvl w:val="1"/>
          <w:numId w:val="48"/>
        </w:numPr>
        <w:overflowPunct/>
        <w:autoSpaceDE/>
        <w:autoSpaceDN/>
        <w:adjustRightInd/>
        <w:textAlignment w:val="auto"/>
        <w:rPr>
          <w:rFonts w:ascii="Tahoma" w:hAnsi="Tahoma" w:cs="Tahoma"/>
          <w:sz w:val="16"/>
          <w:szCs w:val="16"/>
        </w:rPr>
      </w:pPr>
      <w:r>
        <w:rPr>
          <w:rFonts w:ascii="Tahoma" w:hAnsi="Tahoma" w:cs="Tahoma"/>
          <w:sz w:val="16"/>
          <w:szCs w:val="16"/>
        </w:rPr>
        <w:t>rozpor s právními předpisy</w:t>
      </w:r>
    </w:p>
    <w:p w:rsidR="000E4F25" w:rsidRDefault="000E4F25" w:rsidP="00E36688">
      <w:pPr>
        <w:numPr>
          <w:ilvl w:val="1"/>
          <w:numId w:val="48"/>
        </w:numPr>
        <w:overflowPunct/>
        <w:autoSpaceDE/>
        <w:autoSpaceDN/>
        <w:adjustRightInd/>
        <w:textAlignment w:val="auto"/>
        <w:rPr>
          <w:rFonts w:ascii="Tahoma" w:hAnsi="Tahoma" w:cs="Tahoma"/>
          <w:sz w:val="16"/>
          <w:szCs w:val="16"/>
        </w:rPr>
      </w:pPr>
      <w:r>
        <w:rPr>
          <w:rFonts w:ascii="Tahoma" w:hAnsi="Tahoma" w:cs="Tahoma"/>
          <w:sz w:val="16"/>
          <w:szCs w:val="16"/>
        </w:rPr>
        <w:t xml:space="preserve">důvod ochrany veřejného zájmu </w:t>
      </w:r>
    </w:p>
    <w:p w:rsidR="000E4F25" w:rsidRDefault="000E4F25" w:rsidP="00E36688">
      <w:pPr>
        <w:numPr>
          <w:ilvl w:val="1"/>
          <w:numId w:val="48"/>
        </w:numPr>
        <w:overflowPunct/>
        <w:autoSpaceDE/>
        <w:autoSpaceDN/>
        <w:adjustRightInd/>
        <w:textAlignment w:val="auto"/>
        <w:rPr>
          <w:rFonts w:ascii="Tahoma" w:hAnsi="Tahoma" w:cs="Tahoma"/>
          <w:sz w:val="16"/>
          <w:szCs w:val="16"/>
        </w:rPr>
      </w:pPr>
      <w:r>
        <w:rPr>
          <w:rFonts w:ascii="Tahoma" w:hAnsi="Tahoma" w:cs="Tahoma"/>
          <w:sz w:val="16"/>
          <w:szCs w:val="16"/>
        </w:rPr>
        <w:t xml:space="preserve">vyšly najevo skutečnosti, které existovaly v době uzavírání smlouvy a nebyly smluvní straně bez jejího zavinění známy a s jejich znalostí by smlouvu neuzavřela </w:t>
      </w:r>
    </w:p>
    <w:p w:rsidR="000E4F25" w:rsidRDefault="000E4F25" w:rsidP="00E36688">
      <w:pPr>
        <w:numPr>
          <w:ilvl w:val="0"/>
          <w:numId w:val="48"/>
        </w:numPr>
        <w:overflowPunct/>
        <w:autoSpaceDE/>
        <w:autoSpaceDN/>
        <w:adjustRightInd/>
        <w:textAlignment w:val="auto"/>
        <w:rPr>
          <w:rFonts w:ascii="Tahoma" w:hAnsi="Tahoma" w:cs="Tahoma"/>
          <w:sz w:val="20"/>
        </w:rPr>
      </w:pPr>
      <w:r>
        <w:rPr>
          <w:rFonts w:ascii="Tahoma" w:hAnsi="Tahoma" w:cs="Tahoma"/>
          <w:sz w:val="20"/>
        </w:rPr>
        <w:t xml:space="preserve">pokud jedna se stran </w:t>
      </w:r>
      <w:r>
        <w:rPr>
          <w:rFonts w:ascii="Tahoma" w:hAnsi="Tahoma" w:cs="Tahoma"/>
          <w:b/>
          <w:sz w:val="20"/>
        </w:rPr>
        <w:t>nebude s návrhem na zrušení smlouvy</w:t>
      </w:r>
      <w:r>
        <w:rPr>
          <w:rFonts w:ascii="Tahoma" w:hAnsi="Tahoma" w:cs="Tahoma"/>
          <w:sz w:val="20"/>
        </w:rPr>
        <w:t xml:space="preserve"> souhlasit, může smlouvu zrušit SprO, který je jinak příslušný rozhodovat spory ze smluv</w:t>
      </w:r>
    </w:p>
    <w:p w:rsidR="00CC0269" w:rsidRDefault="00CC0269" w:rsidP="001421C8">
      <w:pPr>
        <w:rPr>
          <w:rFonts w:ascii="Tahoma" w:hAnsi="Tahoma" w:cs="Tahoma"/>
          <w:b/>
          <w:caps/>
          <w:sz w:val="20"/>
          <w:u w:val="double"/>
        </w:rPr>
      </w:pPr>
    </w:p>
    <w:p w:rsidR="000E4F25" w:rsidRPr="001421C8" w:rsidRDefault="000E4F25" w:rsidP="001421C8">
      <w:pPr>
        <w:rPr>
          <w:rFonts w:ascii="Tahoma" w:hAnsi="Tahoma" w:cs="Tahoma"/>
          <w:b/>
          <w:caps/>
          <w:sz w:val="20"/>
          <w:u w:val="double"/>
        </w:rPr>
      </w:pPr>
      <w:r w:rsidRPr="001421C8">
        <w:rPr>
          <w:rFonts w:ascii="Tahoma" w:hAnsi="Tahoma" w:cs="Tahoma"/>
          <w:b/>
          <w:caps/>
          <w:sz w:val="20"/>
          <w:u w:val="double"/>
        </w:rPr>
        <w:t>ZÁVAZKY Z VEŘEJNOPRÁVNÍCH SMLUV, ŘEŠENÍ SPORŮ</w:t>
      </w:r>
    </w:p>
    <w:p w:rsidR="000E4F25" w:rsidRDefault="000E4F25" w:rsidP="000E4F25">
      <w:pPr>
        <w:rPr>
          <w:rFonts w:ascii="Tahoma" w:hAnsi="Tahoma" w:cs="Tahoma"/>
          <w:sz w:val="20"/>
        </w:rPr>
      </w:pPr>
      <w:r>
        <w:rPr>
          <w:rFonts w:ascii="Tahoma" w:hAnsi="Tahoma" w:cs="Tahoma"/>
          <w:sz w:val="20"/>
        </w:rPr>
        <w:t>SŘ taxativně vymezuje subjekty, které jsou oprávněné  řešit spory z veřejnoprávních smluv:</w:t>
      </w:r>
    </w:p>
    <w:p w:rsidR="000E4F25" w:rsidRDefault="000E4F25" w:rsidP="00E36688">
      <w:pPr>
        <w:numPr>
          <w:ilvl w:val="0"/>
          <w:numId w:val="49"/>
        </w:numPr>
        <w:overflowPunct/>
        <w:autoSpaceDE/>
        <w:autoSpaceDN/>
        <w:adjustRightInd/>
        <w:textAlignment w:val="auto"/>
        <w:rPr>
          <w:rFonts w:ascii="Tahoma" w:hAnsi="Tahoma" w:cs="Tahoma"/>
          <w:b/>
          <w:sz w:val="20"/>
        </w:rPr>
      </w:pPr>
      <w:r>
        <w:rPr>
          <w:rFonts w:ascii="Tahoma" w:hAnsi="Tahoma" w:cs="Tahoma"/>
          <w:b/>
          <w:sz w:val="20"/>
        </w:rPr>
        <w:t xml:space="preserve">Ministerstvo vnitra </w:t>
      </w:r>
    </w:p>
    <w:p w:rsidR="000E4F25" w:rsidRDefault="000E4F25" w:rsidP="00E36688">
      <w:pPr>
        <w:numPr>
          <w:ilvl w:val="1"/>
          <w:numId w:val="49"/>
        </w:numPr>
        <w:overflowPunct/>
        <w:autoSpaceDE/>
        <w:autoSpaceDN/>
        <w:adjustRightInd/>
        <w:textAlignment w:val="auto"/>
        <w:rPr>
          <w:rFonts w:ascii="Tahoma" w:hAnsi="Tahoma" w:cs="Tahoma"/>
          <w:sz w:val="20"/>
        </w:rPr>
      </w:pPr>
      <w:r>
        <w:rPr>
          <w:rFonts w:ascii="Tahoma" w:hAnsi="Tahoma" w:cs="Tahoma"/>
          <w:sz w:val="20"/>
        </w:rPr>
        <w:t xml:space="preserve">je-li alespoň jedním subjektem kraj </w:t>
      </w:r>
    </w:p>
    <w:p w:rsidR="000E4F25" w:rsidRDefault="000E4F25" w:rsidP="00E36688">
      <w:pPr>
        <w:numPr>
          <w:ilvl w:val="1"/>
          <w:numId w:val="49"/>
        </w:numPr>
        <w:overflowPunct/>
        <w:autoSpaceDE/>
        <w:autoSpaceDN/>
        <w:adjustRightInd/>
        <w:textAlignment w:val="auto"/>
        <w:rPr>
          <w:rFonts w:ascii="Tahoma" w:hAnsi="Tahoma" w:cs="Tahoma"/>
          <w:b/>
          <w:sz w:val="20"/>
        </w:rPr>
      </w:pPr>
      <w:r>
        <w:rPr>
          <w:rFonts w:ascii="Tahoma" w:hAnsi="Tahoma" w:cs="Tahoma"/>
          <w:sz w:val="20"/>
        </w:rPr>
        <w:t xml:space="preserve">smluvními stranami jsou ORP </w:t>
      </w:r>
      <w:r>
        <w:rPr>
          <w:rFonts w:ascii="Tahoma" w:hAnsi="Tahoma" w:cs="Tahoma"/>
          <w:sz w:val="16"/>
          <w:szCs w:val="16"/>
        </w:rPr>
        <w:t xml:space="preserve">(Ministerstvo projedná věc s věcně </w:t>
      </w:r>
      <w:r>
        <w:rPr>
          <w:rFonts w:ascii="Tahoma" w:hAnsi="Tahoma" w:cs="Tahoma"/>
          <w:b/>
          <w:sz w:val="16"/>
          <w:szCs w:val="16"/>
        </w:rPr>
        <w:t>příslušným ministerstvem nebo ústředním správním úřadem)</w:t>
      </w:r>
    </w:p>
    <w:p w:rsidR="000E4F25" w:rsidRDefault="000E4F25" w:rsidP="00E36688">
      <w:pPr>
        <w:numPr>
          <w:ilvl w:val="0"/>
          <w:numId w:val="49"/>
        </w:numPr>
        <w:overflowPunct/>
        <w:autoSpaceDE/>
        <w:autoSpaceDN/>
        <w:adjustRightInd/>
        <w:textAlignment w:val="auto"/>
        <w:rPr>
          <w:rFonts w:ascii="Tahoma" w:hAnsi="Tahoma" w:cs="Tahoma"/>
          <w:sz w:val="20"/>
        </w:rPr>
      </w:pPr>
      <w:r>
        <w:rPr>
          <w:rFonts w:ascii="Tahoma" w:hAnsi="Tahoma" w:cs="Tahoma"/>
          <w:b/>
          <w:sz w:val="20"/>
        </w:rPr>
        <w:t>Krajský</w:t>
      </w:r>
      <w:r>
        <w:rPr>
          <w:rFonts w:ascii="Tahoma" w:hAnsi="Tahoma" w:cs="Tahoma"/>
          <w:sz w:val="20"/>
        </w:rPr>
        <w:t xml:space="preserve"> </w:t>
      </w:r>
      <w:r>
        <w:rPr>
          <w:rFonts w:ascii="Tahoma" w:hAnsi="Tahoma" w:cs="Tahoma"/>
          <w:b/>
          <w:bCs/>
          <w:sz w:val="20"/>
        </w:rPr>
        <w:t xml:space="preserve">úřad </w:t>
      </w:r>
    </w:p>
    <w:p w:rsidR="000E4F25" w:rsidRDefault="000E4F25" w:rsidP="00E36688">
      <w:pPr>
        <w:numPr>
          <w:ilvl w:val="1"/>
          <w:numId w:val="49"/>
        </w:numPr>
        <w:overflowPunct/>
        <w:autoSpaceDE/>
        <w:autoSpaceDN/>
        <w:adjustRightInd/>
        <w:textAlignment w:val="auto"/>
        <w:rPr>
          <w:rFonts w:ascii="Tahoma" w:hAnsi="Tahoma" w:cs="Tahoma"/>
          <w:sz w:val="20"/>
        </w:rPr>
      </w:pPr>
      <w:r>
        <w:rPr>
          <w:rFonts w:ascii="Tahoma" w:hAnsi="Tahoma" w:cs="Tahoma"/>
          <w:sz w:val="20"/>
        </w:rPr>
        <w:t xml:space="preserve">mezi orgány ÚZS a smluvními stranami jsou obce (ne s rozšířenou působností), pokud nepřevezme MV </w:t>
      </w:r>
    </w:p>
    <w:p w:rsidR="004F00D9" w:rsidRPr="004F00D9" w:rsidRDefault="004F00D9" w:rsidP="00E36688">
      <w:pPr>
        <w:numPr>
          <w:ilvl w:val="0"/>
          <w:numId w:val="49"/>
        </w:numPr>
        <w:overflowPunct/>
        <w:autoSpaceDE/>
        <w:autoSpaceDN/>
        <w:adjustRightInd/>
        <w:textAlignment w:val="auto"/>
        <w:rPr>
          <w:rFonts w:ascii="Tahoma" w:hAnsi="Tahoma" w:cs="Tahoma"/>
          <w:sz w:val="20"/>
        </w:rPr>
      </w:pPr>
      <w:r>
        <w:rPr>
          <w:rFonts w:ascii="Tahoma" w:hAnsi="Tahoma" w:cs="Tahoma"/>
          <w:b/>
          <w:sz w:val="20"/>
        </w:rPr>
        <w:t>společný nadřízený orgán</w:t>
      </w:r>
    </w:p>
    <w:p w:rsidR="000E4F25" w:rsidRDefault="000E4F25" w:rsidP="00E36688">
      <w:pPr>
        <w:numPr>
          <w:ilvl w:val="1"/>
          <w:numId w:val="49"/>
        </w:numPr>
        <w:overflowPunct/>
        <w:autoSpaceDE/>
        <w:autoSpaceDN/>
        <w:adjustRightInd/>
        <w:textAlignment w:val="auto"/>
        <w:rPr>
          <w:rFonts w:ascii="Tahoma" w:hAnsi="Tahoma" w:cs="Tahoma"/>
          <w:sz w:val="20"/>
        </w:rPr>
      </w:pPr>
      <w:r>
        <w:rPr>
          <w:rFonts w:ascii="Tahoma" w:hAnsi="Tahoma" w:cs="Tahoma"/>
          <w:sz w:val="20"/>
        </w:rPr>
        <w:t xml:space="preserve">smluvním stranám, vystupujícím jako organizační složky státu. Pokud takový není – řeší v dohodě ústřední správní úřady nadřízené správním orgánům, které jsou nadřízení smluvním stranám </w:t>
      </w:r>
    </w:p>
    <w:p w:rsidR="004F00D9" w:rsidRDefault="004F00D9" w:rsidP="00E36688">
      <w:pPr>
        <w:numPr>
          <w:ilvl w:val="1"/>
          <w:numId w:val="49"/>
        </w:numPr>
        <w:overflowPunct/>
        <w:autoSpaceDE/>
        <w:autoSpaceDN/>
        <w:adjustRightInd/>
        <w:textAlignment w:val="auto"/>
        <w:rPr>
          <w:rFonts w:ascii="Tahoma" w:hAnsi="Tahoma" w:cs="Tahoma"/>
          <w:sz w:val="20"/>
        </w:rPr>
      </w:pPr>
      <w:r>
        <w:rPr>
          <w:rFonts w:ascii="Tahoma" w:hAnsi="Tahoma" w:cs="Tahoma"/>
          <w:sz w:val="20"/>
        </w:rPr>
        <w:t>Pro koordinační smlouvy</w:t>
      </w:r>
    </w:p>
    <w:p w:rsidR="004F00D9" w:rsidRPr="004F00D9" w:rsidRDefault="004F00D9" w:rsidP="00E36688">
      <w:pPr>
        <w:numPr>
          <w:ilvl w:val="0"/>
          <w:numId w:val="49"/>
        </w:numPr>
        <w:overflowPunct/>
        <w:autoSpaceDE/>
        <w:autoSpaceDN/>
        <w:adjustRightInd/>
        <w:textAlignment w:val="auto"/>
        <w:rPr>
          <w:rFonts w:ascii="Tahoma" w:hAnsi="Tahoma" w:cs="Tahoma"/>
          <w:sz w:val="20"/>
        </w:rPr>
      </w:pPr>
      <w:r>
        <w:rPr>
          <w:rFonts w:ascii="Tahoma" w:hAnsi="Tahoma" w:cs="Tahoma"/>
          <w:b/>
          <w:sz w:val="20"/>
        </w:rPr>
        <w:t>nadřízený správní orgán</w:t>
      </w:r>
    </w:p>
    <w:p w:rsidR="004F00D9" w:rsidRDefault="004F00D9" w:rsidP="00E36688">
      <w:pPr>
        <w:numPr>
          <w:ilvl w:val="1"/>
          <w:numId w:val="49"/>
        </w:numPr>
        <w:overflowPunct/>
        <w:autoSpaceDE/>
        <w:autoSpaceDN/>
        <w:adjustRightInd/>
        <w:textAlignment w:val="auto"/>
        <w:rPr>
          <w:rFonts w:ascii="Tahoma" w:hAnsi="Tahoma" w:cs="Tahoma"/>
          <w:sz w:val="20"/>
        </w:rPr>
      </w:pPr>
      <w:r>
        <w:rPr>
          <w:rFonts w:ascii="Tahoma" w:hAnsi="Tahoma" w:cs="Tahoma"/>
          <w:sz w:val="20"/>
        </w:rPr>
        <w:t>pro subordinační smlouvy</w:t>
      </w:r>
    </w:p>
    <w:p w:rsidR="004F00D9" w:rsidRPr="004F00D9" w:rsidRDefault="004F00D9" w:rsidP="00E36688">
      <w:pPr>
        <w:numPr>
          <w:ilvl w:val="0"/>
          <w:numId w:val="49"/>
        </w:numPr>
        <w:overflowPunct/>
        <w:autoSpaceDE/>
        <w:autoSpaceDN/>
        <w:adjustRightInd/>
        <w:textAlignment w:val="auto"/>
        <w:rPr>
          <w:rFonts w:ascii="Tahoma" w:hAnsi="Tahoma" w:cs="Tahoma"/>
          <w:b/>
          <w:sz w:val="20"/>
        </w:rPr>
      </w:pPr>
      <w:r w:rsidRPr="004F00D9">
        <w:rPr>
          <w:rFonts w:ascii="Tahoma" w:hAnsi="Tahoma" w:cs="Tahoma"/>
          <w:b/>
          <w:sz w:val="20"/>
        </w:rPr>
        <w:t>správní orgán, který udělil souhlas se smlouvou</w:t>
      </w:r>
    </w:p>
    <w:p w:rsidR="004F00D9" w:rsidRPr="004F00D9" w:rsidRDefault="004F00D9" w:rsidP="00E36688">
      <w:pPr>
        <w:numPr>
          <w:ilvl w:val="1"/>
          <w:numId w:val="49"/>
        </w:numPr>
        <w:overflowPunct/>
        <w:autoSpaceDE/>
        <w:autoSpaceDN/>
        <w:adjustRightInd/>
        <w:textAlignment w:val="auto"/>
        <w:rPr>
          <w:rFonts w:ascii="Tahoma" w:hAnsi="Tahoma" w:cs="Tahoma"/>
          <w:sz w:val="20"/>
        </w:rPr>
      </w:pPr>
      <w:r>
        <w:rPr>
          <w:rFonts w:ascii="Tahoma" w:hAnsi="Tahoma" w:cs="Tahoma"/>
          <w:sz w:val="20"/>
        </w:rPr>
        <w:t>pro smlouvy obdobné veřejnoprávním smlouvám (mezi účastníky)</w:t>
      </w:r>
    </w:p>
    <w:p w:rsidR="000E4F25" w:rsidRDefault="000E4F25" w:rsidP="000E4F25">
      <w:pPr>
        <w:ind w:left="360"/>
        <w:rPr>
          <w:rFonts w:ascii="Tahoma" w:hAnsi="Tahoma" w:cs="Tahoma"/>
          <w:sz w:val="20"/>
        </w:rPr>
      </w:pPr>
    </w:p>
    <w:p w:rsidR="000E4F25" w:rsidRDefault="000E4F25" w:rsidP="00E36688">
      <w:pPr>
        <w:numPr>
          <w:ilvl w:val="0"/>
          <w:numId w:val="50"/>
        </w:numPr>
        <w:overflowPunct/>
        <w:autoSpaceDE/>
        <w:autoSpaceDN/>
        <w:adjustRightInd/>
        <w:textAlignment w:val="auto"/>
        <w:rPr>
          <w:rFonts w:ascii="Tahoma" w:hAnsi="Tahoma" w:cs="Tahoma"/>
          <w:sz w:val="20"/>
        </w:rPr>
      </w:pPr>
      <w:r>
        <w:rPr>
          <w:rFonts w:ascii="Tahoma" w:hAnsi="Tahoma" w:cs="Tahoma"/>
          <w:sz w:val="20"/>
        </w:rPr>
        <w:t xml:space="preserve">spory se řeší v řízení </w:t>
      </w:r>
      <w:r>
        <w:rPr>
          <w:rFonts w:ascii="Tahoma" w:hAnsi="Tahoma" w:cs="Tahoma"/>
          <w:b/>
          <w:sz w:val="20"/>
        </w:rPr>
        <w:t>sporném</w:t>
      </w:r>
      <w:r>
        <w:rPr>
          <w:rFonts w:ascii="Tahoma" w:hAnsi="Tahoma" w:cs="Tahoma"/>
          <w:sz w:val="20"/>
        </w:rPr>
        <w:t xml:space="preserve"> podle SŘ</w:t>
      </w:r>
    </w:p>
    <w:p w:rsidR="000E4F25" w:rsidRDefault="000E4F25" w:rsidP="00E36688">
      <w:pPr>
        <w:numPr>
          <w:ilvl w:val="0"/>
          <w:numId w:val="50"/>
        </w:numPr>
        <w:overflowPunct/>
        <w:autoSpaceDE/>
        <w:autoSpaceDN/>
        <w:adjustRightInd/>
        <w:textAlignment w:val="auto"/>
        <w:rPr>
          <w:rFonts w:ascii="Tahoma" w:hAnsi="Tahoma" w:cs="Tahoma"/>
          <w:sz w:val="20"/>
        </w:rPr>
      </w:pPr>
      <w:r>
        <w:rPr>
          <w:rFonts w:ascii="Tahoma" w:hAnsi="Tahoma" w:cs="Tahoma"/>
          <w:sz w:val="20"/>
        </w:rPr>
        <w:t xml:space="preserve">oproti obecné úpravě </w:t>
      </w:r>
      <w:r>
        <w:rPr>
          <w:rFonts w:ascii="Tahoma" w:hAnsi="Tahoma" w:cs="Tahoma"/>
          <w:b/>
          <w:sz w:val="20"/>
        </w:rPr>
        <w:t>nelze podat</w:t>
      </w:r>
      <w:r>
        <w:rPr>
          <w:rFonts w:ascii="Tahoma" w:hAnsi="Tahoma" w:cs="Tahoma"/>
          <w:sz w:val="20"/>
        </w:rPr>
        <w:t xml:space="preserve"> odvolání nebo rozklad</w:t>
      </w:r>
    </w:p>
    <w:p w:rsidR="000E4F25" w:rsidRDefault="000E4F25" w:rsidP="00E36688">
      <w:pPr>
        <w:numPr>
          <w:ilvl w:val="0"/>
          <w:numId w:val="50"/>
        </w:numPr>
        <w:overflowPunct/>
        <w:autoSpaceDE/>
        <w:autoSpaceDN/>
        <w:adjustRightInd/>
        <w:textAlignment w:val="auto"/>
        <w:rPr>
          <w:rFonts w:ascii="Tahoma" w:hAnsi="Tahoma" w:cs="Tahoma"/>
          <w:sz w:val="20"/>
        </w:rPr>
      </w:pPr>
      <w:r>
        <w:rPr>
          <w:rFonts w:ascii="Tahoma" w:hAnsi="Tahoma" w:cs="Tahoma"/>
          <w:sz w:val="20"/>
        </w:rPr>
        <w:t xml:space="preserve">rozhodnutí, jako výsledek řešení sporu, je </w:t>
      </w:r>
      <w:r>
        <w:rPr>
          <w:rFonts w:ascii="Tahoma" w:hAnsi="Tahoma" w:cs="Tahoma"/>
          <w:b/>
          <w:sz w:val="20"/>
        </w:rPr>
        <w:t>přezkoumatelné</w:t>
      </w:r>
      <w:r>
        <w:rPr>
          <w:rFonts w:ascii="Tahoma" w:hAnsi="Tahoma" w:cs="Tahoma"/>
          <w:sz w:val="20"/>
        </w:rPr>
        <w:t xml:space="preserve"> v rámci správního soudnictví</w:t>
      </w:r>
    </w:p>
    <w:p w:rsidR="003669F4" w:rsidRPr="00E67571" w:rsidRDefault="000E4F25" w:rsidP="00B73F0C">
      <w:pPr>
        <w:pStyle w:val="Nadpis1"/>
        <w:rPr>
          <w:rFonts w:ascii="Tahoma" w:hAnsi="Tahoma" w:cs="Tahoma"/>
          <w:color w:val="FF0000"/>
          <w:sz w:val="22"/>
          <w:szCs w:val="22"/>
        </w:rPr>
      </w:pPr>
      <w:r>
        <w:rPr>
          <w:rFonts w:ascii="Tahoma" w:hAnsi="Tahoma" w:cs="Tahoma"/>
          <w:bCs w:val="0"/>
          <w:caps/>
          <w:sz w:val="22"/>
          <w:szCs w:val="22"/>
          <w:u w:val="single"/>
        </w:rPr>
        <w:br w:type="page"/>
      </w:r>
      <w:bookmarkStart w:id="31" w:name="_Toc227388749"/>
      <w:bookmarkStart w:id="32" w:name="_Toc227389595"/>
      <w:r w:rsidR="003669F4" w:rsidRPr="00E67571">
        <w:rPr>
          <w:rFonts w:ascii="Tahoma" w:hAnsi="Tahoma" w:cs="Tahoma"/>
          <w:color w:val="FF0000"/>
          <w:sz w:val="22"/>
          <w:szCs w:val="22"/>
        </w:rPr>
        <w:lastRenderedPageBreak/>
        <w:t>Faktické úkony, donucovací úkony ve veřejné správě a jiné správní úkony.</w:t>
      </w:r>
      <w:bookmarkEnd w:id="31"/>
      <w:bookmarkEnd w:id="32"/>
      <w:r w:rsidR="003669F4" w:rsidRPr="00E67571">
        <w:rPr>
          <w:rFonts w:ascii="Tahoma" w:hAnsi="Tahoma" w:cs="Tahoma"/>
          <w:color w:val="FF0000"/>
          <w:sz w:val="22"/>
          <w:szCs w:val="22"/>
        </w:rPr>
        <w:t xml:space="preserve"> </w:t>
      </w:r>
    </w:p>
    <w:p w:rsidR="00ED4B1A" w:rsidRDefault="00ED4B1A" w:rsidP="001421C8">
      <w:pPr>
        <w:rPr>
          <w:rFonts w:ascii="Tahoma" w:hAnsi="Tahoma" w:cs="Tahoma"/>
          <w:b/>
          <w:caps/>
          <w:sz w:val="20"/>
          <w:u w:val="double"/>
        </w:rPr>
      </w:pPr>
    </w:p>
    <w:p w:rsidR="00CA637A" w:rsidRPr="001421C8" w:rsidRDefault="00CA637A" w:rsidP="008447D0">
      <w:pPr>
        <w:pBdr>
          <w:top w:val="single" w:sz="4" w:space="1" w:color="008000"/>
          <w:left w:val="single" w:sz="4" w:space="4" w:color="008000"/>
          <w:bottom w:val="single" w:sz="4" w:space="1" w:color="008000"/>
          <w:right w:val="single" w:sz="4" w:space="4" w:color="008000"/>
        </w:pBdr>
        <w:rPr>
          <w:rFonts w:ascii="Tahoma" w:hAnsi="Tahoma" w:cs="Tahoma"/>
          <w:b/>
          <w:caps/>
          <w:sz w:val="20"/>
          <w:u w:val="double"/>
        </w:rPr>
      </w:pPr>
      <w:r w:rsidRPr="001421C8">
        <w:rPr>
          <w:rFonts w:ascii="Tahoma" w:hAnsi="Tahoma" w:cs="Tahoma"/>
          <w:b/>
          <w:caps/>
          <w:sz w:val="20"/>
          <w:u w:val="double"/>
        </w:rPr>
        <w:t>FAKTICKÉ POKYNY A DONUCOVACÍ ÚKONY:</w:t>
      </w:r>
    </w:p>
    <w:p w:rsidR="00CA637A" w:rsidRPr="00456A7A" w:rsidRDefault="00CA637A" w:rsidP="00E36688">
      <w:pPr>
        <w:numPr>
          <w:ilvl w:val="0"/>
          <w:numId w:val="51"/>
        </w:numPr>
        <w:pBdr>
          <w:top w:val="single" w:sz="4" w:space="1" w:color="008000"/>
          <w:left w:val="single" w:sz="4" w:space="4" w:color="008000"/>
          <w:bottom w:val="single" w:sz="4" w:space="1" w:color="008000"/>
          <w:right w:val="single" w:sz="4" w:space="4" w:color="008000"/>
        </w:pBdr>
        <w:overflowPunct/>
        <w:autoSpaceDE/>
        <w:autoSpaceDN/>
        <w:adjustRightInd/>
        <w:textAlignment w:val="auto"/>
        <w:rPr>
          <w:rFonts w:ascii="Tahoma" w:hAnsi="Tahoma" w:cs="Tahoma"/>
          <w:b/>
          <w:bCs/>
          <w:sz w:val="20"/>
        </w:rPr>
      </w:pPr>
      <w:r w:rsidRPr="00456A7A">
        <w:rPr>
          <w:rFonts w:ascii="Tahoma" w:hAnsi="Tahoma" w:cs="Tahoma"/>
          <w:sz w:val="20"/>
        </w:rPr>
        <w:t xml:space="preserve">jsou správními úkony spočívající ve </w:t>
      </w:r>
      <w:r w:rsidRPr="00456A7A">
        <w:rPr>
          <w:rFonts w:ascii="Tahoma" w:hAnsi="Tahoma" w:cs="Tahoma"/>
          <w:b/>
          <w:bCs/>
          <w:sz w:val="20"/>
        </w:rPr>
        <w:t>vyslovení příkazu nebo zákazu chování</w:t>
      </w:r>
    </w:p>
    <w:p w:rsidR="00CA637A" w:rsidRPr="00456A7A" w:rsidRDefault="00CA637A" w:rsidP="00E36688">
      <w:pPr>
        <w:numPr>
          <w:ilvl w:val="0"/>
          <w:numId w:val="51"/>
        </w:numPr>
        <w:overflowPunct/>
        <w:autoSpaceDE/>
        <w:autoSpaceDN/>
        <w:adjustRightInd/>
        <w:textAlignment w:val="auto"/>
        <w:rPr>
          <w:rFonts w:ascii="Tahoma" w:hAnsi="Tahoma" w:cs="Tahoma"/>
          <w:sz w:val="20"/>
        </w:rPr>
      </w:pPr>
      <w:r w:rsidRPr="00456A7A">
        <w:rPr>
          <w:rFonts w:ascii="Tahoma" w:hAnsi="Tahoma" w:cs="Tahoma"/>
          <w:sz w:val="20"/>
        </w:rPr>
        <w:t xml:space="preserve">pro adresáty jsou </w:t>
      </w:r>
      <w:r w:rsidRPr="00456A7A">
        <w:rPr>
          <w:rFonts w:ascii="Tahoma" w:hAnsi="Tahoma" w:cs="Tahoma"/>
          <w:b/>
          <w:bCs/>
          <w:sz w:val="20"/>
        </w:rPr>
        <w:t>závazné</w:t>
      </w:r>
    </w:p>
    <w:p w:rsidR="00CA637A" w:rsidRPr="00456A7A" w:rsidRDefault="00CA637A" w:rsidP="00E36688">
      <w:pPr>
        <w:numPr>
          <w:ilvl w:val="0"/>
          <w:numId w:val="51"/>
        </w:numPr>
        <w:overflowPunct/>
        <w:autoSpaceDE/>
        <w:autoSpaceDN/>
        <w:adjustRightInd/>
        <w:textAlignment w:val="auto"/>
        <w:rPr>
          <w:rFonts w:ascii="Tahoma" w:hAnsi="Tahoma" w:cs="Tahoma"/>
          <w:sz w:val="20"/>
        </w:rPr>
      </w:pPr>
      <w:r w:rsidRPr="00456A7A">
        <w:rPr>
          <w:rFonts w:ascii="Tahoma" w:hAnsi="Tahoma" w:cs="Tahoma"/>
          <w:sz w:val="20"/>
        </w:rPr>
        <w:t xml:space="preserve">k udílení faktických pokynů dochází </w:t>
      </w:r>
      <w:r w:rsidRPr="00456A7A">
        <w:rPr>
          <w:rFonts w:ascii="Tahoma" w:hAnsi="Tahoma" w:cs="Tahoma"/>
          <w:b/>
          <w:bCs/>
          <w:sz w:val="20"/>
        </w:rPr>
        <w:t xml:space="preserve">mimo prostory vykonavatelů </w:t>
      </w:r>
      <w:r>
        <w:rPr>
          <w:rFonts w:ascii="Tahoma" w:hAnsi="Tahoma" w:cs="Tahoma"/>
          <w:b/>
          <w:bCs/>
          <w:sz w:val="20"/>
        </w:rPr>
        <w:t>VS</w:t>
      </w:r>
      <w:r w:rsidRPr="00456A7A">
        <w:rPr>
          <w:rFonts w:ascii="Tahoma" w:hAnsi="Tahoma" w:cs="Tahoma"/>
          <w:sz w:val="20"/>
        </w:rPr>
        <w:t xml:space="preserve"> – na místě nebo v terénu</w:t>
      </w:r>
    </w:p>
    <w:p w:rsidR="00CA637A" w:rsidRPr="00456A7A" w:rsidRDefault="00CA637A" w:rsidP="00E36688">
      <w:pPr>
        <w:numPr>
          <w:ilvl w:val="0"/>
          <w:numId w:val="51"/>
        </w:numPr>
        <w:overflowPunct/>
        <w:autoSpaceDE/>
        <w:autoSpaceDN/>
        <w:adjustRightInd/>
        <w:textAlignment w:val="auto"/>
        <w:rPr>
          <w:rFonts w:ascii="Tahoma" w:hAnsi="Tahoma" w:cs="Tahoma"/>
          <w:sz w:val="20"/>
        </w:rPr>
      </w:pPr>
      <w:r w:rsidRPr="00456A7A">
        <w:rPr>
          <w:rFonts w:ascii="Tahoma" w:hAnsi="Tahoma" w:cs="Tahoma"/>
          <w:b/>
          <w:bCs/>
          <w:sz w:val="20"/>
        </w:rPr>
        <w:t>formální podobu</w:t>
      </w:r>
      <w:r w:rsidRPr="00456A7A">
        <w:rPr>
          <w:rFonts w:ascii="Tahoma" w:hAnsi="Tahoma" w:cs="Tahoma"/>
          <w:sz w:val="20"/>
        </w:rPr>
        <w:t xml:space="preserve"> zákon, až na výjimky, </w:t>
      </w:r>
      <w:r w:rsidRPr="00456A7A">
        <w:rPr>
          <w:rFonts w:ascii="Tahoma" w:hAnsi="Tahoma" w:cs="Tahoma"/>
          <w:b/>
          <w:bCs/>
          <w:sz w:val="20"/>
        </w:rPr>
        <w:t>nepředepisuje</w:t>
      </w:r>
    </w:p>
    <w:p w:rsidR="00CA637A" w:rsidRPr="00456A7A" w:rsidRDefault="00CA637A" w:rsidP="00E36688">
      <w:pPr>
        <w:numPr>
          <w:ilvl w:val="0"/>
          <w:numId w:val="51"/>
        </w:numPr>
        <w:overflowPunct/>
        <w:autoSpaceDE/>
        <w:autoSpaceDN/>
        <w:adjustRightInd/>
        <w:textAlignment w:val="auto"/>
        <w:rPr>
          <w:rFonts w:ascii="Tahoma" w:hAnsi="Tahoma" w:cs="Tahoma"/>
          <w:b/>
          <w:bCs/>
          <w:sz w:val="20"/>
        </w:rPr>
      </w:pPr>
      <w:r w:rsidRPr="00456A7A">
        <w:rPr>
          <w:rFonts w:ascii="Tahoma" w:hAnsi="Tahoma" w:cs="Tahoma"/>
          <w:sz w:val="20"/>
        </w:rPr>
        <w:t xml:space="preserve">úkon je nejčastěji činěn </w:t>
      </w:r>
      <w:r w:rsidRPr="00456A7A">
        <w:rPr>
          <w:rFonts w:ascii="Tahoma" w:hAnsi="Tahoma" w:cs="Tahoma"/>
          <w:b/>
          <w:bCs/>
          <w:sz w:val="20"/>
        </w:rPr>
        <w:t>ústně</w:t>
      </w:r>
      <w:r w:rsidRPr="00456A7A">
        <w:rPr>
          <w:rFonts w:ascii="Tahoma" w:hAnsi="Tahoma" w:cs="Tahoma"/>
          <w:sz w:val="20"/>
        </w:rPr>
        <w:t xml:space="preserve"> nebo signalizován </w:t>
      </w:r>
      <w:r w:rsidRPr="00456A7A">
        <w:rPr>
          <w:rFonts w:ascii="Tahoma" w:hAnsi="Tahoma" w:cs="Tahoma"/>
          <w:b/>
          <w:bCs/>
          <w:sz w:val="20"/>
        </w:rPr>
        <w:t>posunkem</w:t>
      </w:r>
      <w:r w:rsidRPr="00456A7A">
        <w:rPr>
          <w:rFonts w:ascii="Tahoma" w:hAnsi="Tahoma" w:cs="Tahoma"/>
          <w:sz w:val="20"/>
        </w:rPr>
        <w:t>, popř. za pomoci techniky</w:t>
      </w:r>
    </w:p>
    <w:p w:rsidR="00CA637A" w:rsidRPr="00456A7A" w:rsidRDefault="00CA637A" w:rsidP="00E36688">
      <w:pPr>
        <w:numPr>
          <w:ilvl w:val="0"/>
          <w:numId w:val="51"/>
        </w:numPr>
        <w:overflowPunct/>
        <w:autoSpaceDE/>
        <w:autoSpaceDN/>
        <w:adjustRightInd/>
        <w:textAlignment w:val="auto"/>
        <w:rPr>
          <w:rFonts w:ascii="Tahoma" w:hAnsi="Tahoma" w:cs="Tahoma"/>
          <w:sz w:val="20"/>
        </w:rPr>
      </w:pPr>
      <w:r w:rsidRPr="00456A7A">
        <w:rPr>
          <w:rFonts w:ascii="Tahoma" w:hAnsi="Tahoma" w:cs="Tahoma"/>
          <w:b/>
          <w:bCs/>
          <w:sz w:val="20"/>
        </w:rPr>
        <w:t>příkladem</w:t>
      </w:r>
      <w:r w:rsidRPr="00456A7A">
        <w:rPr>
          <w:rFonts w:ascii="Tahoma" w:hAnsi="Tahoma" w:cs="Tahoma"/>
          <w:sz w:val="20"/>
        </w:rPr>
        <w:t xml:space="preserve"> faktických pokynů je oprávnění příslušníků Policie ČR </w:t>
      </w:r>
      <w:r w:rsidRPr="00456A7A">
        <w:rPr>
          <w:rFonts w:ascii="Tahoma" w:hAnsi="Tahoma" w:cs="Tahoma"/>
          <w:b/>
          <w:bCs/>
          <w:sz w:val="20"/>
        </w:rPr>
        <w:t xml:space="preserve">vydávat pokyny </w:t>
      </w:r>
      <w:r w:rsidRPr="00456A7A">
        <w:rPr>
          <w:rFonts w:ascii="Tahoma" w:hAnsi="Tahoma" w:cs="Tahoma"/>
          <w:sz w:val="20"/>
        </w:rPr>
        <w:t>při řízení a dohledem nad bezpečností a plynulostí silničního provozu</w:t>
      </w:r>
    </w:p>
    <w:p w:rsidR="008447D0" w:rsidRDefault="00CA637A" w:rsidP="00E36688">
      <w:pPr>
        <w:numPr>
          <w:ilvl w:val="0"/>
          <w:numId w:val="51"/>
        </w:numPr>
        <w:overflowPunct/>
        <w:autoSpaceDE/>
        <w:autoSpaceDN/>
        <w:adjustRightInd/>
        <w:textAlignment w:val="auto"/>
        <w:rPr>
          <w:rFonts w:ascii="Tahoma" w:hAnsi="Tahoma" w:cs="Tahoma"/>
          <w:sz w:val="20"/>
        </w:rPr>
      </w:pPr>
      <w:r w:rsidRPr="00456A7A">
        <w:rPr>
          <w:rFonts w:ascii="Tahoma" w:hAnsi="Tahoma" w:cs="Tahoma"/>
          <w:b/>
          <w:bCs/>
          <w:sz w:val="20"/>
        </w:rPr>
        <w:t>nerespektování</w:t>
      </w:r>
      <w:r w:rsidRPr="00456A7A">
        <w:rPr>
          <w:rFonts w:ascii="Tahoma" w:hAnsi="Tahoma" w:cs="Tahoma"/>
          <w:sz w:val="20"/>
        </w:rPr>
        <w:t xml:space="preserve"> může mít za následek</w:t>
      </w:r>
    </w:p>
    <w:p w:rsidR="00CA637A" w:rsidRDefault="00CA637A" w:rsidP="00E36688">
      <w:pPr>
        <w:numPr>
          <w:ilvl w:val="1"/>
          <w:numId w:val="51"/>
        </w:numPr>
        <w:overflowPunct/>
        <w:autoSpaceDE/>
        <w:autoSpaceDN/>
        <w:adjustRightInd/>
        <w:textAlignment w:val="auto"/>
        <w:rPr>
          <w:rFonts w:ascii="Tahoma" w:hAnsi="Tahoma" w:cs="Tahoma"/>
          <w:sz w:val="20"/>
        </w:rPr>
      </w:pPr>
      <w:r w:rsidRPr="00456A7A">
        <w:rPr>
          <w:rFonts w:ascii="Tahoma" w:hAnsi="Tahoma" w:cs="Tahoma"/>
          <w:sz w:val="20"/>
        </w:rPr>
        <w:t xml:space="preserve">vznik </w:t>
      </w:r>
      <w:r w:rsidRPr="00456A7A">
        <w:rPr>
          <w:rFonts w:ascii="Tahoma" w:hAnsi="Tahoma" w:cs="Tahoma"/>
          <w:b/>
          <w:bCs/>
          <w:sz w:val="20"/>
        </w:rPr>
        <w:t xml:space="preserve">správní odpovědnosti </w:t>
      </w:r>
      <w:r w:rsidRPr="00456A7A">
        <w:rPr>
          <w:rFonts w:ascii="Tahoma" w:hAnsi="Tahoma" w:cs="Tahoma"/>
          <w:sz w:val="20"/>
        </w:rPr>
        <w:t>(spáchání správního deliktu)</w:t>
      </w:r>
    </w:p>
    <w:p w:rsidR="008447D0" w:rsidRDefault="00CA637A" w:rsidP="00E36688">
      <w:pPr>
        <w:numPr>
          <w:ilvl w:val="1"/>
          <w:numId w:val="51"/>
        </w:numPr>
        <w:overflowPunct/>
        <w:autoSpaceDE/>
        <w:autoSpaceDN/>
        <w:adjustRightInd/>
        <w:textAlignment w:val="auto"/>
        <w:rPr>
          <w:rFonts w:ascii="Tahoma" w:hAnsi="Tahoma" w:cs="Tahoma"/>
          <w:sz w:val="20"/>
        </w:rPr>
      </w:pPr>
      <w:r w:rsidRPr="00456A7A">
        <w:rPr>
          <w:rFonts w:ascii="Tahoma" w:hAnsi="Tahoma" w:cs="Tahoma"/>
          <w:sz w:val="20"/>
        </w:rPr>
        <w:t>uskutečnění</w:t>
      </w:r>
      <w:r w:rsidRPr="00456A7A">
        <w:rPr>
          <w:rFonts w:ascii="Tahoma" w:hAnsi="Tahoma" w:cs="Tahoma"/>
          <w:b/>
          <w:bCs/>
          <w:sz w:val="20"/>
        </w:rPr>
        <w:t xml:space="preserve"> bezprostředního zásahu</w:t>
      </w:r>
      <w:r w:rsidRPr="00456A7A">
        <w:rPr>
          <w:rFonts w:ascii="Tahoma" w:hAnsi="Tahoma" w:cs="Tahoma"/>
          <w:sz w:val="20"/>
        </w:rPr>
        <w:t xml:space="preserve"> (při neuposlechnutí)</w:t>
      </w:r>
    </w:p>
    <w:p w:rsidR="00CA637A" w:rsidRPr="00456A7A" w:rsidRDefault="00CA637A" w:rsidP="00E36688">
      <w:pPr>
        <w:numPr>
          <w:ilvl w:val="1"/>
          <w:numId w:val="51"/>
        </w:numPr>
        <w:overflowPunct/>
        <w:autoSpaceDE/>
        <w:autoSpaceDN/>
        <w:adjustRightInd/>
        <w:textAlignment w:val="auto"/>
        <w:rPr>
          <w:rFonts w:ascii="Tahoma" w:hAnsi="Tahoma" w:cs="Tahoma"/>
          <w:sz w:val="20"/>
        </w:rPr>
      </w:pPr>
      <w:r w:rsidRPr="00456A7A">
        <w:rPr>
          <w:rFonts w:ascii="Tahoma" w:hAnsi="Tahoma" w:cs="Tahoma"/>
          <w:sz w:val="20"/>
        </w:rPr>
        <w:t xml:space="preserve">popřípadě uložení </w:t>
      </w:r>
      <w:r w:rsidRPr="00456A7A">
        <w:rPr>
          <w:rFonts w:ascii="Tahoma" w:hAnsi="Tahoma" w:cs="Tahoma"/>
          <w:b/>
          <w:bCs/>
          <w:sz w:val="20"/>
        </w:rPr>
        <w:t>povinnosti rozhodnutím</w:t>
      </w:r>
    </w:p>
    <w:p w:rsidR="00CA637A" w:rsidRPr="00456A7A" w:rsidRDefault="00CA637A" w:rsidP="00CA637A">
      <w:pPr>
        <w:rPr>
          <w:rFonts w:ascii="Tahoma" w:hAnsi="Tahoma" w:cs="Tahoma"/>
          <w:sz w:val="20"/>
        </w:rPr>
      </w:pPr>
    </w:p>
    <w:p w:rsidR="00CA637A" w:rsidRPr="001421C8" w:rsidRDefault="00CA637A" w:rsidP="008447D0">
      <w:pPr>
        <w:pBdr>
          <w:top w:val="single" w:sz="4" w:space="1" w:color="008000"/>
          <w:left w:val="single" w:sz="4" w:space="4" w:color="008000"/>
          <w:bottom w:val="single" w:sz="4" w:space="1" w:color="008000"/>
          <w:right w:val="single" w:sz="4" w:space="4" w:color="008000"/>
        </w:pBdr>
        <w:rPr>
          <w:rFonts w:ascii="Tahoma" w:hAnsi="Tahoma" w:cs="Tahoma"/>
          <w:b/>
          <w:caps/>
          <w:sz w:val="20"/>
          <w:u w:val="double"/>
        </w:rPr>
      </w:pPr>
      <w:r w:rsidRPr="001421C8">
        <w:rPr>
          <w:rFonts w:ascii="Tahoma" w:hAnsi="Tahoma" w:cs="Tahoma"/>
          <w:b/>
          <w:caps/>
          <w:sz w:val="20"/>
          <w:u w:val="double"/>
        </w:rPr>
        <w:t>BEZPROSTŘEDNÍ ZÁSAHY:</w:t>
      </w:r>
    </w:p>
    <w:p w:rsidR="00CA637A" w:rsidRPr="00456A7A" w:rsidRDefault="00CA637A" w:rsidP="00E36688">
      <w:pPr>
        <w:numPr>
          <w:ilvl w:val="0"/>
          <w:numId w:val="52"/>
        </w:numPr>
        <w:pBdr>
          <w:top w:val="single" w:sz="4" w:space="1" w:color="008000"/>
          <w:left w:val="single" w:sz="4" w:space="4" w:color="008000"/>
          <w:bottom w:val="single" w:sz="4" w:space="1" w:color="008000"/>
          <w:right w:val="single" w:sz="4" w:space="4" w:color="008000"/>
        </w:pBdr>
        <w:overflowPunct/>
        <w:autoSpaceDE/>
        <w:autoSpaceDN/>
        <w:adjustRightInd/>
        <w:textAlignment w:val="auto"/>
        <w:rPr>
          <w:rFonts w:ascii="Tahoma" w:hAnsi="Tahoma" w:cs="Tahoma"/>
          <w:sz w:val="20"/>
        </w:rPr>
      </w:pPr>
      <w:r w:rsidRPr="00456A7A">
        <w:rPr>
          <w:rFonts w:ascii="Tahoma" w:hAnsi="Tahoma" w:cs="Tahoma"/>
          <w:b/>
          <w:bCs/>
          <w:sz w:val="20"/>
        </w:rPr>
        <w:t>k odvrácení nebezpečí</w:t>
      </w:r>
      <w:r w:rsidRPr="00456A7A">
        <w:rPr>
          <w:rFonts w:ascii="Tahoma" w:hAnsi="Tahoma" w:cs="Tahoma"/>
          <w:sz w:val="20"/>
        </w:rPr>
        <w:t>, které ohrožuje nebo poškozuje veřejný či jiný obecný zájem</w:t>
      </w:r>
    </w:p>
    <w:p w:rsidR="00CA637A" w:rsidRPr="00456A7A" w:rsidRDefault="00CA637A" w:rsidP="00E36688">
      <w:pPr>
        <w:numPr>
          <w:ilvl w:val="0"/>
          <w:numId w:val="52"/>
        </w:numPr>
        <w:overflowPunct/>
        <w:autoSpaceDE/>
        <w:autoSpaceDN/>
        <w:adjustRightInd/>
        <w:textAlignment w:val="auto"/>
        <w:rPr>
          <w:rFonts w:ascii="Tahoma" w:hAnsi="Tahoma" w:cs="Tahoma"/>
          <w:sz w:val="20"/>
        </w:rPr>
      </w:pPr>
      <w:r w:rsidRPr="00456A7A">
        <w:rPr>
          <w:rFonts w:ascii="Tahoma" w:hAnsi="Tahoma" w:cs="Tahoma"/>
          <w:sz w:val="20"/>
        </w:rPr>
        <w:t xml:space="preserve">spočívají v efektivním </w:t>
      </w:r>
      <w:r w:rsidRPr="00456A7A">
        <w:rPr>
          <w:rFonts w:ascii="Tahoma" w:hAnsi="Tahoma" w:cs="Tahoma"/>
          <w:b/>
          <w:bCs/>
          <w:sz w:val="20"/>
        </w:rPr>
        <w:t>donucování</w:t>
      </w:r>
    </w:p>
    <w:p w:rsidR="00CA637A" w:rsidRPr="00456A7A" w:rsidRDefault="00CA637A" w:rsidP="00E36688">
      <w:pPr>
        <w:numPr>
          <w:ilvl w:val="0"/>
          <w:numId w:val="52"/>
        </w:numPr>
        <w:overflowPunct/>
        <w:autoSpaceDE/>
        <w:autoSpaceDN/>
        <w:adjustRightInd/>
        <w:textAlignment w:val="auto"/>
        <w:rPr>
          <w:rFonts w:ascii="Tahoma" w:hAnsi="Tahoma" w:cs="Tahoma"/>
          <w:b/>
          <w:bCs/>
          <w:sz w:val="20"/>
        </w:rPr>
      </w:pPr>
      <w:r w:rsidRPr="00456A7A">
        <w:rPr>
          <w:rFonts w:ascii="Tahoma" w:hAnsi="Tahoma" w:cs="Tahoma"/>
          <w:sz w:val="20"/>
        </w:rPr>
        <w:t>jsou uskutečňovány v </w:t>
      </w:r>
      <w:r w:rsidRPr="00456A7A">
        <w:rPr>
          <w:rFonts w:ascii="Tahoma" w:hAnsi="Tahoma" w:cs="Tahoma"/>
          <w:b/>
          <w:bCs/>
          <w:sz w:val="20"/>
        </w:rPr>
        <w:t>konkrétních situacích a vůči konkrétním osobám</w:t>
      </w:r>
    </w:p>
    <w:p w:rsidR="00CA637A" w:rsidRPr="00456A7A" w:rsidRDefault="00CA637A" w:rsidP="00E36688">
      <w:pPr>
        <w:numPr>
          <w:ilvl w:val="0"/>
          <w:numId w:val="52"/>
        </w:numPr>
        <w:overflowPunct/>
        <w:autoSpaceDE/>
        <w:autoSpaceDN/>
        <w:adjustRightInd/>
        <w:textAlignment w:val="auto"/>
        <w:rPr>
          <w:rFonts w:ascii="Tahoma" w:hAnsi="Tahoma" w:cs="Tahoma"/>
          <w:sz w:val="20"/>
        </w:rPr>
      </w:pPr>
      <w:r w:rsidRPr="00456A7A">
        <w:rPr>
          <w:rFonts w:ascii="Tahoma" w:hAnsi="Tahoma" w:cs="Tahoma"/>
          <w:sz w:val="20"/>
        </w:rPr>
        <w:t xml:space="preserve">osoba, vůči níž zásah směřuje, je povinna jeho provedení nebo důsledky </w:t>
      </w:r>
      <w:r w:rsidRPr="00456A7A">
        <w:rPr>
          <w:rFonts w:ascii="Tahoma" w:hAnsi="Tahoma" w:cs="Tahoma"/>
          <w:b/>
          <w:bCs/>
          <w:sz w:val="20"/>
        </w:rPr>
        <w:t>strpět</w:t>
      </w:r>
    </w:p>
    <w:p w:rsidR="00CA637A" w:rsidRPr="00456A7A" w:rsidRDefault="00CA637A" w:rsidP="00E36688">
      <w:pPr>
        <w:numPr>
          <w:ilvl w:val="0"/>
          <w:numId w:val="52"/>
        </w:numPr>
        <w:overflowPunct/>
        <w:autoSpaceDE/>
        <w:autoSpaceDN/>
        <w:adjustRightInd/>
        <w:textAlignment w:val="auto"/>
        <w:rPr>
          <w:rFonts w:ascii="Tahoma" w:hAnsi="Tahoma" w:cs="Tahoma"/>
          <w:sz w:val="20"/>
        </w:rPr>
      </w:pPr>
      <w:r w:rsidRPr="00456A7A">
        <w:rPr>
          <w:rFonts w:ascii="Tahoma" w:hAnsi="Tahoma" w:cs="Tahoma"/>
          <w:sz w:val="20"/>
        </w:rPr>
        <w:t xml:space="preserve">bezprostřední zásah může směřovat </w:t>
      </w:r>
      <w:r w:rsidRPr="00456A7A">
        <w:rPr>
          <w:rFonts w:ascii="Tahoma" w:hAnsi="Tahoma" w:cs="Tahoma"/>
          <w:b/>
          <w:bCs/>
          <w:sz w:val="20"/>
        </w:rPr>
        <w:t>vůči osobám</w:t>
      </w:r>
      <w:r w:rsidRPr="00456A7A">
        <w:rPr>
          <w:rFonts w:ascii="Tahoma" w:hAnsi="Tahoma" w:cs="Tahoma"/>
          <w:sz w:val="20"/>
        </w:rPr>
        <w:t xml:space="preserve"> buď přímo, nebo </w:t>
      </w:r>
      <w:r w:rsidRPr="00456A7A">
        <w:rPr>
          <w:rFonts w:ascii="Tahoma" w:hAnsi="Tahoma" w:cs="Tahoma"/>
          <w:b/>
          <w:bCs/>
          <w:sz w:val="20"/>
        </w:rPr>
        <w:t>vůči věcem</w:t>
      </w:r>
      <w:r w:rsidRPr="00456A7A">
        <w:rPr>
          <w:rFonts w:ascii="Tahoma" w:hAnsi="Tahoma" w:cs="Tahoma"/>
          <w:sz w:val="20"/>
        </w:rPr>
        <w:t>, ke kterým mají tyto osoby vlastnické nebo jiné majetkové právo</w:t>
      </w:r>
    </w:p>
    <w:p w:rsidR="00CA637A" w:rsidRPr="00456A7A" w:rsidRDefault="00CA637A" w:rsidP="00E36688">
      <w:pPr>
        <w:numPr>
          <w:ilvl w:val="1"/>
          <w:numId w:val="52"/>
        </w:numPr>
        <w:overflowPunct/>
        <w:autoSpaceDE/>
        <w:autoSpaceDN/>
        <w:adjustRightInd/>
        <w:textAlignment w:val="auto"/>
        <w:rPr>
          <w:rFonts w:ascii="Tahoma" w:hAnsi="Tahoma" w:cs="Tahoma"/>
          <w:sz w:val="20"/>
        </w:rPr>
      </w:pPr>
      <w:r w:rsidRPr="00456A7A">
        <w:rPr>
          <w:rFonts w:ascii="Tahoma" w:hAnsi="Tahoma" w:cs="Tahoma"/>
          <w:sz w:val="20"/>
        </w:rPr>
        <w:t xml:space="preserve">pokud by směřoval proti </w:t>
      </w:r>
      <w:r w:rsidRPr="00456A7A">
        <w:rPr>
          <w:rFonts w:ascii="Tahoma" w:hAnsi="Tahoma" w:cs="Tahoma"/>
          <w:b/>
          <w:bCs/>
          <w:sz w:val="20"/>
        </w:rPr>
        <w:t>věci ničí</w:t>
      </w:r>
      <w:r w:rsidRPr="00456A7A">
        <w:rPr>
          <w:rFonts w:ascii="Tahoma" w:hAnsi="Tahoma" w:cs="Tahoma"/>
          <w:sz w:val="20"/>
        </w:rPr>
        <w:t xml:space="preserve">, </w:t>
      </w:r>
      <w:r w:rsidRPr="00456A7A">
        <w:rPr>
          <w:rFonts w:ascii="Tahoma" w:hAnsi="Tahoma" w:cs="Tahoma"/>
          <w:b/>
          <w:bCs/>
          <w:sz w:val="20"/>
        </w:rPr>
        <w:t>např</w:t>
      </w:r>
      <w:r w:rsidRPr="00456A7A">
        <w:rPr>
          <w:rFonts w:ascii="Tahoma" w:hAnsi="Tahoma" w:cs="Tahoma"/>
          <w:sz w:val="20"/>
        </w:rPr>
        <w:t>. vůči divokému zvířeti, nešlo by o bezprostřední zásah</w:t>
      </w:r>
    </w:p>
    <w:p w:rsidR="00CA637A" w:rsidRPr="00456A7A" w:rsidRDefault="00CA637A" w:rsidP="00E36688">
      <w:pPr>
        <w:numPr>
          <w:ilvl w:val="0"/>
          <w:numId w:val="52"/>
        </w:numPr>
        <w:overflowPunct/>
        <w:autoSpaceDE/>
        <w:autoSpaceDN/>
        <w:adjustRightInd/>
        <w:textAlignment w:val="auto"/>
        <w:rPr>
          <w:rFonts w:ascii="Tahoma" w:hAnsi="Tahoma" w:cs="Tahoma"/>
          <w:sz w:val="20"/>
        </w:rPr>
      </w:pPr>
      <w:r w:rsidRPr="00456A7A">
        <w:rPr>
          <w:rFonts w:ascii="Tahoma" w:hAnsi="Tahoma" w:cs="Tahoma"/>
          <w:sz w:val="20"/>
        </w:rPr>
        <w:t xml:space="preserve">pravomoc </w:t>
      </w:r>
      <w:r>
        <w:rPr>
          <w:rFonts w:ascii="Tahoma" w:hAnsi="Tahoma" w:cs="Tahoma"/>
          <w:sz w:val="20"/>
        </w:rPr>
        <w:t>přís</w:t>
      </w:r>
      <w:r w:rsidRPr="00456A7A">
        <w:rPr>
          <w:rFonts w:ascii="Tahoma" w:hAnsi="Tahoma" w:cs="Tahoma"/>
          <w:sz w:val="20"/>
        </w:rPr>
        <w:t xml:space="preserve">luší přímo </w:t>
      </w:r>
      <w:r w:rsidRPr="00456A7A">
        <w:rPr>
          <w:rFonts w:ascii="Tahoma" w:hAnsi="Tahoma" w:cs="Tahoma"/>
          <w:b/>
          <w:bCs/>
          <w:sz w:val="20"/>
        </w:rPr>
        <w:t>jednotlivým úředním osobám</w:t>
      </w:r>
      <w:r w:rsidRPr="00456A7A">
        <w:rPr>
          <w:rFonts w:ascii="Tahoma" w:hAnsi="Tahoma" w:cs="Tahoma"/>
          <w:sz w:val="20"/>
        </w:rPr>
        <w:t xml:space="preserve"> a je potřeba </w:t>
      </w:r>
      <w:r w:rsidRPr="00456A7A">
        <w:rPr>
          <w:rFonts w:ascii="Tahoma" w:hAnsi="Tahoma" w:cs="Tahoma"/>
          <w:b/>
          <w:bCs/>
          <w:sz w:val="20"/>
        </w:rPr>
        <w:t>speciálního zákonného zmocnění</w:t>
      </w:r>
    </w:p>
    <w:p w:rsidR="008447D0" w:rsidRDefault="008447D0" w:rsidP="00CA637A">
      <w:pPr>
        <w:rPr>
          <w:rFonts w:ascii="Tahoma" w:hAnsi="Tahoma" w:cs="Tahoma"/>
          <w:b/>
          <w:bCs/>
          <w:sz w:val="20"/>
        </w:rPr>
      </w:pPr>
    </w:p>
    <w:p w:rsidR="00CA637A" w:rsidRPr="00456A7A" w:rsidRDefault="00CA637A" w:rsidP="00CA637A">
      <w:pPr>
        <w:rPr>
          <w:rFonts w:ascii="Tahoma" w:hAnsi="Tahoma" w:cs="Tahoma"/>
          <w:b/>
          <w:bCs/>
          <w:sz w:val="20"/>
        </w:rPr>
      </w:pPr>
      <w:r>
        <w:rPr>
          <w:rFonts w:ascii="Tahoma" w:hAnsi="Tahoma" w:cs="Tahoma"/>
          <w:b/>
          <w:bCs/>
          <w:sz w:val="20"/>
        </w:rPr>
        <w:t>předpoklady</w:t>
      </w:r>
      <w:r w:rsidRPr="00456A7A">
        <w:rPr>
          <w:rFonts w:ascii="Tahoma" w:hAnsi="Tahoma" w:cs="Tahoma"/>
          <w:b/>
          <w:bCs/>
          <w:sz w:val="20"/>
        </w:rPr>
        <w:t>:</w:t>
      </w:r>
    </w:p>
    <w:p w:rsidR="00CA637A" w:rsidRPr="00456A7A" w:rsidRDefault="00CA637A" w:rsidP="00E36688">
      <w:pPr>
        <w:numPr>
          <w:ilvl w:val="0"/>
          <w:numId w:val="53"/>
        </w:numPr>
        <w:overflowPunct/>
        <w:autoSpaceDE/>
        <w:autoSpaceDN/>
        <w:adjustRightInd/>
        <w:textAlignment w:val="auto"/>
        <w:rPr>
          <w:rFonts w:ascii="Tahoma" w:hAnsi="Tahoma" w:cs="Tahoma"/>
          <w:b/>
          <w:bCs/>
          <w:sz w:val="20"/>
        </w:rPr>
      </w:pPr>
      <w:r w:rsidRPr="00456A7A">
        <w:rPr>
          <w:rFonts w:ascii="Tahoma" w:hAnsi="Tahoma" w:cs="Tahoma"/>
          <w:sz w:val="20"/>
        </w:rPr>
        <w:t xml:space="preserve">nebezpečí, které má být odvráceno, musí vždy </w:t>
      </w:r>
      <w:r w:rsidRPr="00456A7A">
        <w:rPr>
          <w:rFonts w:ascii="Tahoma" w:hAnsi="Tahoma" w:cs="Tahoma"/>
          <w:b/>
          <w:bCs/>
          <w:sz w:val="20"/>
        </w:rPr>
        <w:t>hrozit bezprostředně a zjevně</w:t>
      </w:r>
    </w:p>
    <w:p w:rsidR="00CA637A" w:rsidRPr="00456A7A" w:rsidRDefault="00CA637A" w:rsidP="00E36688">
      <w:pPr>
        <w:numPr>
          <w:ilvl w:val="0"/>
          <w:numId w:val="53"/>
        </w:numPr>
        <w:overflowPunct/>
        <w:autoSpaceDE/>
        <w:autoSpaceDN/>
        <w:adjustRightInd/>
        <w:textAlignment w:val="auto"/>
        <w:rPr>
          <w:rFonts w:ascii="Tahoma" w:hAnsi="Tahoma" w:cs="Tahoma"/>
          <w:sz w:val="20"/>
        </w:rPr>
      </w:pPr>
      <w:r w:rsidRPr="00456A7A">
        <w:rPr>
          <w:rFonts w:ascii="Tahoma" w:hAnsi="Tahoma" w:cs="Tahoma"/>
          <w:sz w:val="20"/>
        </w:rPr>
        <w:t xml:space="preserve">zákonem stanovenými předpoklady uskutečnění BZ mohou být </w:t>
      </w:r>
      <w:r w:rsidRPr="00456A7A">
        <w:rPr>
          <w:rFonts w:ascii="Tahoma" w:hAnsi="Tahoma" w:cs="Tahoma"/>
          <w:b/>
          <w:bCs/>
          <w:sz w:val="20"/>
        </w:rPr>
        <w:t>výzva</w:t>
      </w:r>
      <w:r w:rsidRPr="00456A7A">
        <w:rPr>
          <w:rFonts w:ascii="Tahoma" w:hAnsi="Tahoma" w:cs="Tahoma"/>
          <w:sz w:val="20"/>
        </w:rPr>
        <w:t xml:space="preserve"> k upuštění od protiprávního jednání nebo </w:t>
      </w:r>
      <w:r w:rsidRPr="00456A7A">
        <w:rPr>
          <w:rFonts w:ascii="Tahoma" w:hAnsi="Tahoma" w:cs="Tahoma"/>
          <w:b/>
          <w:bCs/>
          <w:sz w:val="20"/>
        </w:rPr>
        <w:t>výstraha</w:t>
      </w:r>
      <w:r w:rsidRPr="00456A7A">
        <w:rPr>
          <w:rFonts w:ascii="Tahoma" w:hAnsi="Tahoma" w:cs="Tahoma"/>
          <w:sz w:val="20"/>
        </w:rPr>
        <w:t>, že bude zásah proveden</w:t>
      </w:r>
    </w:p>
    <w:p w:rsidR="00CA637A" w:rsidRPr="00456A7A" w:rsidRDefault="00CA637A" w:rsidP="00E36688">
      <w:pPr>
        <w:numPr>
          <w:ilvl w:val="0"/>
          <w:numId w:val="53"/>
        </w:numPr>
        <w:overflowPunct/>
        <w:autoSpaceDE/>
        <w:autoSpaceDN/>
        <w:adjustRightInd/>
        <w:textAlignment w:val="auto"/>
        <w:rPr>
          <w:rFonts w:ascii="Tahoma" w:hAnsi="Tahoma" w:cs="Tahoma"/>
          <w:sz w:val="20"/>
        </w:rPr>
      </w:pPr>
      <w:r w:rsidRPr="00456A7A">
        <w:rPr>
          <w:rFonts w:ascii="Tahoma" w:hAnsi="Tahoma" w:cs="Tahoma"/>
          <w:sz w:val="20"/>
        </w:rPr>
        <w:t xml:space="preserve">dalším předpokladem je to, že nebezpečí nelze odvrátit méně závažným způsobem, </w:t>
      </w:r>
      <w:r w:rsidRPr="00456A7A">
        <w:rPr>
          <w:rFonts w:ascii="Tahoma" w:hAnsi="Tahoma" w:cs="Tahoma"/>
          <w:b/>
          <w:bCs/>
          <w:sz w:val="20"/>
        </w:rPr>
        <w:t>např</w:t>
      </w:r>
      <w:r w:rsidRPr="00456A7A">
        <w:rPr>
          <w:rFonts w:ascii="Tahoma" w:hAnsi="Tahoma" w:cs="Tahoma"/>
          <w:sz w:val="20"/>
        </w:rPr>
        <w:t>. výzvou</w:t>
      </w:r>
    </w:p>
    <w:p w:rsidR="00CC0269" w:rsidRDefault="00CC0269" w:rsidP="001421C8">
      <w:pPr>
        <w:rPr>
          <w:rFonts w:ascii="Tahoma" w:hAnsi="Tahoma" w:cs="Tahoma"/>
          <w:b/>
          <w:caps/>
          <w:sz w:val="20"/>
          <w:u w:val="double"/>
        </w:rPr>
      </w:pPr>
    </w:p>
    <w:p w:rsidR="00CA637A" w:rsidRPr="001421C8" w:rsidRDefault="00CA637A" w:rsidP="008447D0">
      <w:pPr>
        <w:pBdr>
          <w:top w:val="single" w:sz="4" w:space="1" w:color="008000"/>
          <w:left w:val="single" w:sz="4" w:space="4" w:color="008000"/>
          <w:bottom w:val="single" w:sz="4" w:space="1" w:color="008000"/>
          <w:right w:val="single" w:sz="4" w:space="4" w:color="008000"/>
        </w:pBdr>
        <w:rPr>
          <w:rFonts w:ascii="Tahoma" w:hAnsi="Tahoma" w:cs="Tahoma"/>
          <w:b/>
          <w:caps/>
          <w:sz w:val="20"/>
          <w:u w:val="double"/>
        </w:rPr>
      </w:pPr>
      <w:r w:rsidRPr="001421C8">
        <w:rPr>
          <w:rFonts w:ascii="Tahoma" w:hAnsi="Tahoma" w:cs="Tahoma"/>
          <w:b/>
          <w:caps/>
          <w:sz w:val="20"/>
          <w:u w:val="double"/>
        </w:rPr>
        <w:t>EXEKUČNÍ A ZAJIŠŤOVACÍ ÚKONY:</w:t>
      </w:r>
    </w:p>
    <w:p w:rsidR="00CA637A" w:rsidRDefault="00CA637A" w:rsidP="00E36688">
      <w:pPr>
        <w:numPr>
          <w:ilvl w:val="0"/>
          <w:numId w:val="54"/>
        </w:numPr>
        <w:pBdr>
          <w:top w:val="single" w:sz="4" w:space="1" w:color="008000"/>
          <w:left w:val="single" w:sz="4" w:space="4" w:color="008000"/>
          <w:bottom w:val="single" w:sz="4" w:space="1" w:color="008000"/>
          <w:right w:val="single" w:sz="4" w:space="4" w:color="008000"/>
        </w:pBdr>
        <w:overflowPunct/>
        <w:autoSpaceDE/>
        <w:autoSpaceDN/>
        <w:adjustRightInd/>
        <w:textAlignment w:val="auto"/>
        <w:rPr>
          <w:rFonts w:ascii="Tahoma" w:hAnsi="Tahoma" w:cs="Tahoma"/>
          <w:sz w:val="20"/>
        </w:rPr>
      </w:pPr>
      <w:r>
        <w:rPr>
          <w:rFonts w:ascii="Tahoma" w:hAnsi="Tahoma" w:cs="Tahoma"/>
          <w:sz w:val="20"/>
        </w:rPr>
        <w:t xml:space="preserve">exekučními </w:t>
      </w:r>
      <w:r w:rsidRPr="00456A7A">
        <w:rPr>
          <w:rFonts w:ascii="Tahoma" w:hAnsi="Tahoma" w:cs="Tahoma"/>
          <w:sz w:val="20"/>
        </w:rPr>
        <w:t xml:space="preserve">úkony </w:t>
      </w:r>
      <w:r>
        <w:rPr>
          <w:rFonts w:ascii="Tahoma" w:hAnsi="Tahoma" w:cs="Tahoma"/>
          <w:sz w:val="20"/>
        </w:rPr>
        <w:t xml:space="preserve">je povinný donucován </w:t>
      </w:r>
      <w:r w:rsidRPr="00456A7A">
        <w:rPr>
          <w:rFonts w:ascii="Tahoma" w:hAnsi="Tahoma" w:cs="Tahoma"/>
          <w:sz w:val="20"/>
        </w:rPr>
        <w:t>k</w:t>
      </w:r>
      <w:r>
        <w:rPr>
          <w:rFonts w:ascii="Tahoma" w:hAnsi="Tahoma" w:cs="Tahoma"/>
          <w:sz w:val="20"/>
        </w:rPr>
        <w:t>e splnění již dříve uložené povinnosti, kterou nesplnil dobrovolně</w:t>
      </w:r>
    </w:p>
    <w:p w:rsidR="00CA637A" w:rsidRDefault="00CA637A" w:rsidP="00E36688">
      <w:pPr>
        <w:numPr>
          <w:ilvl w:val="0"/>
          <w:numId w:val="54"/>
        </w:numPr>
        <w:overflowPunct/>
        <w:autoSpaceDE/>
        <w:autoSpaceDN/>
        <w:adjustRightInd/>
        <w:textAlignment w:val="auto"/>
        <w:rPr>
          <w:rFonts w:ascii="Tahoma" w:hAnsi="Tahoma" w:cs="Tahoma"/>
          <w:sz w:val="20"/>
        </w:rPr>
      </w:pPr>
      <w:r>
        <w:rPr>
          <w:rFonts w:ascii="Tahoma" w:hAnsi="Tahoma" w:cs="Tahoma"/>
          <w:sz w:val="20"/>
        </w:rPr>
        <w:t xml:space="preserve">zajišťovací </w:t>
      </w:r>
      <w:r w:rsidRPr="00456A7A">
        <w:rPr>
          <w:rFonts w:ascii="Tahoma" w:hAnsi="Tahoma" w:cs="Tahoma"/>
          <w:sz w:val="20"/>
        </w:rPr>
        <w:t>úkony slouží k </w:t>
      </w:r>
      <w:r w:rsidRPr="00456A7A">
        <w:rPr>
          <w:rFonts w:ascii="Tahoma" w:hAnsi="Tahoma" w:cs="Tahoma"/>
          <w:b/>
          <w:bCs/>
          <w:sz w:val="20"/>
        </w:rPr>
        <w:t xml:space="preserve">zajištění </w:t>
      </w:r>
      <w:r>
        <w:rPr>
          <w:rFonts w:ascii="Tahoma" w:hAnsi="Tahoma" w:cs="Tahoma"/>
          <w:b/>
          <w:bCs/>
          <w:sz w:val="20"/>
        </w:rPr>
        <w:t>průběhu a formálního</w:t>
      </w:r>
      <w:r w:rsidRPr="00456A7A">
        <w:rPr>
          <w:rFonts w:ascii="Tahoma" w:hAnsi="Tahoma" w:cs="Tahoma"/>
          <w:b/>
          <w:bCs/>
          <w:sz w:val="20"/>
        </w:rPr>
        <w:t xml:space="preserve"> správního procesu,</w:t>
      </w:r>
      <w:r w:rsidRPr="00456A7A">
        <w:rPr>
          <w:rFonts w:ascii="Tahoma" w:hAnsi="Tahoma" w:cs="Tahoma"/>
          <w:sz w:val="20"/>
        </w:rPr>
        <w:t xml:space="preserve"> zejména správního řízení</w:t>
      </w:r>
      <w:r>
        <w:rPr>
          <w:rFonts w:ascii="Tahoma" w:hAnsi="Tahoma" w:cs="Tahoma"/>
          <w:sz w:val="20"/>
        </w:rPr>
        <w:t xml:space="preserve"> </w:t>
      </w:r>
    </w:p>
    <w:p w:rsidR="00CC0269" w:rsidRDefault="00CC0269" w:rsidP="001421C8">
      <w:pPr>
        <w:rPr>
          <w:rFonts w:ascii="Tahoma" w:hAnsi="Tahoma" w:cs="Tahoma"/>
          <w:b/>
          <w:caps/>
          <w:sz w:val="20"/>
          <w:u w:val="double"/>
        </w:rPr>
      </w:pPr>
    </w:p>
    <w:p w:rsidR="00CA637A" w:rsidRPr="001421C8" w:rsidRDefault="00CA637A" w:rsidP="001421C8">
      <w:pPr>
        <w:rPr>
          <w:rFonts w:ascii="Tahoma" w:hAnsi="Tahoma" w:cs="Tahoma"/>
          <w:b/>
          <w:caps/>
          <w:sz w:val="20"/>
          <w:u w:val="double"/>
        </w:rPr>
      </w:pPr>
      <w:r w:rsidRPr="001421C8">
        <w:rPr>
          <w:rFonts w:ascii="Tahoma" w:hAnsi="Tahoma" w:cs="Tahoma"/>
          <w:b/>
          <w:caps/>
          <w:sz w:val="20"/>
          <w:u w:val="double"/>
        </w:rPr>
        <w:t>JINÉ ÚKONY:</w:t>
      </w:r>
    </w:p>
    <w:p w:rsidR="00CA637A" w:rsidRDefault="00CA637A" w:rsidP="00E36688">
      <w:pPr>
        <w:numPr>
          <w:ilvl w:val="0"/>
          <w:numId w:val="55"/>
        </w:numPr>
        <w:overflowPunct/>
        <w:autoSpaceDE/>
        <w:autoSpaceDN/>
        <w:adjustRightInd/>
        <w:textAlignment w:val="auto"/>
        <w:rPr>
          <w:rFonts w:ascii="Tahoma" w:hAnsi="Tahoma" w:cs="Tahoma"/>
          <w:sz w:val="20"/>
        </w:rPr>
      </w:pPr>
      <w:r>
        <w:rPr>
          <w:rFonts w:ascii="Tahoma" w:hAnsi="Tahoma" w:cs="Tahoma"/>
          <w:sz w:val="20"/>
        </w:rPr>
        <w:t>veřejnoprávní ujednání, procedurální aspekty</w:t>
      </w:r>
    </w:p>
    <w:p w:rsidR="00CA637A" w:rsidRDefault="00CA637A" w:rsidP="00E36688">
      <w:pPr>
        <w:numPr>
          <w:ilvl w:val="0"/>
          <w:numId w:val="55"/>
        </w:numPr>
        <w:overflowPunct/>
        <w:autoSpaceDE/>
        <w:autoSpaceDN/>
        <w:adjustRightInd/>
        <w:textAlignment w:val="auto"/>
        <w:rPr>
          <w:rFonts w:ascii="Tahoma" w:hAnsi="Tahoma" w:cs="Tahoma"/>
          <w:sz w:val="20"/>
        </w:rPr>
      </w:pPr>
      <w:r w:rsidRPr="004F4026">
        <w:rPr>
          <w:rFonts w:ascii="Tahoma" w:hAnsi="Tahoma" w:cs="Tahoma"/>
          <w:sz w:val="20"/>
        </w:rPr>
        <w:t>posudky, stanoviska, vyjádření</w:t>
      </w:r>
    </w:p>
    <w:p w:rsidR="00CA637A" w:rsidRDefault="00CA637A" w:rsidP="00E36688">
      <w:pPr>
        <w:numPr>
          <w:ilvl w:val="0"/>
          <w:numId w:val="55"/>
        </w:numPr>
        <w:overflowPunct/>
        <w:autoSpaceDE/>
        <w:autoSpaceDN/>
        <w:adjustRightInd/>
        <w:textAlignment w:val="auto"/>
        <w:rPr>
          <w:rFonts w:ascii="Tahoma" w:hAnsi="Tahoma" w:cs="Tahoma"/>
          <w:sz w:val="20"/>
        </w:rPr>
      </w:pPr>
      <w:r>
        <w:rPr>
          <w:rFonts w:ascii="Tahoma" w:hAnsi="Tahoma" w:cs="Tahoma"/>
          <w:sz w:val="20"/>
        </w:rPr>
        <w:t>osvědčení, ověření, informační úkony</w:t>
      </w:r>
    </w:p>
    <w:p w:rsidR="00CA637A" w:rsidRDefault="00CA637A" w:rsidP="00E36688">
      <w:pPr>
        <w:numPr>
          <w:ilvl w:val="0"/>
          <w:numId w:val="55"/>
        </w:numPr>
        <w:overflowPunct/>
        <w:autoSpaceDE/>
        <w:autoSpaceDN/>
        <w:adjustRightInd/>
        <w:textAlignment w:val="auto"/>
        <w:rPr>
          <w:rFonts w:ascii="Tahoma" w:hAnsi="Tahoma" w:cs="Tahoma"/>
          <w:sz w:val="20"/>
        </w:rPr>
      </w:pPr>
      <w:r>
        <w:rPr>
          <w:rFonts w:ascii="Tahoma" w:hAnsi="Tahoma" w:cs="Tahoma"/>
          <w:sz w:val="20"/>
        </w:rPr>
        <w:t>registrace, programovací úkony, materiální úkony</w:t>
      </w:r>
    </w:p>
    <w:p w:rsidR="00CA637A" w:rsidRDefault="00CA637A" w:rsidP="00E36688">
      <w:pPr>
        <w:numPr>
          <w:ilvl w:val="0"/>
          <w:numId w:val="55"/>
        </w:numPr>
        <w:overflowPunct/>
        <w:autoSpaceDE/>
        <w:autoSpaceDN/>
        <w:adjustRightInd/>
        <w:textAlignment w:val="auto"/>
        <w:rPr>
          <w:rFonts w:ascii="Tahoma" w:hAnsi="Tahoma" w:cs="Tahoma"/>
          <w:sz w:val="20"/>
        </w:rPr>
      </w:pPr>
      <w:r>
        <w:rPr>
          <w:rFonts w:ascii="Tahoma" w:hAnsi="Tahoma" w:cs="Tahoma"/>
          <w:sz w:val="20"/>
        </w:rPr>
        <w:t>doporučení a výzvy</w:t>
      </w:r>
    </w:p>
    <w:p w:rsidR="000E4F25" w:rsidRDefault="000E4F25" w:rsidP="003669F4">
      <w:pPr>
        <w:spacing w:before="100" w:beforeAutospacing="1" w:after="100" w:afterAutospacing="1"/>
        <w:rPr>
          <w:rFonts w:ascii="Tahoma" w:hAnsi="Tahoma" w:cs="Tahoma"/>
          <w:color w:val="000000"/>
          <w:sz w:val="20"/>
        </w:rPr>
      </w:pPr>
    </w:p>
    <w:p w:rsidR="00CA637A" w:rsidRPr="00E67571" w:rsidRDefault="00CA637A" w:rsidP="00B73F0C">
      <w:pPr>
        <w:pStyle w:val="Nadpis1"/>
        <w:rPr>
          <w:rFonts w:ascii="Tahoma" w:hAnsi="Tahoma" w:cs="Tahoma"/>
          <w:color w:val="FF0000"/>
          <w:sz w:val="22"/>
          <w:szCs w:val="22"/>
        </w:rPr>
      </w:pPr>
      <w:r>
        <w:rPr>
          <w:rFonts w:ascii="Tahoma" w:hAnsi="Tahoma" w:cs="Tahoma"/>
          <w:bCs w:val="0"/>
          <w:caps/>
          <w:sz w:val="22"/>
          <w:szCs w:val="22"/>
          <w:u w:val="single"/>
        </w:rPr>
        <w:br w:type="page"/>
      </w:r>
      <w:bookmarkStart w:id="33" w:name="_Toc227388750"/>
      <w:r w:rsidR="003669F4" w:rsidRPr="00E67571">
        <w:rPr>
          <w:rFonts w:ascii="Tahoma" w:hAnsi="Tahoma" w:cs="Tahoma"/>
          <w:color w:val="FF0000"/>
          <w:sz w:val="22"/>
          <w:szCs w:val="22"/>
        </w:rPr>
        <w:lastRenderedPageBreak/>
        <w:t xml:space="preserve"> </w:t>
      </w:r>
      <w:bookmarkStart w:id="34" w:name="_Toc227389596"/>
      <w:r w:rsidR="003669F4" w:rsidRPr="00E67571">
        <w:rPr>
          <w:rFonts w:ascii="Tahoma" w:hAnsi="Tahoma" w:cs="Tahoma"/>
          <w:color w:val="FF0000"/>
          <w:sz w:val="22"/>
          <w:szCs w:val="22"/>
        </w:rPr>
        <w:t>Správní řízení</w:t>
      </w:r>
      <w:bookmarkEnd w:id="33"/>
      <w:bookmarkEnd w:id="34"/>
    </w:p>
    <w:p w:rsidR="003669F4" w:rsidRPr="00ED4B1A" w:rsidRDefault="003669F4" w:rsidP="00B73F0C">
      <w:pPr>
        <w:pStyle w:val="Nadpis2"/>
        <w:spacing w:before="0" w:after="0"/>
        <w:rPr>
          <w:rFonts w:ascii="Tahoma" w:hAnsi="Tahoma" w:cs="Tahoma"/>
          <w:bCs w:val="0"/>
          <w:sz w:val="16"/>
          <w:szCs w:val="16"/>
          <w:u w:val="single"/>
        </w:rPr>
      </w:pPr>
      <w:bookmarkStart w:id="35" w:name="_Toc227388751"/>
      <w:bookmarkStart w:id="36" w:name="_Toc227389597"/>
      <w:r w:rsidRPr="00ED4B1A">
        <w:rPr>
          <w:rFonts w:ascii="Tahoma" w:hAnsi="Tahoma" w:cs="Tahoma"/>
          <w:bCs w:val="0"/>
          <w:sz w:val="16"/>
          <w:szCs w:val="16"/>
          <w:u w:val="single"/>
        </w:rPr>
        <w:t>(pojem správního řízení obecně, obecné správní řízení a správní řízení zvláštní, základní zásady činnosti správních orgánů, základní zásady činnosti správního řízení, působnost správního řádu).</w:t>
      </w:r>
      <w:bookmarkEnd w:id="35"/>
      <w:bookmarkEnd w:id="36"/>
      <w:r w:rsidRPr="00ED4B1A">
        <w:rPr>
          <w:rFonts w:ascii="Tahoma" w:hAnsi="Tahoma" w:cs="Tahoma"/>
          <w:bCs w:val="0"/>
          <w:sz w:val="16"/>
          <w:szCs w:val="16"/>
          <w:u w:val="single"/>
        </w:rPr>
        <w:t xml:space="preserve"> </w:t>
      </w:r>
    </w:p>
    <w:p w:rsidR="00ED4B1A" w:rsidRDefault="00ED4B1A" w:rsidP="001421C8">
      <w:pPr>
        <w:rPr>
          <w:rFonts w:ascii="Tahoma" w:hAnsi="Tahoma" w:cs="Tahoma"/>
          <w:b/>
          <w:caps/>
          <w:sz w:val="20"/>
          <w:u w:val="double"/>
        </w:rPr>
      </w:pPr>
    </w:p>
    <w:p w:rsidR="00CA637A" w:rsidRPr="001421C8" w:rsidRDefault="00CA637A" w:rsidP="005846EB">
      <w:pPr>
        <w:pBdr>
          <w:top w:val="single" w:sz="4" w:space="1" w:color="008000"/>
          <w:left w:val="single" w:sz="4" w:space="4" w:color="008000"/>
          <w:bottom w:val="single" w:sz="4" w:space="1" w:color="008000"/>
          <w:right w:val="single" w:sz="4" w:space="4" w:color="008000"/>
        </w:pBdr>
        <w:rPr>
          <w:rFonts w:ascii="Tahoma" w:hAnsi="Tahoma" w:cs="Tahoma"/>
          <w:b/>
          <w:caps/>
          <w:sz w:val="20"/>
          <w:u w:val="double"/>
        </w:rPr>
      </w:pPr>
      <w:r w:rsidRPr="001421C8">
        <w:rPr>
          <w:rFonts w:ascii="Tahoma" w:hAnsi="Tahoma" w:cs="Tahoma"/>
          <w:b/>
          <w:caps/>
          <w:sz w:val="20"/>
          <w:u w:val="double"/>
        </w:rPr>
        <w:t>POJEM SPRÁVNÍHO ŘÍZENÍ:</w:t>
      </w:r>
    </w:p>
    <w:p w:rsidR="00CA637A" w:rsidRDefault="00CA637A" w:rsidP="005846EB">
      <w:pPr>
        <w:pBdr>
          <w:top w:val="single" w:sz="4" w:space="1" w:color="008000"/>
          <w:left w:val="single" w:sz="4" w:space="4" w:color="008000"/>
          <w:bottom w:val="single" w:sz="4" w:space="1" w:color="008000"/>
          <w:right w:val="single" w:sz="4" w:space="4" w:color="008000"/>
        </w:pBdr>
        <w:rPr>
          <w:rFonts w:ascii="Tahoma" w:hAnsi="Tahoma" w:cs="Tahoma"/>
          <w:sz w:val="20"/>
        </w:rPr>
      </w:pPr>
      <w:r>
        <w:rPr>
          <w:rFonts w:ascii="Tahoma" w:hAnsi="Tahoma" w:cs="Tahoma"/>
          <w:sz w:val="20"/>
        </w:rPr>
        <w:t>postup jehož cílem je vydat správní akt (akt aplikace práva), schopný způsobit účinky v něm předvídané (nabýt právní moci), a to jak akty konstitutivní, tak deklaratorní</w:t>
      </w:r>
    </w:p>
    <w:p w:rsidR="00381105" w:rsidRDefault="00381105" w:rsidP="001421C8">
      <w:pPr>
        <w:rPr>
          <w:rFonts w:ascii="Tahoma" w:hAnsi="Tahoma" w:cs="Tahoma"/>
          <w:b/>
          <w:caps/>
          <w:sz w:val="20"/>
          <w:u w:val="double"/>
        </w:rPr>
      </w:pPr>
    </w:p>
    <w:p w:rsidR="00CA637A" w:rsidRPr="001421C8" w:rsidRDefault="00CA637A" w:rsidP="001421C8">
      <w:pPr>
        <w:rPr>
          <w:rFonts w:ascii="Tahoma" w:hAnsi="Tahoma" w:cs="Tahoma"/>
          <w:b/>
          <w:caps/>
          <w:sz w:val="20"/>
          <w:u w:val="double"/>
        </w:rPr>
      </w:pPr>
      <w:r w:rsidRPr="001421C8">
        <w:rPr>
          <w:rFonts w:ascii="Tahoma" w:hAnsi="Tahoma" w:cs="Tahoma"/>
          <w:b/>
          <w:caps/>
          <w:sz w:val="20"/>
          <w:u w:val="double"/>
        </w:rPr>
        <w:t>PŮSOBNOST SPRÁVNÍHO ŘÁDU:</w:t>
      </w:r>
    </w:p>
    <w:p w:rsidR="00CA637A" w:rsidRDefault="00CA637A" w:rsidP="00CA637A">
      <w:pPr>
        <w:rPr>
          <w:rFonts w:ascii="Tahoma" w:hAnsi="Tahoma" w:cs="Tahoma"/>
          <w:b/>
          <w:sz w:val="20"/>
        </w:rPr>
      </w:pPr>
      <w:r>
        <w:rPr>
          <w:rFonts w:ascii="Tahoma" w:hAnsi="Tahoma" w:cs="Tahoma"/>
          <w:b/>
          <w:sz w:val="20"/>
        </w:rPr>
        <w:t>SprŘ působí po celém území ČR</w:t>
      </w:r>
    </w:p>
    <w:p w:rsidR="00CA637A" w:rsidRDefault="00CA637A" w:rsidP="00CA637A">
      <w:pPr>
        <w:rPr>
          <w:rFonts w:ascii="Tahoma" w:hAnsi="Tahoma" w:cs="Tahoma"/>
          <w:sz w:val="20"/>
        </w:rPr>
      </w:pPr>
    </w:p>
    <w:p w:rsidR="00CA637A" w:rsidRPr="00717CA7" w:rsidRDefault="00CA637A" w:rsidP="00CA637A">
      <w:pPr>
        <w:rPr>
          <w:rFonts w:ascii="Tahoma" w:hAnsi="Tahoma" w:cs="Tahoma"/>
          <w:b/>
          <w:sz w:val="20"/>
        </w:rPr>
      </w:pPr>
      <w:r w:rsidRPr="00717CA7">
        <w:rPr>
          <w:rFonts w:ascii="Tahoma" w:hAnsi="Tahoma" w:cs="Tahoma"/>
          <w:b/>
          <w:sz w:val="20"/>
        </w:rPr>
        <w:t>POZITIVNÍ VYMEZENÍ VĚCNÉ PŮSOBNOSTI SpŘ:</w:t>
      </w:r>
    </w:p>
    <w:p w:rsidR="00CA637A" w:rsidRDefault="00CA637A" w:rsidP="00E36688">
      <w:pPr>
        <w:numPr>
          <w:ilvl w:val="0"/>
          <w:numId w:val="61"/>
        </w:numPr>
        <w:overflowPunct/>
        <w:autoSpaceDE/>
        <w:autoSpaceDN/>
        <w:adjustRightInd/>
        <w:textAlignment w:val="auto"/>
        <w:rPr>
          <w:rFonts w:ascii="Tahoma" w:hAnsi="Tahoma" w:cs="Tahoma"/>
          <w:sz w:val="20"/>
        </w:rPr>
      </w:pPr>
      <w:r>
        <w:rPr>
          <w:rFonts w:ascii="Tahoma" w:hAnsi="Tahoma" w:cs="Tahoma"/>
          <w:sz w:val="20"/>
        </w:rPr>
        <w:t>Část I. - základní zásady – vztahují se na celou správní působnost</w:t>
      </w:r>
    </w:p>
    <w:p w:rsidR="00CA637A" w:rsidRDefault="00CA637A" w:rsidP="00E36688">
      <w:pPr>
        <w:numPr>
          <w:ilvl w:val="0"/>
          <w:numId w:val="61"/>
        </w:numPr>
        <w:overflowPunct/>
        <w:autoSpaceDE/>
        <w:autoSpaceDN/>
        <w:adjustRightInd/>
        <w:textAlignment w:val="auto"/>
        <w:rPr>
          <w:rFonts w:ascii="Tahoma" w:hAnsi="Tahoma" w:cs="Tahoma"/>
          <w:sz w:val="20"/>
        </w:rPr>
      </w:pPr>
      <w:r>
        <w:rPr>
          <w:rFonts w:ascii="Tahoma" w:hAnsi="Tahoma" w:cs="Tahoma"/>
          <w:sz w:val="20"/>
        </w:rPr>
        <w:t>Část II. – obecná ustanovení o správním řízení</w:t>
      </w:r>
    </w:p>
    <w:p w:rsidR="00CA637A" w:rsidRDefault="00CA637A" w:rsidP="00E36688">
      <w:pPr>
        <w:numPr>
          <w:ilvl w:val="0"/>
          <w:numId w:val="61"/>
        </w:numPr>
        <w:overflowPunct/>
        <w:autoSpaceDE/>
        <w:autoSpaceDN/>
        <w:adjustRightInd/>
        <w:textAlignment w:val="auto"/>
        <w:rPr>
          <w:rFonts w:ascii="Tahoma" w:hAnsi="Tahoma" w:cs="Tahoma"/>
          <w:sz w:val="20"/>
        </w:rPr>
      </w:pPr>
      <w:r>
        <w:rPr>
          <w:rFonts w:ascii="Tahoma" w:hAnsi="Tahoma" w:cs="Tahoma"/>
          <w:sz w:val="20"/>
        </w:rPr>
        <w:t>Část III. – zvláštní ustanovení o správním řízení</w:t>
      </w:r>
    </w:p>
    <w:p w:rsidR="00CA637A" w:rsidRDefault="00CA637A" w:rsidP="00E36688">
      <w:pPr>
        <w:numPr>
          <w:ilvl w:val="0"/>
          <w:numId w:val="61"/>
        </w:numPr>
        <w:overflowPunct/>
        <w:autoSpaceDE/>
        <w:autoSpaceDN/>
        <w:adjustRightInd/>
        <w:textAlignment w:val="auto"/>
        <w:rPr>
          <w:rFonts w:ascii="Tahoma" w:hAnsi="Tahoma" w:cs="Tahoma"/>
          <w:sz w:val="20"/>
        </w:rPr>
      </w:pPr>
      <w:r>
        <w:rPr>
          <w:rFonts w:ascii="Tahoma" w:hAnsi="Tahoma" w:cs="Tahoma"/>
          <w:sz w:val="20"/>
        </w:rPr>
        <w:t>Část IV. - rozsah působnos</w:t>
      </w:r>
      <w:r w:rsidR="008447D0">
        <w:rPr>
          <w:rFonts w:ascii="Tahoma" w:hAnsi="Tahoma" w:cs="Tahoma"/>
          <w:sz w:val="20"/>
        </w:rPr>
        <w:t>t</w:t>
      </w:r>
      <w:r>
        <w:rPr>
          <w:rFonts w:ascii="Tahoma" w:hAnsi="Tahoma" w:cs="Tahoma"/>
          <w:sz w:val="20"/>
        </w:rPr>
        <w:t xml:space="preserve"> při vydávání vyjádření, osvědčení, sdělení a jiných podobných úkonech</w:t>
      </w:r>
    </w:p>
    <w:p w:rsidR="00CA637A" w:rsidRDefault="00CA637A" w:rsidP="00E36688">
      <w:pPr>
        <w:numPr>
          <w:ilvl w:val="0"/>
          <w:numId w:val="61"/>
        </w:numPr>
        <w:overflowPunct/>
        <w:autoSpaceDE/>
        <w:autoSpaceDN/>
        <w:adjustRightInd/>
        <w:textAlignment w:val="auto"/>
        <w:rPr>
          <w:rFonts w:ascii="Tahoma" w:hAnsi="Tahoma" w:cs="Tahoma"/>
          <w:sz w:val="20"/>
        </w:rPr>
      </w:pPr>
      <w:r>
        <w:rPr>
          <w:rFonts w:ascii="Tahoma" w:hAnsi="Tahoma" w:cs="Tahoma"/>
          <w:sz w:val="20"/>
        </w:rPr>
        <w:t>Část V. - veřejnoprávní smlouvy</w:t>
      </w:r>
    </w:p>
    <w:p w:rsidR="00CA637A" w:rsidRDefault="00CA637A" w:rsidP="00E36688">
      <w:pPr>
        <w:numPr>
          <w:ilvl w:val="0"/>
          <w:numId w:val="61"/>
        </w:numPr>
        <w:overflowPunct/>
        <w:autoSpaceDE/>
        <w:autoSpaceDN/>
        <w:adjustRightInd/>
        <w:textAlignment w:val="auto"/>
        <w:rPr>
          <w:rFonts w:ascii="Tahoma" w:hAnsi="Tahoma" w:cs="Tahoma"/>
          <w:sz w:val="20"/>
        </w:rPr>
      </w:pPr>
      <w:r>
        <w:rPr>
          <w:rFonts w:ascii="Tahoma" w:hAnsi="Tahoma" w:cs="Tahoma"/>
          <w:sz w:val="20"/>
        </w:rPr>
        <w:t>Část VI. – opatření obecné povahy</w:t>
      </w:r>
    </w:p>
    <w:p w:rsidR="00CA637A" w:rsidRDefault="00CA637A" w:rsidP="00E36688">
      <w:pPr>
        <w:numPr>
          <w:ilvl w:val="0"/>
          <w:numId w:val="61"/>
        </w:numPr>
        <w:overflowPunct/>
        <w:autoSpaceDE/>
        <w:autoSpaceDN/>
        <w:adjustRightInd/>
        <w:textAlignment w:val="auto"/>
        <w:rPr>
          <w:rFonts w:ascii="Tahoma" w:hAnsi="Tahoma" w:cs="Tahoma"/>
          <w:sz w:val="20"/>
        </w:rPr>
      </w:pPr>
      <w:r>
        <w:rPr>
          <w:rFonts w:ascii="Tahoma" w:hAnsi="Tahoma" w:cs="Tahoma"/>
          <w:sz w:val="20"/>
        </w:rPr>
        <w:t>Část VII. – společná, přechodná a závěrečná ustanovení - stížnosti</w:t>
      </w:r>
    </w:p>
    <w:p w:rsidR="00CA637A" w:rsidRPr="00717CA7" w:rsidRDefault="00CA637A" w:rsidP="00CA637A">
      <w:pPr>
        <w:rPr>
          <w:rFonts w:ascii="Tahoma" w:hAnsi="Tahoma" w:cs="Tahoma"/>
          <w:b/>
          <w:sz w:val="20"/>
        </w:rPr>
      </w:pPr>
      <w:r w:rsidRPr="00717CA7">
        <w:rPr>
          <w:rFonts w:ascii="Tahoma" w:hAnsi="Tahoma" w:cs="Tahoma"/>
          <w:b/>
          <w:sz w:val="20"/>
        </w:rPr>
        <w:t>NEGATIVNÍ VYMEZENÍ PŮSOBNOSTI SpŘ, tzn. SpŘ se nepoužije:</w:t>
      </w:r>
    </w:p>
    <w:p w:rsidR="00CA637A" w:rsidRDefault="00CA637A" w:rsidP="00E36688">
      <w:pPr>
        <w:numPr>
          <w:ilvl w:val="0"/>
          <w:numId w:val="60"/>
        </w:numPr>
        <w:overflowPunct/>
        <w:autoSpaceDE/>
        <w:autoSpaceDN/>
        <w:adjustRightInd/>
        <w:textAlignment w:val="auto"/>
        <w:rPr>
          <w:rFonts w:ascii="Tahoma" w:hAnsi="Tahoma" w:cs="Tahoma"/>
          <w:sz w:val="20"/>
        </w:rPr>
      </w:pPr>
      <w:r>
        <w:rPr>
          <w:rFonts w:ascii="Tahoma" w:hAnsi="Tahoma" w:cs="Tahoma"/>
          <w:sz w:val="20"/>
        </w:rPr>
        <w:t xml:space="preserve">pro občanskoprávní, obchodněprávní a pracovněprávní úkony prováděné správními úřady </w:t>
      </w:r>
    </w:p>
    <w:p w:rsidR="00CA637A" w:rsidRDefault="00CA637A" w:rsidP="00E36688">
      <w:pPr>
        <w:numPr>
          <w:ilvl w:val="1"/>
          <w:numId w:val="60"/>
        </w:numPr>
        <w:overflowPunct/>
        <w:autoSpaceDE/>
        <w:autoSpaceDN/>
        <w:adjustRightInd/>
        <w:textAlignment w:val="auto"/>
        <w:rPr>
          <w:rFonts w:ascii="Tahoma" w:hAnsi="Tahoma" w:cs="Tahoma"/>
          <w:sz w:val="20"/>
        </w:rPr>
      </w:pPr>
      <w:r>
        <w:rPr>
          <w:rFonts w:ascii="Tahoma" w:hAnsi="Tahoma" w:cs="Tahoma"/>
          <w:i/>
          <w:sz w:val="20"/>
        </w:rPr>
        <w:t>V případech, kdy je úřad subjektem soukromoprávních vztahů</w:t>
      </w:r>
    </w:p>
    <w:p w:rsidR="00CA637A" w:rsidRDefault="00CA637A" w:rsidP="00E36688">
      <w:pPr>
        <w:numPr>
          <w:ilvl w:val="0"/>
          <w:numId w:val="60"/>
        </w:numPr>
        <w:overflowPunct/>
        <w:autoSpaceDE/>
        <w:autoSpaceDN/>
        <w:adjustRightInd/>
        <w:textAlignment w:val="auto"/>
        <w:rPr>
          <w:rFonts w:ascii="Tahoma" w:hAnsi="Tahoma" w:cs="Tahoma"/>
          <w:sz w:val="20"/>
        </w:rPr>
      </w:pPr>
      <w:r>
        <w:rPr>
          <w:rFonts w:ascii="Tahoma" w:hAnsi="Tahoma" w:cs="Tahoma"/>
          <w:sz w:val="20"/>
        </w:rPr>
        <w:t>na vztahy mezi orgány územních samosprávných celků při výkonu samostatné působnosti</w:t>
      </w:r>
    </w:p>
    <w:p w:rsidR="00381105" w:rsidRDefault="00381105" w:rsidP="001421C8">
      <w:pPr>
        <w:rPr>
          <w:rFonts w:ascii="Tahoma" w:hAnsi="Tahoma" w:cs="Tahoma"/>
          <w:b/>
          <w:caps/>
          <w:sz w:val="20"/>
          <w:u w:val="double"/>
        </w:rPr>
      </w:pPr>
    </w:p>
    <w:p w:rsidR="00CA637A" w:rsidRPr="001421C8" w:rsidRDefault="00CA637A" w:rsidP="001421C8">
      <w:pPr>
        <w:rPr>
          <w:rFonts w:ascii="Tahoma" w:hAnsi="Tahoma" w:cs="Tahoma"/>
          <w:b/>
          <w:caps/>
          <w:sz w:val="20"/>
          <w:u w:val="double"/>
        </w:rPr>
      </w:pPr>
      <w:r w:rsidRPr="001421C8">
        <w:rPr>
          <w:rFonts w:ascii="Tahoma" w:hAnsi="Tahoma" w:cs="Tahoma"/>
          <w:b/>
          <w:caps/>
          <w:sz w:val="20"/>
          <w:u w:val="double"/>
        </w:rPr>
        <w:t>OBECNÉ SPRÁVNÍ ŘÍZENÍ:</w:t>
      </w:r>
    </w:p>
    <w:p w:rsidR="00CA637A" w:rsidRDefault="00CA637A" w:rsidP="00E36688">
      <w:pPr>
        <w:numPr>
          <w:ilvl w:val="0"/>
          <w:numId w:val="59"/>
        </w:numPr>
        <w:overflowPunct/>
        <w:autoSpaceDE/>
        <w:autoSpaceDN/>
        <w:adjustRightInd/>
        <w:textAlignment w:val="auto"/>
        <w:rPr>
          <w:rFonts w:ascii="Tahoma" w:hAnsi="Tahoma" w:cs="Tahoma"/>
          <w:sz w:val="20"/>
        </w:rPr>
      </w:pPr>
      <w:r>
        <w:rPr>
          <w:rFonts w:ascii="Tahoma" w:hAnsi="Tahoma" w:cs="Tahoma"/>
          <w:sz w:val="20"/>
        </w:rPr>
        <w:t>upraveno zákonem 500/2004 Sb., správní řád</w:t>
      </w:r>
    </w:p>
    <w:p w:rsidR="00CA637A" w:rsidRDefault="00CA637A" w:rsidP="00E36688">
      <w:pPr>
        <w:numPr>
          <w:ilvl w:val="0"/>
          <w:numId w:val="59"/>
        </w:numPr>
        <w:overflowPunct/>
        <w:autoSpaceDE/>
        <w:autoSpaceDN/>
        <w:adjustRightInd/>
        <w:textAlignment w:val="auto"/>
        <w:rPr>
          <w:rFonts w:ascii="Tahoma" w:hAnsi="Tahoma" w:cs="Tahoma"/>
          <w:sz w:val="20"/>
        </w:rPr>
      </w:pPr>
      <w:r>
        <w:rPr>
          <w:rFonts w:ascii="Tahoma" w:hAnsi="Tahoma" w:cs="Tahoma"/>
          <w:sz w:val="20"/>
        </w:rPr>
        <w:t>obecný procesní předpis pro celou VS</w:t>
      </w:r>
    </w:p>
    <w:p w:rsidR="00CA637A" w:rsidRDefault="00CA637A" w:rsidP="00E36688">
      <w:pPr>
        <w:numPr>
          <w:ilvl w:val="0"/>
          <w:numId w:val="59"/>
        </w:numPr>
        <w:overflowPunct/>
        <w:autoSpaceDE/>
        <w:autoSpaceDN/>
        <w:adjustRightInd/>
        <w:textAlignment w:val="auto"/>
        <w:rPr>
          <w:rFonts w:ascii="Tahoma" w:hAnsi="Tahoma" w:cs="Tahoma"/>
          <w:sz w:val="20"/>
        </w:rPr>
      </w:pPr>
      <w:r>
        <w:rPr>
          <w:rFonts w:ascii="Tahoma" w:hAnsi="Tahoma" w:cs="Tahoma"/>
          <w:sz w:val="20"/>
        </w:rPr>
        <w:t>vůči zvláštním předpisům má subsidiární povahu</w:t>
      </w:r>
    </w:p>
    <w:p w:rsidR="00CA637A" w:rsidRDefault="00CA637A" w:rsidP="00E36688">
      <w:pPr>
        <w:numPr>
          <w:ilvl w:val="0"/>
          <w:numId w:val="59"/>
        </w:numPr>
        <w:overflowPunct/>
        <w:autoSpaceDE/>
        <w:autoSpaceDN/>
        <w:adjustRightInd/>
        <w:textAlignment w:val="auto"/>
        <w:rPr>
          <w:rFonts w:ascii="Tahoma" w:hAnsi="Tahoma" w:cs="Tahoma"/>
          <w:sz w:val="20"/>
        </w:rPr>
      </w:pPr>
      <w:r>
        <w:rPr>
          <w:rFonts w:ascii="Tahoma" w:hAnsi="Tahoma" w:cs="Tahoma"/>
          <w:sz w:val="20"/>
        </w:rPr>
        <w:t>použije se pokud zvláštní předpis nestanoví něco jiného</w:t>
      </w:r>
    </w:p>
    <w:p w:rsidR="00381105" w:rsidRDefault="00381105" w:rsidP="001421C8">
      <w:pPr>
        <w:rPr>
          <w:rFonts w:ascii="Tahoma" w:hAnsi="Tahoma" w:cs="Tahoma"/>
          <w:b/>
          <w:caps/>
          <w:sz w:val="20"/>
          <w:u w:val="double"/>
        </w:rPr>
      </w:pPr>
    </w:p>
    <w:p w:rsidR="00CA637A" w:rsidRPr="001421C8" w:rsidRDefault="00CA637A" w:rsidP="001421C8">
      <w:pPr>
        <w:rPr>
          <w:rFonts w:ascii="Tahoma" w:hAnsi="Tahoma" w:cs="Tahoma"/>
          <w:b/>
          <w:caps/>
          <w:sz w:val="20"/>
          <w:u w:val="double"/>
        </w:rPr>
      </w:pPr>
      <w:r w:rsidRPr="001421C8">
        <w:rPr>
          <w:rFonts w:ascii="Tahoma" w:hAnsi="Tahoma" w:cs="Tahoma"/>
          <w:b/>
          <w:caps/>
          <w:sz w:val="20"/>
          <w:u w:val="double"/>
        </w:rPr>
        <w:t>ZVLÁŠTNÍ SPRÁVNÍ ŘÍZENÍ:</w:t>
      </w:r>
    </w:p>
    <w:p w:rsidR="00CA637A" w:rsidRDefault="00CA637A" w:rsidP="00E36688">
      <w:pPr>
        <w:numPr>
          <w:ilvl w:val="0"/>
          <w:numId w:val="58"/>
        </w:numPr>
        <w:overflowPunct/>
        <w:autoSpaceDE/>
        <w:autoSpaceDN/>
        <w:adjustRightInd/>
        <w:textAlignment w:val="auto"/>
        <w:rPr>
          <w:rFonts w:ascii="Tahoma" w:hAnsi="Tahoma" w:cs="Tahoma"/>
          <w:sz w:val="20"/>
        </w:rPr>
      </w:pPr>
      <w:r>
        <w:rPr>
          <w:rFonts w:ascii="Tahoma" w:hAnsi="Tahoma" w:cs="Tahoma"/>
          <w:sz w:val="20"/>
        </w:rPr>
        <w:t xml:space="preserve">má přednost před obecnou úpravou, tzn. platí </w:t>
      </w:r>
      <w:r>
        <w:rPr>
          <w:rFonts w:ascii="Verdana" w:hAnsi="Verdana"/>
          <w:i/>
          <w:iCs/>
          <w:color w:val="000000"/>
          <w:sz w:val="18"/>
          <w:szCs w:val="18"/>
        </w:rPr>
        <w:t>lex specialis derogat legi generali</w:t>
      </w:r>
    </w:p>
    <w:p w:rsidR="00CA637A" w:rsidRDefault="00CA637A" w:rsidP="00E36688">
      <w:pPr>
        <w:numPr>
          <w:ilvl w:val="0"/>
          <w:numId w:val="58"/>
        </w:numPr>
        <w:overflowPunct/>
        <w:autoSpaceDE/>
        <w:autoSpaceDN/>
        <w:adjustRightInd/>
        <w:textAlignment w:val="auto"/>
        <w:rPr>
          <w:rFonts w:ascii="Tahoma" w:hAnsi="Tahoma" w:cs="Tahoma"/>
          <w:sz w:val="20"/>
        </w:rPr>
      </w:pPr>
      <w:r>
        <w:rPr>
          <w:rFonts w:ascii="Tahoma" w:hAnsi="Tahoma" w:cs="Tahoma"/>
          <w:sz w:val="20"/>
        </w:rPr>
        <w:t>př. 337/1992 Sb., o správě daní a poplatků – vyjímka -  SprŘ neplatí ani subsidiárně, kromě obecných zásad</w:t>
      </w:r>
    </w:p>
    <w:p w:rsidR="00CA637A" w:rsidRDefault="00CA637A" w:rsidP="00E36688">
      <w:pPr>
        <w:numPr>
          <w:ilvl w:val="0"/>
          <w:numId w:val="58"/>
        </w:numPr>
        <w:overflowPunct/>
        <w:autoSpaceDE/>
        <w:autoSpaceDN/>
        <w:adjustRightInd/>
        <w:textAlignment w:val="auto"/>
        <w:rPr>
          <w:rFonts w:ascii="Tahoma" w:hAnsi="Tahoma" w:cs="Tahoma"/>
          <w:sz w:val="20"/>
        </w:rPr>
      </w:pPr>
      <w:r>
        <w:rPr>
          <w:rFonts w:ascii="Tahoma" w:hAnsi="Tahoma" w:cs="Tahoma"/>
          <w:sz w:val="20"/>
        </w:rPr>
        <w:t>stavební zákon atd.</w:t>
      </w:r>
    </w:p>
    <w:p w:rsidR="00381105" w:rsidRDefault="00381105" w:rsidP="001421C8">
      <w:pPr>
        <w:rPr>
          <w:rFonts w:ascii="Tahoma" w:hAnsi="Tahoma" w:cs="Tahoma"/>
          <w:b/>
          <w:caps/>
          <w:sz w:val="20"/>
          <w:u w:val="double"/>
        </w:rPr>
      </w:pPr>
    </w:p>
    <w:p w:rsidR="00CA637A" w:rsidRPr="001421C8" w:rsidRDefault="00CA637A" w:rsidP="001421C8">
      <w:pPr>
        <w:rPr>
          <w:rFonts w:ascii="Tahoma" w:hAnsi="Tahoma" w:cs="Tahoma"/>
          <w:b/>
          <w:caps/>
          <w:sz w:val="20"/>
          <w:u w:val="double"/>
        </w:rPr>
      </w:pPr>
      <w:r w:rsidRPr="001421C8">
        <w:rPr>
          <w:rFonts w:ascii="Tahoma" w:hAnsi="Tahoma" w:cs="Tahoma"/>
          <w:b/>
          <w:caps/>
          <w:sz w:val="20"/>
          <w:u w:val="double"/>
        </w:rPr>
        <w:t>ZÁSADY SPRÁVNÍHO ŘÍZENÍ:</w:t>
      </w:r>
    </w:p>
    <w:p w:rsidR="00CA637A" w:rsidRPr="00804C7C" w:rsidRDefault="00CA637A" w:rsidP="00CA637A">
      <w:pPr>
        <w:rPr>
          <w:rFonts w:ascii="Tahoma" w:hAnsi="Tahoma" w:cs="Tahoma"/>
          <w:sz w:val="20"/>
        </w:rPr>
      </w:pPr>
      <w:r w:rsidRPr="00804C7C">
        <w:rPr>
          <w:rFonts w:ascii="Tahoma" w:hAnsi="Tahoma" w:cs="Tahoma"/>
          <w:sz w:val="20"/>
        </w:rPr>
        <w:t>základní pravidla jsou upravená v úvodních ustanoveních správního řádu a mají dvojí význam:</w:t>
      </w:r>
    </w:p>
    <w:p w:rsidR="00CA637A" w:rsidRPr="00804C7C" w:rsidRDefault="00CA637A" w:rsidP="00E36688">
      <w:pPr>
        <w:numPr>
          <w:ilvl w:val="0"/>
          <w:numId w:val="57"/>
        </w:numPr>
        <w:overflowPunct/>
        <w:autoSpaceDE/>
        <w:autoSpaceDN/>
        <w:adjustRightInd/>
        <w:textAlignment w:val="auto"/>
        <w:rPr>
          <w:rFonts w:ascii="Tahoma" w:hAnsi="Tahoma" w:cs="Tahoma"/>
          <w:sz w:val="20"/>
        </w:rPr>
      </w:pPr>
      <w:r w:rsidRPr="00804C7C">
        <w:rPr>
          <w:rFonts w:ascii="Tahoma" w:hAnsi="Tahoma" w:cs="Tahoma"/>
          <w:sz w:val="20"/>
        </w:rPr>
        <w:t>promítají se do dalších ustanovení a jsou důležité pro jejich interpretaci (výklad)</w:t>
      </w:r>
    </w:p>
    <w:p w:rsidR="00CA637A" w:rsidRPr="00804C7C" w:rsidRDefault="00CA637A" w:rsidP="00E36688">
      <w:pPr>
        <w:numPr>
          <w:ilvl w:val="0"/>
          <w:numId w:val="57"/>
        </w:numPr>
        <w:overflowPunct/>
        <w:autoSpaceDE/>
        <w:autoSpaceDN/>
        <w:adjustRightInd/>
        <w:textAlignment w:val="auto"/>
        <w:rPr>
          <w:rFonts w:ascii="Tahoma" w:hAnsi="Tahoma" w:cs="Tahoma"/>
          <w:sz w:val="20"/>
        </w:rPr>
      </w:pPr>
      <w:r w:rsidRPr="00804C7C">
        <w:rPr>
          <w:rFonts w:ascii="Tahoma" w:hAnsi="Tahoma" w:cs="Tahoma"/>
          <w:sz w:val="20"/>
        </w:rPr>
        <w:t>uplatňují se též samostatně a regulují chování subjektů řízení, zejména správních úřadů</w:t>
      </w:r>
    </w:p>
    <w:p w:rsidR="00CA637A" w:rsidRPr="00804C7C" w:rsidRDefault="00CA637A" w:rsidP="00CA637A">
      <w:pPr>
        <w:rPr>
          <w:rFonts w:ascii="Tahoma" w:hAnsi="Tahoma" w:cs="Tahoma"/>
          <w:sz w:val="20"/>
        </w:rPr>
      </w:pPr>
    </w:p>
    <w:p w:rsidR="00CA637A" w:rsidRDefault="00CA637A" w:rsidP="00E36688">
      <w:pPr>
        <w:numPr>
          <w:ilvl w:val="0"/>
          <w:numId w:val="56"/>
        </w:numPr>
        <w:overflowPunct/>
        <w:autoSpaceDE/>
        <w:autoSpaceDN/>
        <w:adjustRightInd/>
        <w:textAlignment w:val="auto"/>
        <w:rPr>
          <w:rFonts w:ascii="Tahoma" w:hAnsi="Tahoma" w:cs="Tahoma"/>
          <w:sz w:val="20"/>
        </w:rPr>
      </w:pPr>
      <w:r w:rsidRPr="00804C7C">
        <w:rPr>
          <w:rFonts w:ascii="Tahoma" w:hAnsi="Tahoma" w:cs="Tahoma"/>
          <w:sz w:val="20"/>
        </w:rPr>
        <w:t xml:space="preserve">zásada </w:t>
      </w:r>
      <w:r>
        <w:rPr>
          <w:rFonts w:ascii="Tahoma" w:hAnsi="Tahoma" w:cs="Tahoma"/>
          <w:b/>
          <w:sz w:val="20"/>
        </w:rPr>
        <w:t>legality</w:t>
      </w:r>
      <w:r w:rsidRPr="00804C7C">
        <w:rPr>
          <w:rFonts w:ascii="Tahoma" w:hAnsi="Tahoma" w:cs="Tahoma"/>
          <w:sz w:val="20"/>
        </w:rPr>
        <w:t xml:space="preserve"> (zákonnosti)</w:t>
      </w:r>
    </w:p>
    <w:p w:rsidR="00CA637A" w:rsidRPr="00804C7C" w:rsidRDefault="00CA637A" w:rsidP="00E36688">
      <w:pPr>
        <w:numPr>
          <w:ilvl w:val="1"/>
          <w:numId w:val="56"/>
        </w:numPr>
        <w:rPr>
          <w:rFonts w:ascii="Tahoma" w:hAnsi="Tahoma" w:cs="Tahoma"/>
          <w:sz w:val="20"/>
        </w:rPr>
      </w:pPr>
      <w:r w:rsidRPr="00804C7C">
        <w:rPr>
          <w:rFonts w:ascii="Tahoma" w:hAnsi="Tahoma" w:cs="Tahoma"/>
          <w:sz w:val="20"/>
        </w:rPr>
        <w:t>porušení zákona má za následek přezkoumání nezákonného rozhodnutí z úřední povinnosti, popř. povinnost nahradit způsobenou škodu</w:t>
      </w:r>
    </w:p>
    <w:p w:rsidR="00CA637A" w:rsidRDefault="00CA637A" w:rsidP="00E36688">
      <w:pPr>
        <w:numPr>
          <w:ilvl w:val="0"/>
          <w:numId w:val="56"/>
        </w:numPr>
        <w:overflowPunct/>
        <w:autoSpaceDE/>
        <w:autoSpaceDN/>
        <w:adjustRightInd/>
        <w:textAlignment w:val="auto"/>
        <w:rPr>
          <w:rFonts w:ascii="Tahoma" w:hAnsi="Tahoma" w:cs="Tahoma"/>
          <w:sz w:val="20"/>
        </w:rPr>
      </w:pPr>
      <w:r w:rsidRPr="00804C7C">
        <w:rPr>
          <w:rFonts w:ascii="Tahoma" w:hAnsi="Tahoma" w:cs="Tahoma"/>
          <w:sz w:val="20"/>
        </w:rPr>
        <w:t xml:space="preserve">zásada </w:t>
      </w:r>
      <w:r>
        <w:rPr>
          <w:rFonts w:ascii="Tahoma" w:hAnsi="Tahoma" w:cs="Tahoma"/>
          <w:b/>
          <w:sz w:val="20"/>
        </w:rPr>
        <w:t>materiální</w:t>
      </w:r>
      <w:r>
        <w:rPr>
          <w:rFonts w:ascii="Tahoma" w:hAnsi="Tahoma" w:cs="Tahoma"/>
          <w:sz w:val="20"/>
        </w:rPr>
        <w:t xml:space="preserve"> </w:t>
      </w:r>
      <w:r>
        <w:rPr>
          <w:rFonts w:ascii="Tahoma" w:hAnsi="Tahoma" w:cs="Tahoma"/>
          <w:b/>
          <w:sz w:val="20"/>
        </w:rPr>
        <w:t>pravdy</w:t>
      </w:r>
      <w:r>
        <w:rPr>
          <w:rFonts w:ascii="Tahoma" w:hAnsi="Tahoma" w:cs="Tahoma"/>
          <w:sz w:val="20"/>
        </w:rPr>
        <w:t xml:space="preserve"> (</w:t>
      </w:r>
      <w:r w:rsidRPr="00804C7C">
        <w:rPr>
          <w:rFonts w:ascii="Tahoma" w:hAnsi="Tahoma" w:cs="Tahoma"/>
          <w:sz w:val="20"/>
        </w:rPr>
        <w:t>správnosti</w:t>
      </w:r>
      <w:r>
        <w:rPr>
          <w:rFonts w:ascii="Tahoma" w:hAnsi="Tahoma" w:cs="Tahoma"/>
          <w:sz w:val="20"/>
        </w:rPr>
        <w:t>)</w:t>
      </w:r>
    </w:p>
    <w:p w:rsidR="00CA637A" w:rsidRPr="00804C7C" w:rsidRDefault="00CA637A" w:rsidP="00E36688">
      <w:pPr>
        <w:numPr>
          <w:ilvl w:val="1"/>
          <w:numId w:val="56"/>
        </w:numPr>
        <w:rPr>
          <w:rFonts w:ascii="Tahoma" w:hAnsi="Tahoma" w:cs="Tahoma"/>
          <w:sz w:val="20"/>
        </w:rPr>
      </w:pPr>
      <w:r>
        <w:rPr>
          <w:rFonts w:ascii="Tahoma" w:hAnsi="Tahoma" w:cs="Tahoma"/>
          <w:sz w:val="20"/>
        </w:rPr>
        <w:t>SprO</w:t>
      </w:r>
      <w:r w:rsidRPr="00804C7C">
        <w:rPr>
          <w:rFonts w:ascii="Tahoma" w:hAnsi="Tahoma" w:cs="Tahoma"/>
          <w:sz w:val="20"/>
        </w:rPr>
        <w:t xml:space="preserve"> musí použít nejvhodnějších a správných prostředků, nesprávné rozhodnutí může napadnout účastník řízení</w:t>
      </w:r>
    </w:p>
    <w:p w:rsidR="00CA637A" w:rsidRPr="00804C7C" w:rsidRDefault="00CA637A" w:rsidP="00E36688">
      <w:pPr>
        <w:numPr>
          <w:ilvl w:val="0"/>
          <w:numId w:val="56"/>
        </w:numPr>
        <w:overflowPunct/>
        <w:autoSpaceDE/>
        <w:autoSpaceDN/>
        <w:adjustRightInd/>
        <w:textAlignment w:val="auto"/>
        <w:rPr>
          <w:rFonts w:ascii="Tahoma" w:hAnsi="Tahoma" w:cs="Tahoma"/>
          <w:sz w:val="20"/>
        </w:rPr>
      </w:pPr>
      <w:r w:rsidRPr="00804C7C">
        <w:rPr>
          <w:rFonts w:ascii="Tahoma" w:hAnsi="Tahoma" w:cs="Tahoma"/>
          <w:sz w:val="20"/>
        </w:rPr>
        <w:t xml:space="preserve">zásada </w:t>
      </w:r>
      <w:r>
        <w:rPr>
          <w:rFonts w:ascii="Tahoma" w:hAnsi="Tahoma" w:cs="Tahoma"/>
          <w:b/>
          <w:sz w:val="20"/>
        </w:rPr>
        <w:t>ochrany</w:t>
      </w:r>
      <w:r w:rsidRPr="00804C7C">
        <w:rPr>
          <w:rFonts w:ascii="Tahoma" w:hAnsi="Tahoma" w:cs="Tahoma"/>
          <w:sz w:val="20"/>
        </w:rPr>
        <w:t xml:space="preserve"> </w:t>
      </w:r>
      <w:r>
        <w:rPr>
          <w:rFonts w:ascii="Tahoma" w:hAnsi="Tahoma" w:cs="Tahoma"/>
          <w:b/>
          <w:sz w:val="20"/>
        </w:rPr>
        <w:t>veřejného</w:t>
      </w:r>
      <w:r w:rsidRPr="00804C7C">
        <w:rPr>
          <w:rFonts w:ascii="Tahoma" w:hAnsi="Tahoma" w:cs="Tahoma"/>
          <w:sz w:val="20"/>
        </w:rPr>
        <w:t xml:space="preserve"> </w:t>
      </w:r>
      <w:r>
        <w:rPr>
          <w:rFonts w:ascii="Tahoma" w:hAnsi="Tahoma" w:cs="Tahoma"/>
          <w:b/>
          <w:sz w:val="20"/>
        </w:rPr>
        <w:t>zájmu</w:t>
      </w:r>
      <w:r w:rsidRPr="00804C7C">
        <w:rPr>
          <w:rFonts w:ascii="Tahoma" w:hAnsi="Tahoma" w:cs="Tahoma"/>
          <w:sz w:val="20"/>
        </w:rPr>
        <w:t xml:space="preserve"> – </w:t>
      </w:r>
      <w:r>
        <w:rPr>
          <w:rFonts w:ascii="Tahoma" w:hAnsi="Tahoma" w:cs="Tahoma"/>
          <w:sz w:val="20"/>
        </w:rPr>
        <w:t>SprO</w:t>
      </w:r>
      <w:r w:rsidRPr="00804C7C">
        <w:rPr>
          <w:rFonts w:ascii="Tahoma" w:hAnsi="Tahoma" w:cs="Tahoma"/>
          <w:sz w:val="20"/>
        </w:rPr>
        <w:t xml:space="preserve"> jsou povinny vyžadovat plnění povinností osob, které jsou účastníky nebo kterým byly uloženy</w:t>
      </w:r>
    </w:p>
    <w:p w:rsidR="00CA637A" w:rsidRPr="00804C7C" w:rsidRDefault="00CA637A" w:rsidP="00E36688">
      <w:pPr>
        <w:numPr>
          <w:ilvl w:val="0"/>
          <w:numId w:val="56"/>
        </w:numPr>
        <w:overflowPunct/>
        <w:autoSpaceDE/>
        <w:autoSpaceDN/>
        <w:adjustRightInd/>
        <w:textAlignment w:val="auto"/>
        <w:rPr>
          <w:rFonts w:ascii="Tahoma" w:hAnsi="Tahoma" w:cs="Tahoma"/>
          <w:sz w:val="20"/>
        </w:rPr>
      </w:pPr>
      <w:r w:rsidRPr="00804C7C">
        <w:rPr>
          <w:rFonts w:ascii="Tahoma" w:hAnsi="Tahoma" w:cs="Tahoma"/>
          <w:sz w:val="20"/>
        </w:rPr>
        <w:t xml:space="preserve">zásada </w:t>
      </w:r>
      <w:r>
        <w:rPr>
          <w:rFonts w:ascii="Tahoma" w:hAnsi="Tahoma" w:cs="Tahoma"/>
          <w:b/>
          <w:sz w:val="20"/>
        </w:rPr>
        <w:t>ochrany</w:t>
      </w:r>
      <w:r w:rsidRPr="00804C7C">
        <w:rPr>
          <w:rFonts w:ascii="Tahoma" w:hAnsi="Tahoma" w:cs="Tahoma"/>
          <w:sz w:val="20"/>
        </w:rPr>
        <w:t xml:space="preserve"> </w:t>
      </w:r>
      <w:r>
        <w:rPr>
          <w:rFonts w:ascii="Tahoma" w:hAnsi="Tahoma" w:cs="Tahoma"/>
          <w:b/>
          <w:sz w:val="20"/>
        </w:rPr>
        <w:t>práv</w:t>
      </w:r>
      <w:r w:rsidRPr="00804C7C">
        <w:rPr>
          <w:rFonts w:ascii="Tahoma" w:hAnsi="Tahoma" w:cs="Tahoma"/>
          <w:sz w:val="20"/>
        </w:rPr>
        <w:t xml:space="preserve"> a zájmů </w:t>
      </w:r>
      <w:r>
        <w:rPr>
          <w:rFonts w:ascii="Tahoma" w:hAnsi="Tahoma" w:cs="Tahoma"/>
          <w:b/>
          <w:sz w:val="20"/>
        </w:rPr>
        <w:t>adresátů</w:t>
      </w:r>
      <w:r w:rsidRPr="00804C7C">
        <w:rPr>
          <w:rFonts w:ascii="Tahoma" w:hAnsi="Tahoma" w:cs="Tahoma"/>
          <w:sz w:val="20"/>
        </w:rPr>
        <w:t xml:space="preserve"> VS – </w:t>
      </w:r>
      <w:r>
        <w:rPr>
          <w:rFonts w:ascii="Tahoma" w:hAnsi="Tahoma" w:cs="Tahoma"/>
          <w:sz w:val="20"/>
        </w:rPr>
        <w:t>SprO</w:t>
      </w:r>
      <w:r w:rsidRPr="00804C7C">
        <w:rPr>
          <w:rFonts w:ascii="Tahoma" w:hAnsi="Tahoma" w:cs="Tahoma"/>
          <w:sz w:val="20"/>
        </w:rPr>
        <w:t xml:space="preserve"> jsou povinny chránit práva a zájmy účastníka, tak i práva a zájmy PO a FO</w:t>
      </w:r>
    </w:p>
    <w:p w:rsidR="00CA637A" w:rsidRPr="00804C7C" w:rsidRDefault="00CA637A" w:rsidP="00E36688">
      <w:pPr>
        <w:numPr>
          <w:ilvl w:val="0"/>
          <w:numId w:val="56"/>
        </w:numPr>
        <w:overflowPunct/>
        <w:autoSpaceDE/>
        <w:autoSpaceDN/>
        <w:adjustRightInd/>
        <w:textAlignment w:val="auto"/>
        <w:rPr>
          <w:rFonts w:ascii="Tahoma" w:hAnsi="Tahoma" w:cs="Tahoma"/>
          <w:sz w:val="20"/>
        </w:rPr>
      </w:pPr>
      <w:r w:rsidRPr="00804C7C">
        <w:rPr>
          <w:rFonts w:ascii="Tahoma" w:hAnsi="Tahoma" w:cs="Tahoma"/>
          <w:sz w:val="20"/>
        </w:rPr>
        <w:t xml:space="preserve">zásada </w:t>
      </w:r>
      <w:r>
        <w:rPr>
          <w:rFonts w:ascii="Tahoma" w:hAnsi="Tahoma" w:cs="Tahoma"/>
          <w:b/>
          <w:sz w:val="20"/>
        </w:rPr>
        <w:t>přednosti</w:t>
      </w:r>
      <w:r w:rsidRPr="00804C7C">
        <w:rPr>
          <w:rFonts w:ascii="Tahoma" w:hAnsi="Tahoma" w:cs="Tahoma"/>
          <w:sz w:val="20"/>
        </w:rPr>
        <w:t xml:space="preserve"> (preference) </w:t>
      </w:r>
      <w:r>
        <w:rPr>
          <w:rFonts w:ascii="Tahoma" w:hAnsi="Tahoma" w:cs="Tahoma"/>
          <w:b/>
          <w:sz w:val="20"/>
        </w:rPr>
        <w:t>smírného</w:t>
      </w:r>
      <w:r w:rsidRPr="00804C7C">
        <w:rPr>
          <w:rFonts w:ascii="Tahoma" w:hAnsi="Tahoma" w:cs="Tahoma"/>
          <w:sz w:val="20"/>
        </w:rPr>
        <w:t xml:space="preserve"> řešení – </w:t>
      </w:r>
      <w:r>
        <w:rPr>
          <w:rFonts w:ascii="Tahoma" w:hAnsi="Tahoma" w:cs="Tahoma"/>
          <w:sz w:val="20"/>
        </w:rPr>
        <w:t>SprO</w:t>
      </w:r>
      <w:r w:rsidRPr="00804C7C">
        <w:rPr>
          <w:rFonts w:ascii="Tahoma" w:hAnsi="Tahoma" w:cs="Tahoma"/>
          <w:sz w:val="20"/>
        </w:rPr>
        <w:t xml:space="preserve"> se mají vždy pokusit o smírné vyřízení věci, pokud to povaha připouští</w:t>
      </w:r>
    </w:p>
    <w:p w:rsidR="00CA637A" w:rsidRPr="00804C7C" w:rsidRDefault="00CA637A" w:rsidP="00E36688">
      <w:pPr>
        <w:numPr>
          <w:ilvl w:val="0"/>
          <w:numId w:val="56"/>
        </w:numPr>
        <w:overflowPunct/>
        <w:autoSpaceDE/>
        <w:autoSpaceDN/>
        <w:adjustRightInd/>
        <w:textAlignment w:val="auto"/>
        <w:rPr>
          <w:rFonts w:ascii="Tahoma" w:hAnsi="Tahoma" w:cs="Tahoma"/>
          <w:sz w:val="20"/>
        </w:rPr>
      </w:pPr>
      <w:r w:rsidRPr="00804C7C">
        <w:rPr>
          <w:rFonts w:ascii="Tahoma" w:hAnsi="Tahoma" w:cs="Tahoma"/>
          <w:sz w:val="20"/>
        </w:rPr>
        <w:t xml:space="preserve">zásada </w:t>
      </w:r>
      <w:r>
        <w:rPr>
          <w:rFonts w:ascii="Tahoma" w:hAnsi="Tahoma" w:cs="Tahoma"/>
          <w:b/>
          <w:sz w:val="20"/>
        </w:rPr>
        <w:t>součinnosti</w:t>
      </w:r>
      <w:r w:rsidRPr="00804C7C">
        <w:rPr>
          <w:rFonts w:ascii="Tahoma" w:hAnsi="Tahoma" w:cs="Tahoma"/>
          <w:sz w:val="20"/>
        </w:rPr>
        <w:t xml:space="preserve"> správních orgánů s účastníky – pomoci jim, poučit je</w:t>
      </w:r>
    </w:p>
    <w:p w:rsidR="00CA637A" w:rsidRPr="00804C7C" w:rsidRDefault="00CA637A" w:rsidP="00E36688">
      <w:pPr>
        <w:numPr>
          <w:ilvl w:val="0"/>
          <w:numId w:val="56"/>
        </w:numPr>
        <w:overflowPunct/>
        <w:autoSpaceDE/>
        <w:autoSpaceDN/>
        <w:adjustRightInd/>
        <w:textAlignment w:val="auto"/>
        <w:rPr>
          <w:rFonts w:ascii="Tahoma" w:hAnsi="Tahoma" w:cs="Tahoma"/>
          <w:sz w:val="20"/>
        </w:rPr>
      </w:pPr>
      <w:r w:rsidRPr="00804C7C">
        <w:rPr>
          <w:rFonts w:ascii="Tahoma" w:hAnsi="Tahoma" w:cs="Tahoma"/>
          <w:sz w:val="20"/>
        </w:rPr>
        <w:t xml:space="preserve">zásada </w:t>
      </w:r>
      <w:r>
        <w:rPr>
          <w:rFonts w:ascii="Tahoma" w:hAnsi="Tahoma" w:cs="Tahoma"/>
          <w:b/>
          <w:sz w:val="20"/>
        </w:rPr>
        <w:t>rychlosti</w:t>
      </w:r>
      <w:r w:rsidRPr="00804C7C">
        <w:rPr>
          <w:rFonts w:ascii="Tahoma" w:hAnsi="Tahoma" w:cs="Tahoma"/>
          <w:sz w:val="20"/>
        </w:rPr>
        <w:t xml:space="preserve"> a </w:t>
      </w:r>
      <w:r>
        <w:rPr>
          <w:rFonts w:ascii="Tahoma" w:hAnsi="Tahoma" w:cs="Tahoma"/>
          <w:b/>
          <w:sz w:val="20"/>
        </w:rPr>
        <w:t>hospodárnosti</w:t>
      </w:r>
      <w:r w:rsidRPr="00804C7C">
        <w:rPr>
          <w:rFonts w:ascii="Tahoma" w:hAnsi="Tahoma" w:cs="Tahoma"/>
          <w:sz w:val="20"/>
        </w:rPr>
        <w:t xml:space="preserve"> (procesní ekonomie) – řízení bez zbytečných průtahů, hospodárné vynaložení prostředků jak pro účastníky, tak pro správní úřad i třetí osoby</w:t>
      </w:r>
    </w:p>
    <w:p w:rsidR="00CA637A" w:rsidRPr="00804C7C" w:rsidRDefault="00CA637A" w:rsidP="00E36688">
      <w:pPr>
        <w:numPr>
          <w:ilvl w:val="0"/>
          <w:numId w:val="56"/>
        </w:numPr>
        <w:overflowPunct/>
        <w:autoSpaceDE/>
        <w:autoSpaceDN/>
        <w:adjustRightInd/>
        <w:textAlignment w:val="auto"/>
        <w:rPr>
          <w:rFonts w:ascii="Tahoma" w:hAnsi="Tahoma" w:cs="Tahoma"/>
          <w:sz w:val="20"/>
        </w:rPr>
      </w:pPr>
      <w:r w:rsidRPr="00804C7C">
        <w:rPr>
          <w:rFonts w:ascii="Tahoma" w:hAnsi="Tahoma" w:cs="Tahoma"/>
          <w:sz w:val="20"/>
        </w:rPr>
        <w:t>zásada materiální (</w:t>
      </w:r>
      <w:r>
        <w:rPr>
          <w:rFonts w:ascii="Tahoma" w:hAnsi="Tahoma" w:cs="Tahoma"/>
          <w:b/>
          <w:sz w:val="20"/>
        </w:rPr>
        <w:t>objektivní</w:t>
      </w:r>
      <w:r w:rsidRPr="00804C7C">
        <w:rPr>
          <w:rFonts w:ascii="Tahoma" w:hAnsi="Tahoma" w:cs="Tahoma"/>
          <w:sz w:val="20"/>
        </w:rPr>
        <w:t xml:space="preserve">) </w:t>
      </w:r>
      <w:r>
        <w:rPr>
          <w:rFonts w:ascii="Tahoma" w:hAnsi="Tahoma" w:cs="Tahoma"/>
          <w:b/>
          <w:sz w:val="20"/>
        </w:rPr>
        <w:t>pravdy</w:t>
      </w:r>
      <w:r w:rsidRPr="00804C7C">
        <w:rPr>
          <w:rFonts w:ascii="Tahoma" w:hAnsi="Tahoma" w:cs="Tahoma"/>
          <w:sz w:val="20"/>
        </w:rPr>
        <w:t xml:space="preserve"> – rozhodnutí musí vycházet ze zjištěného skutečného stavu věci</w:t>
      </w:r>
    </w:p>
    <w:p w:rsidR="00CA637A" w:rsidRPr="00804C7C" w:rsidRDefault="00CA637A" w:rsidP="00E36688">
      <w:pPr>
        <w:numPr>
          <w:ilvl w:val="0"/>
          <w:numId w:val="56"/>
        </w:numPr>
        <w:overflowPunct/>
        <w:autoSpaceDE/>
        <w:autoSpaceDN/>
        <w:adjustRightInd/>
        <w:textAlignment w:val="auto"/>
        <w:rPr>
          <w:rFonts w:ascii="Tahoma" w:hAnsi="Tahoma" w:cs="Tahoma"/>
          <w:sz w:val="20"/>
        </w:rPr>
      </w:pPr>
      <w:r w:rsidRPr="00804C7C">
        <w:rPr>
          <w:rFonts w:ascii="Tahoma" w:hAnsi="Tahoma" w:cs="Tahoma"/>
          <w:sz w:val="20"/>
        </w:rPr>
        <w:t xml:space="preserve">zásada </w:t>
      </w:r>
      <w:r>
        <w:rPr>
          <w:rFonts w:ascii="Tahoma" w:hAnsi="Tahoma" w:cs="Tahoma"/>
          <w:b/>
          <w:sz w:val="20"/>
        </w:rPr>
        <w:t>přesvědčivosti</w:t>
      </w:r>
      <w:r w:rsidRPr="00804C7C">
        <w:rPr>
          <w:rFonts w:ascii="Tahoma" w:hAnsi="Tahoma" w:cs="Tahoma"/>
          <w:sz w:val="20"/>
        </w:rPr>
        <w:t xml:space="preserve"> rozhodnutí – rozhodnutí musí být srozumitelně a jednoznačně odůvodněno</w:t>
      </w:r>
    </w:p>
    <w:p w:rsidR="00CA637A" w:rsidRPr="00804C7C" w:rsidRDefault="00CA637A" w:rsidP="00E36688">
      <w:pPr>
        <w:numPr>
          <w:ilvl w:val="0"/>
          <w:numId w:val="56"/>
        </w:numPr>
        <w:overflowPunct/>
        <w:autoSpaceDE/>
        <w:autoSpaceDN/>
        <w:adjustRightInd/>
        <w:textAlignment w:val="auto"/>
        <w:rPr>
          <w:rFonts w:ascii="Tahoma" w:hAnsi="Tahoma" w:cs="Tahoma"/>
          <w:sz w:val="20"/>
        </w:rPr>
      </w:pPr>
      <w:r w:rsidRPr="00804C7C">
        <w:rPr>
          <w:rFonts w:ascii="Tahoma" w:hAnsi="Tahoma" w:cs="Tahoma"/>
          <w:sz w:val="20"/>
        </w:rPr>
        <w:t xml:space="preserve">zásada </w:t>
      </w:r>
      <w:r>
        <w:rPr>
          <w:rFonts w:ascii="Tahoma" w:hAnsi="Tahoma" w:cs="Tahoma"/>
          <w:b/>
          <w:sz w:val="20"/>
        </w:rPr>
        <w:t>rovnosti</w:t>
      </w:r>
      <w:r w:rsidRPr="00804C7C">
        <w:rPr>
          <w:rFonts w:ascii="Tahoma" w:hAnsi="Tahoma" w:cs="Tahoma"/>
          <w:sz w:val="20"/>
        </w:rPr>
        <w:t xml:space="preserve"> účastníků řízení – tam, kde je více účastníků, mají rovná práva a povinnosti</w:t>
      </w:r>
    </w:p>
    <w:p w:rsidR="00CA637A" w:rsidRPr="00804C7C" w:rsidRDefault="00CA637A" w:rsidP="00E36688">
      <w:pPr>
        <w:numPr>
          <w:ilvl w:val="0"/>
          <w:numId w:val="56"/>
        </w:numPr>
        <w:overflowPunct/>
        <w:autoSpaceDE/>
        <w:autoSpaceDN/>
        <w:adjustRightInd/>
        <w:textAlignment w:val="auto"/>
        <w:rPr>
          <w:rFonts w:ascii="Tahoma" w:hAnsi="Tahoma" w:cs="Tahoma"/>
          <w:sz w:val="20"/>
        </w:rPr>
      </w:pPr>
      <w:r w:rsidRPr="00804C7C">
        <w:rPr>
          <w:rFonts w:ascii="Tahoma" w:hAnsi="Tahoma" w:cs="Tahoma"/>
          <w:sz w:val="20"/>
        </w:rPr>
        <w:t xml:space="preserve">zásada </w:t>
      </w:r>
      <w:r>
        <w:rPr>
          <w:rFonts w:ascii="Tahoma" w:hAnsi="Tahoma" w:cs="Tahoma"/>
          <w:b/>
          <w:sz w:val="20"/>
        </w:rPr>
        <w:t>jednotnosti</w:t>
      </w:r>
      <w:r w:rsidRPr="00804C7C">
        <w:rPr>
          <w:rFonts w:ascii="Tahoma" w:hAnsi="Tahoma" w:cs="Tahoma"/>
          <w:sz w:val="20"/>
        </w:rPr>
        <w:t xml:space="preserve"> řízení – návrhy a námitky mohou účastníci činit kdykoliv</w:t>
      </w:r>
    </w:p>
    <w:p w:rsidR="00CA637A" w:rsidRPr="00804C7C" w:rsidRDefault="00CA637A" w:rsidP="00E36688">
      <w:pPr>
        <w:numPr>
          <w:ilvl w:val="0"/>
          <w:numId w:val="56"/>
        </w:numPr>
        <w:overflowPunct/>
        <w:autoSpaceDE/>
        <w:autoSpaceDN/>
        <w:adjustRightInd/>
        <w:textAlignment w:val="auto"/>
        <w:rPr>
          <w:rFonts w:ascii="Tahoma" w:hAnsi="Tahoma" w:cs="Tahoma"/>
          <w:sz w:val="20"/>
        </w:rPr>
      </w:pPr>
      <w:r w:rsidRPr="00804C7C">
        <w:rPr>
          <w:rFonts w:ascii="Tahoma" w:hAnsi="Tahoma" w:cs="Tahoma"/>
          <w:sz w:val="20"/>
        </w:rPr>
        <w:t xml:space="preserve">zásada </w:t>
      </w:r>
      <w:r>
        <w:rPr>
          <w:rFonts w:ascii="Tahoma" w:hAnsi="Tahoma" w:cs="Tahoma"/>
          <w:b/>
          <w:sz w:val="20"/>
        </w:rPr>
        <w:t>koncentrace</w:t>
      </w:r>
      <w:r w:rsidRPr="00804C7C">
        <w:rPr>
          <w:rFonts w:ascii="Tahoma" w:hAnsi="Tahoma" w:cs="Tahoma"/>
          <w:sz w:val="20"/>
        </w:rPr>
        <w:t xml:space="preserve"> – určité úkony lze činit jen do určitého okamžiku, k pozdějším se nepřihlíží</w:t>
      </w:r>
    </w:p>
    <w:p w:rsidR="00CA637A" w:rsidRPr="00E67571" w:rsidRDefault="00FC7C2C" w:rsidP="00B73F0C">
      <w:pPr>
        <w:pStyle w:val="Nadpis1"/>
        <w:rPr>
          <w:rFonts w:ascii="Tahoma" w:hAnsi="Tahoma" w:cs="Tahoma"/>
          <w:color w:val="FF0000"/>
          <w:sz w:val="22"/>
          <w:szCs w:val="22"/>
        </w:rPr>
      </w:pPr>
      <w:r>
        <w:rPr>
          <w:rFonts w:ascii="Tahoma" w:hAnsi="Tahoma" w:cs="Tahoma"/>
          <w:bCs w:val="0"/>
          <w:caps/>
          <w:sz w:val="22"/>
          <w:szCs w:val="22"/>
          <w:u w:val="single"/>
        </w:rPr>
        <w:br w:type="page"/>
      </w:r>
      <w:bookmarkStart w:id="37" w:name="_Toc227388752"/>
      <w:r w:rsidR="003669F4" w:rsidRPr="00E67571">
        <w:rPr>
          <w:rFonts w:ascii="Tahoma" w:hAnsi="Tahoma" w:cs="Tahoma"/>
          <w:color w:val="FF0000"/>
          <w:sz w:val="22"/>
          <w:szCs w:val="22"/>
        </w:rPr>
        <w:lastRenderedPageBreak/>
        <w:t xml:space="preserve"> </w:t>
      </w:r>
      <w:bookmarkStart w:id="38" w:name="_Toc227389598"/>
      <w:r w:rsidR="003669F4" w:rsidRPr="00E67571">
        <w:rPr>
          <w:rFonts w:ascii="Tahoma" w:hAnsi="Tahoma" w:cs="Tahoma"/>
          <w:color w:val="FF0000"/>
          <w:sz w:val="22"/>
          <w:szCs w:val="22"/>
        </w:rPr>
        <w:t>Správní dozor</w:t>
      </w:r>
      <w:bookmarkEnd w:id="37"/>
      <w:bookmarkEnd w:id="38"/>
    </w:p>
    <w:p w:rsidR="003669F4" w:rsidRPr="00ED4B1A" w:rsidRDefault="003669F4" w:rsidP="00B73F0C">
      <w:pPr>
        <w:pStyle w:val="Nadpis2"/>
        <w:spacing w:before="0" w:after="0"/>
        <w:rPr>
          <w:rFonts w:ascii="Tahoma" w:hAnsi="Tahoma" w:cs="Tahoma"/>
          <w:bCs w:val="0"/>
          <w:sz w:val="16"/>
          <w:szCs w:val="16"/>
          <w:u w:val="single"/>
        </w:rPr>
      </w:pPr>
      <w:bookmarkStart w:id="39" w:name="_Toc227388753"/>
      <w:bookmarkStart w:id="40" w:name="_Toc227389599"/>
      <w:r w:rsidRPr="00ED4B1A">
        <w:rPr>
          <w:rFonts w:ascii="Tahoma" w:hAnsi="Tahoma" w:cs="Tahoma"/>
          <w:bCs w:val="0"/>
          <w:sz w:val="16"/>
          <w:szCs w:val="16"/>
          <w:u w:val="single"/>
        </w:rPr>
        <w:t>(vymezení pojmu, odlišení tzv. vnějších kontrol veřejné správy, členění správního dozoru, fáze správního dozoru, oprávnění dozorčího orgánu, nápravné prostředky dozoru).</w:t>
      </w:r>
      <w:bookmarkEnd w:id="39"/>
      <w:bookmarkEnd w:id="40"/>
      <w:r w:rsidRPr="00ED4B1A">
        <w:rPr>
          <w:rFonts w:ascii="Tahoma" w:hAnsi="Tahoma" w:cs="Tahoma"/>
          <w:bCs w:val="0"/>
          <w:sz w:val="16"/>
          <w:szCs w:val="16"/>
          <w:u w:val="single"/>
        </w:rPr>
        <w:t xml:space="preserve"> </w:t>
      </w:r>
    </w:p>
    <w:p w:rsidR="00FC7C2C" w:rsidRDefault="00FC7C2C" w:rsidP="001421C8">
      <w:pPr>
        <w:rPr>
          <w:rFonts w:ascii="Tahoma" w:hAnsi="Tahoma" w:cs="Tahoma"/>
          <w:b/>
          <w:caps/>
          <w:sz w:val="20"/>
          <w:u w:val="double"/>
        </w:rPr>
      </w:pPr>
    </w:p>
    <w:p w:rsidR="00CA637A" w:rsidRPr="001421C8" w:rsidRDefault="00CA637A" w:rsidP="001421C8">
      <w:pPr>
        <w:rPr>
          <w:rFonts w:ascii="Tahoma" w:hAnsi="Tahoma" w:cs="Tahoma"/>
          <w:b/>
          <w:caps/>
          <w:sz w:val="20"/>
          <w:u w:val="double"/>
        </w:rPr>
      </w:pPr>
      <w:r w:rsidRPr="001421C8">
        <w:rPr>
          <w:rFonts w:ascii="Tahoma" w:hAnsi="Tahoma" w:cs="Tahoma"/>
          <w:b/>
          <w:caps/>
          <w:sz w:val="20"/>
          <w:u w:val="double"/>
        </w:rPr>
        <w:t>VYMEZENÍ POJMU</w:t>
      </w:r>
    </w:p>
    <w:p w:rsidR="00CA637A" w:rsidRDefault="00CA637A" w:rsidP="00E36688">
      <w:pPr>
        <w:numPr>
          <w:ilvl w:val="0"/>
          <w:numId w:val="62"/>
        </w:numPr>
        <w:overflowPunct/>
        <w:autoSpaceDE/>
        <w:autoSpaceDN/>
        <w:adjustRightInd/>
        <w:textAlignment w:val="auto"/>
        <w:rPr>
          <w:rFonts w:ascii="Tahoma" w:hAnsi="Tahoma" w:cs="Tahoma"/>
          <w:sz w:val="20"/>
        </w:rPr>
      </w:pPr>
      <w:r>
        <w:rPr>
          <w:rFonts w:ascii="Tahoma" w:hAnsi="Tahoma" w:cs="Tahoma"/>
          <w:sz w:val="20"/>
        </w:rPr>
        <w:t>správní dozor je tzv. druhotným institutem VS ve smyslu primární povinnost</w:t>
      </w:r>
      <w:r w:rsidR="008447D0">
        <w:rPr>
          <w:rFonts w:ascii="Tahoma" w:hAnsi="Tahoma" w:cs="Tahoma"/>
          <w:sz w:val="20"/>
        </w:rPr>
        <w:t>i</w:t>
      </w:r>
      <w:r>
        <w:rPr>
          <w:rFonts w:ascii="Tahoma" w:hAnsi="Tahoma" w:cs="Tahoma"/>
          <w:sz w:val="20"/>
        </w:rPr>
        <w:t xml:space="preserve"> zajistit realizaci obsahu vztahů správního práva</w:t>
      </w:r>
    </w:p>
    <w:p w:rsidR="00CA637A" w:rsidRDefault="00CA637A" w:rsidP="00E36688">
      <w:pPr>
        <w:numPr>
          <w:ilvl w:val="0"/>
          <w:numId w:val="62"/>
        </w:numPr>
        <w:overflowPunct/>
        <w:autoSpaceDE/>
        <w:autoSpaceDN/>
        <w:adjustRightInd/>
        <w:textAlignment w:val="auto"/>
        <w:rPr>
          <w:rFonts w:ascii="Tahoma" w:hAnsi="Tahoma" w:cs="Tahoma"/>
          <w:sz w:val="20"/>
        </w:rPr>
      </w:pPr>
      <w:r>
        <w:rPr>
          <w:rFonts w:ascii="Tahoma" w:hAnsi="Tahoma" w:cs="Tahoma"/>
          <w:sz w:val="20"/>
        </w:rPr>
        <w:t>výkon správního dozoru je typickou činností VS, zejména státní správy</w:t>
      </w:r>
    </w:p>
    <w:p w:rsidR="00CA637A" w:rsidRDefault="00CA637A" w:rsidP="00CA637A">
      <w:pPr>
        <w:rPr>
          <w:rFonts w:ascii="Tahoma" w:hAnsi="Tahoma" w:cs="Tahoma"/>
          <w:bCs/>
          <w:sz w:val="20"/>
        </w:rPr>
      </w:pPr>
    </w:p>
    <w:p w:rsidR="00CA637A" w:rsidRDefault="00CA637A" w:rsidP="008447D0">
      <w:pPr>
        <w:pBdr>
          <w:top w:val="single" w:sz="4" w:space="1" w:color="008000"/>
          <w:left w:val="single" w:sz="4" w:space="4" w:color="008000"/>
          <w:bottom w:val="single" w:sz="4" w:space="1" w:color="008000"/>
          <w:right w:val="single" w:sz="4" w:space="4" w:color="008000"/>
        </w:pBdr>
        <w:rPr>
          <w:rFonts w:ascii="Tahoma" w:hAnsi="Tahoma" w:cs="Tahoma"/>
          <w:bCs/>
          <w:sz w:val="20"/>
        </w:rPr>
      </w:pPr>
      <w:r>
        <w:rPr>
          <w:rFonts w:ascii="Tahoma" w:hAnsi="Tahoma" w:cs="Tahoma"/>
          <w:bCs/>
          <w:sz w:val="20"/>
        </w:rPr>
        <w:t xml:space="preserve">Správní dozor je činnost vykonavatele veřejné správy (dozorčího orgánu), která spočívá ve sledování chování adresátů VS a </w:t>
      </w:r>
      <w:r w:rsidR="00CE1C2A">
        <w:rPr>
          <w:rFonts w:ascii="Tahoma" w:hAnsi="Tahoma" w:cs="Tahoma"/>
          <w:bCs/>
          <w:sz w:val="20"/>
        </w:rPr>
        <w:t xml:space="preserve">jejich </w:t>
      </w:r>
      <w:r>
        <w:rPr>
          <w:rFonts w:ascii="Tahoma" w:hAnsi="Tahoma" w:cs="Tahoma"/>
          <w:bCs/>
          <w:sz w:val="20"/>
        </w:rPr>
        <w:t>hodno</w:t>
      </w:r>
      <w:r w:rsidR="00CE1C2A">
        <w:rPr>
          <w:rFonts w:ascii="Tahoma" w:hAnsi="Tahoma" w:cs="Tahoma"/>
          <w:bCs/>
          <w:sz w:val="20"/>
        </w:rPr>
        <w:t>cení</w:t>
      </w:r>
      <w:r>
        <w:rPr>
          <w:rFonts w:ascii="Tahoma" w:hAnsi="Tahoma" w:cs="Tahoma"/>
          <w:bCs/>
          <w:sz w:val="20"/>
        </w:rPr>
        <w:t xml:space="preserve"> z hlediska dodržování povinností uložených právními předpisy nebo na jejich základě, popřípadě rea</w:t>
      </w:r>
      <w:r w:rsidR="00CE1C2A">
        <w:rPr>
          <w:rFonts w:ascii="Tahoma" w:hAnsi="Tahoma" w:cs="Tahoma"/>
          <w:bCs/>
          <w:sz w:val="20"/>
        </w:rPr>
        <w:t>kci</w:t>
      </w:r>
      <w:r>
        <w:rPr>
          <w:rFonts w:ascii="Tahoma" w:hAnsi="Tahoma" w:cs="Tahoma"/>
          <w:bCs/>
          <w:sz w:val="20"/>
        </w:rPr>
        <w:t xml:space="preserve"> na zjištěné nedostatky</w:t>
      </w:r>
    </w:p>
    <w:p w:rsidR="00381105" w:rsidRDefault="00381105" w:rsidP="001421C8">
      <w:pPr>
        <w:rPr>
          <w:rFonts w:ascii="Tahoma" w:hAnsi="Tahoma" w:cs="Tahoma"/>
          <w:b/>
          <w:caps/>
          <w:sz w:val="20"/>
          <w:u w:val="double"/>
        </w:rPr>
      </w:pPr>
    </w:p>
    <w:p w:rsidR="00CA637A" w:rsidRPr="001421C8" w:rsidRDefault="00CA637A" w:rsidP="001421C8">
      <w:pPr>
        <w:rPr>
          <w:rFonts w:ascii="Tahoma" w:hAnsi="Tahoma" w:cs="Tahoma"/>
          <w:b/>
          <w:caps/>
          <w:sz w:val="20"/>
          <w:u w:val="double"/>
        </w:rPr>
      </w:pPr>
      <w:r w:rsidRPr="001421C8">
        <w:rPr>
          <w:rFonts w:ascii="Tahoma" w:hAnsi="Tahoma" w:cs="Tahoma"/>
          <w:b/>
          <w:caps/>
          <w:sz w:val="20"/>
          <w:u w:val="double"/>
        </w:rPr>
        <w:t>ODLIŠENÍ  OD tzv. VNĚJŠÍCH  KONTROL VEŘEJNÉ  SPRÁVY</w:t>
      </w:r>
    </w:p>
    <w:p w:rsidR="00CA637A" w:rsidRDefault="00CA637A" w:rsidP="00E36688">
      <w:pPr>
        <w:numPr>
          <w:ilvl w:val="0"/>
          <w:numId w:val="63"/>
        </w:numPr>
        <w:overflowPunct/>
        <w:autoSpaceDE/>
        <w:autoSpaceDN/>
        <w:adjustRightInd/>
        <w:textAlignment w:val="auto"/>
        <w:rPr>
          <w:rFonts w:ascii="Tahoma" w:hAnsi="Tahoma" w:cs="Tahoma"/>
          <w:sz w:val="20"/>
        </w:rPr>
      </w:pPr>
      <w:r>
        <w:rPr>
          <w:rFonts w:ascii="Tahoma" w:hAnsi="Tahoma" w:cs="Tahoma"/>
          <w:sz w:val="20"/>
        </w:rPr>
        <w:t xml:space="preserve">správní dozor </w:t>
      </w:r>
      <w:r w:rsidR="00CE1C2A">
        <w:rPr>
          <w:rFonts w:ascii="Tahoma" w:hAnsi="Tahoma" w:cs="Tahoma"/>
          <w:sz w:val="20"/>
        </w:rPr>
        <w:t>sleduje činnost adresátů – dozorované povinnosti vyplývají ze zákona</w:t>
      </w:r>
    </w:p>
    <w:p w:rsidR="00CA637A" w:rsidRDefault="00CA637A" w:rsidP="00E36688">
      <w:pPr>
        <w:numPr>
          <w:ilvl w:val="1"/>
          <w:numId w:val="63"/>
        </w:numPr>
        <w:overflowPunct/>
        <w:autoSpaceDE/>
        <w:autoSpaceDN/>
        <w:adjustRightInd/>
        <w:textAlignment w:val="auto"/>
        <w:rPr>
          <w:rFonts w:ascii="Tahoma" w:hAnsi="Tahoma" w:cs="Tahoma"/>
          <w:b/>
          <w:bCs/>
          <w:sz w:val="20"/>
        </w:rPr>
      </w:pPr>
      <w:r>
        <w:rPr>
          <w:rFonts w:ascii="Tahoma" w:hAnsi="Tahoma" w:cs="Tahoma"/>
          <w:sz w:val="20"/>
        </w:rPr>
        <w:t>pokud je třeba, aby dozorovaný adresát poskytnul součinnost,</w:t>
      </w:r>
      <w:r w:rsidR="00CE1C2A">
        <w:rPr>
          <w:rFonts w:ascii="Tahoma" w:hAnsi="Tahoma" w:cs="Tahoma"/>
          <w:sz w:val="20"/>
        </w:rPr>
        <w:t xml:space="preserve"> m</w:t>
      </w:r>
      <w:r>
        <w:rPr>
          <w:rFonts w:ascii="Tahoma" w:hAnsi="Tahoma" w:cs="Tahoma"/>
          <w:sz w:val="20"/>
        </w:rPr>
        <w:t>usí být pravomoc dozoru výslovně zakotvena v zákon</w:t>
      </w:r>
      <w:r w:rsidR="00CE1C2A">
        <w:rPr>
          <w:rFonts w:ascii="Tahoma" w:hAnsi="Tahoma" w:cs="Tahoma"/>
          <w:sz w:val="20"/>
        </w:rPr>
        <w:t>ě</w:t>
      </w:r>
    </w:p>
    <w:p w:rsidR="00CA637A" w:rsidRDefault="00CA637A" w:rsidP="00E36688">
      <w:pPr>
        <w:numPr>
          <w:ilvl w:val="0"/>
          <w:numId w:val="63"/>
        </w:numPr>
        <w:overflowPunct/>
        <w:autoSpaceDE/>
        <w:autoSpaceDN/>
        <w:adjustRightInd/>
        <w:textAlignment w:val="auto"/>
        <w:rPr>
          <w:rFonts w:ascii="Tahoma" w:hAnsi="Tahoma" w:cs="Tahoma"/>
          <w:sz w:val="20"/>
        </w:rPr>
      </w:pPr>
      <w:r>
        <w:rPr>
          <w:rFonts w:ascii="Tahoma" w:hAnsi="Tahoma" w:cs="Tahoma"/>
          <w:sz w:val="20"/>
        </w:rPr>
        <w:t>vnější kontroly VS sled</w:t>
      </w:r>
      <w:r w:rsidR="00CE1C2A">
        <w:rPr>
          <w:rFonts w:ascii="Tahoma" w:hAnsi="Tahoma" w:cs="Tahoma"/>
          <w:sz w:val="20"/>
        </w:rPr>
        <w:t>ují způsob výkonu VS a stanovených povinností (sledují sami sebe)</w:t>
      </w:r>
    </w:p>
    <w:p w:rsidR="00CA637A" w:rsidRPr="00C67993" w:rsidRDefault="00CE1C2A" w:rsidP="00E36688">
      <w:pPr>
        <w:numPr>
          <w:ilvl w:val="1"/>
          <w:numId w:val="63"/>
        </w:numPr>
        <w:overflowPunct/>
        <w:autoSpaceDE/>
        <w:autoSpaceDN/>
        <w:adjustRightInd/>
        <w:textAlignment w:val="auto"/>
        <w:rPr>
          <w:rFonts w:ascii="Tahoma" w:hAnsi="Tahoma" w:cs="Tahoma"/>
          <w:color w:val="666699"/>
          <w:sz w:val="20"/>
        </w:rPr>
      </w:pPr>
      <w:r w:rsidRPr="00C67993">
        <w:rPr>
          <w:rFonts w:ascii="Tahoma" w:hAnsi="Tahoma" w:cs="Tahoma"/>
          <w:color w:val="666699"/>
          <w:sz w:val="20"/>
        </w:rPr>
        <w:t>viz ot. 12</w:t>
      </w:r>
    </w:p>
    <w:p w:rsidR="00381105" w:rsidRDefault="00381105" w:rsidP="001421C8">
      <w:pPr>
        <w:rPr>
          <w:rFonts w:ascii="Tahoma" w:hAnsi="Tahoma" w:cs="Tahoma"/>
          <w:b/>
          <w:caps/>
          <w:sz w:val="20"/>
          <w:u w:val="double"/>
        </w:rPr>
      </w:pPr>
    </w:p>
    <w:p w:rsidR="00CA637A" w:rsidRPr="001421C8" w:rsidRDefault="00CA637A" w:rsidP="001421C8">
      <w:pPr>
        <w:rPr>
          <w:rFonts w:ascii="Tahoma" w:hAnsi="Tahoma" w:cs="Tahoma"/>
          <w:b/>
          <w:caps/>
          <w:sz w:val="20"/>
          <w:u w:val="double"/>
        </w:rPr>
      </w:pPr>
      <w:r w:rsidRPr="001421C8">
        <w:rPr>
          <w:rFonts w:ascii="Tahoma" w:hAnsi="Tahoma" w:cs="Tahoma"/>
          <w:b/>
          <w:caps/>
          <w:sz w:val="20"/>
          <w:u w:val="double"/>
        </w:rPr>
        <w:t xml:space="preserve">ČLENĚNÍ  SPRÁVNÍHO  DOZORU </w:t>
      </w:r>
    </w:p>
    <w:p w:rsidR="00CA637A" w:rsidRDefault="00CA637A" w:rsidP="00CA637A">
      <w:pPr>
        <w:rPr>
          <w:rFonts w:ascii="Tahoma" w:hAnsi="Tahoma" w:cs="Tahoma"/>
          <w:b/>
          <w:sz w:val="20"/>
          <w:u w:val="single"/>
        </w:rPr>
      </w:pPr>
      <w:r>
        <w:rPr>
          <w:rFonts w:ascii="Tahoma" w:hAnsi="Tahoma" w:cs="Tahoma"/>
          <w:b/>
          <w:sz w:val="20"/>
          <w:u w:val="single"/>
        </w:rPr>
        <w:t>Podle obsahu a struktury působnosti dozorčího orgánu</w:t>
      </w:r>
    </w:p>
    <w:p w:rsidR="00CA637A" w:rsidRDefault="00CA637A" w:rsidP="00CA637A">
      <w:pPr>
        <w:rPr>
          <w:rFonts w:ascii="Tahoma" w:hAnsi="Tahoma" w:cs="Tahoma"/>
          <w:b/>
          <w:sz w:val="20"/>
          <w:u w:val="single"/>
        </w:rPr>
      </w:pPr>
    </w:p>
    <w:p w:rsidR="00CA637A" w:rsidRDefault="00CA637A" w:rsidP="00E36688">
      <w:pPr>
        <w:numPr>
          <w:ilvl w:val="0"/>
          <w:numId w:val="64"/>
        </w:numPr>
        <w:rPr>
          <w:rFonts w:ascii="Tahoma" w:hAnsi="Tahoma" w:cs="Tahoma"/>
          <w:b/>
          <w:sz w:val="20"/>
          <w:u w:val="single"/>
        </w:rPr>
      </w:pPr>
      <w:r>
        <w:rPr>
          <w:rFonts w:ascii="Tahoma" w:hAnsi="Tahoma" w:cs="Tahoma"/>
          <w:b/>
          <w:sz w:val="20"/>
          <w:u w:val="single"/>
        </w:rPr>
        <w:t>běžný dozor</w:t>
      </w:r>
    </w:p>
    <w:p w:rsidR="00CA637A" w:rsidRDefault="00CA637A" w:rsidP="00E36688">
      <w:pPr>
        <w:numPr>
          <w:ilvl w:val="1"/>
          <w:numId w:val="64"/>
        </w:numPr>
        <w:overflowPunct/>
        <w:autoSpaceDE/>
        <w:autoSpaceDN/>
        <w:adjustRightInd/>
        <w:textAlignment w:val="auto"/>
        <w:rPr>
          <w:rFonts w:ascii="Tahoma" w:hAnsi="Tahoma" w:cs="Tahoma"/>
          <w:bCs/>
          <w:sz w:val="20"/>
        </w:rPr>
      </w:pPr>
      <w:r>
        <w:rPr>
          <w:rFonts w:ascii="Tahoma" w:hAnsi="Tahoma" w:cs="Tahoma"/>
          <w:bCs/>
          <w:sz w:val="20"/>
        </w:rPr>
        <w:t xml:space="preserve">v rámci svých </w:t>
      </w:r>
      <w:r>
        <w:rPr>
          <w:rFonts w:ascii="Tahoma" w:hAnsi="Tahoma" w:cs="Tahoma"/>
          <w:b/>
          <w:sz w:val="20"/>
        </w:rPr>
        <w:t>běžných povinností</w:t>
      </w:r>
      <w:r>
        <w:rPr>
          <w:rFonts w:ascii="Tahoma" w:hAnsi="Tahoma" w:cs="Tahoma"/>
          <w:bCs/>
          <w:sz w:val="20"/>
        </w:rPr>
        <w:t xml:space="preserve"> orgánu, nemusí vždy vyžadovat součinnost adresátů</w:t>
      </w:r>
    </w:p>
    <w:p w:rsidR="00CA637A" w:rsidRDefault="00CA637A" w:rsidP="00E36688">
      <w:pPr>
        <w:numPr>
          <w:ilvl w:val="1"/>
          <w:numId w:val="64"/>
        </w:numPr>
        <w:overflowPunct/>
        <w:autoSpaceDE/>
        <w:autoSpaceDN/>
        <w:adjustRightInd/>
        <w:textAlignment w:val="auto"/>
        <w:rPr>
          <w:rFonts w:ascii="Tahoma" w:hAnsi="Tahoma" w:cs="Tahoma"/>
          <w:bCs/>
          <w:sz w:val="20"/>
        </w:rPr>
      </w:pPr>
      <w:r>
        <w:rPr>
          <w:rFonts w:ascii="Tahoma" w:hAnsi="Tahoma" w:cs="Tahoma"/>
          <w:bCs/>
          <w:sz w:val="20"/>
        </w:rPr>
        <w:t>je upraven v množství hmotněprávních a kompetenčních zákonů, které upravují jednotlivé činnosti VS</w:t>
      </w:r>
    </w:p>
    <w:p w:rsidR="00CA637A" w:rsidRDefault="00CA637A" w:rsidP="00E36688">
      <w:pPr>
        <w:numPr>
          <w:ilvl w:val="2"/>
          <w:numId w:val="64"/>
        </w:numPr>
        <w:overflowPunct/>
        <w:autoSpaceDE/>
        <w:autoSpaceDN/>
        <w:adjustRightInd/>
        <w:textAlignment w:val="auto"/>
        <w:rPr>
          <w:rFonts w:ascii="Tahoma" w:hAnsi="Tahoma" w:cs="Tahoma"/>
          <w:bCs/>
          <w:sz w:val="16"/>
          <w:szCs w:val="16"/>
        </w:rPr>
      </w:pPr>
      <w:r>
        <w:rPr>
          <w:rFonts w:ascii="Tahoma" w:hAnsi="Tahoma" w:cs="Tahoma"/>
          <w:b/>
          <w:sz w:val="16"/>
          <w:szCs w:val="16"/>
        </w:rPr>
        <w:t>příklady</w:t>
      </w:r>
      <w:r>
        <w:rPr>
          <w:rFonts w:ascii="Tahoma" w:hAnsi="Tahoma" w:cs="Tahoma"/>
          <w:bCs/>
          <w:sz w:val="16"/>
          <w:szCs w:val="16"/>
        </w:rPr>
        <w:t>: daňová kontrola, cenová kontrola, kontrolní činnost ÚP, celní kontrola, státní stavební dohled, státní požární dozor</w:t>
      </w:r>
    </w:p>
    <w:p w:rsidR="00CA637A" w:rsidRDefault="00CA637A" w:rsidP="00E36688">
      <w:pPr>
        <w:numPr>
          <w:ilvl w:val="0"/>
          <w:numId w:val="64"/>
        </w:numPr>
        <w:rPr>
          <w:rFonts w:ascii="Tahoma" w:hAnsi="Tahoma" w:cs="Tahoma"/>
          <w:b/>
          <w:sz w:val="20"/>
          <w:u w:val="single"/>
        </w:rPr>
      </w:pPr>
      <w:r>
        <w:rPr>
          <w:rFonts w:ascii="Tahoma" w:hAnsi="Tahoma" w:cs="Tahoma"/>
          <w:b/>
          <w:sz w:val="20"/>
          <w:u w:val="single"/>
        </w:rPr>
        <w:t>specializovaný dozor</w:t>
      </w:r>
    </w:p>
    <w:p w:rsidR="00CA637A" w:rsidRDefault="00CA637A" w:rsidP="00E36688">
      <w:pPr>
        <w:numPr>
          <w:ilvl w:val="1"/>
          <w:numId w:val="64"/>
        </w:numPr>
        <w:overflowPunct/>
        <w:autoSpaceDE/>
        <w:autoSpaceDN/>
        <w:adjustRightInd/>
        <w:textAlignment w:val="auto"/>
        <w:rPr>
          <w:rFonts w:ascii="Tahoma" w:hAnsi="Tahoma" w:cs="Tahoma"/>
          <w:b/>
          <w:sz w:val="20"/>
        </w:rPr>
      </w:pPr>
      <w:r>
        <w:rPr>
          <w:rFonts w:ascii="Tahoma" w:hAnsi="Tahoma" w:cs="Tahoma"/>
          <w:bCs/>
          <w:sz w:val="20"/>
        </w:rPr>
        <w:t xml:space="preserve">realizují je dozorčí </w:t>
      </w:r>
      <w:r>
        <w:rPr>
          <w:rFonts w:ascii="Tahoma" w:hAnsi="Tahoma" w:cs="Tahoma"/>
          <w:b/>
          <w:sz w:val="20"/>
        </w:rPr>
        <w:t>orgány</w:t>
      </w:r>
      <w:r>
        <w:rPr>
          <w:rFonts w:ascii="Tahoma" w:hAnsi="Tahoma" w:cs="Tahoma"/>
          <w:bCs/>
          <w:sz w:val="20"/>
        </w:rPr>
        <w:t xml:space="preserve">, </w:t>
      </w:r>
      <w:r>
        <w:rPr>
          <w:rFonts w:ascii="Tahoma" w:hAnsi="Tahoma" w:cs="Tahoma"/>
          <w:b/>
          <w:sz w:val="20"/>
        </w:rPr>
        <w:t>speciálně</w:t>
      </w:r>
      <w:r>
        <w:rPr>
          <w:rFonts w:ascii="Tahoma" w:hAnsi="Tahoma" w:cs="Tahoma"/>
          <w:bCs/>
          <w:sz w:val="20"/>
        </w:rPr>
        <w:t xml:space="preserve"> k tomu zřízeny, bývají označovány jako </w:t>
      </w:r>
      <w:r>
        <w:rPr>
          <w:rFonts w:ascii="Tahoma" w:hAnsi="Tahoma" w:cs="Tahoma"/>
          <w:b/>
          <w:sz w:val="20"/>
        </w:rPr>
        <w:t>inspekce</w:t>
      </w:r>
    </w:p>
    <w:p w:rsidR="00CA637A" w:rsidRDefault="00CA637A" w:rsidP="00E36688">
      <w:pPr>
        <w:numPr>
          <w:ilvl w:val="1"/>
          <w:numId w:val="64"/>
        </w:numPr>
        <w:overflowPunct/>
        <w:autoSpaceDE/>
        <w:autoSpaceDN/>
        <w:adjustRightInd/>
        <w:textAlignment w:val="auto"/>
        <w:rPr>
          <w:rFonts w:ascii="Tahoma" w:hAnsi="Tahoma" w:cs="Tahoma"/>
          <w:bCs/>
          <w:sz w:val="20"/>
        </w:rPr>
      </w:pPr>
      <w:r>
        <w:rPr>
          <w:rFonts w:ascii="Tahoma" w:hAnsi="Tahoma" w:cs="Tahoma"/>
          <w:bCs/>
          <w:sz w:val="20"/>
        </w:rPr>
        <w:t>jde o orgány dekoncentrované s celostátní působností,podřízené některému ústřednímu orgánu</w:t>
      </w:r>
    </w:p>
    <w:p w:rsidR="00CA637A" w:rsidRDefault="00CA637A" w:rsidP="00E36688">
      <w:pPr>
        <w:numPr>
          <w:ilvl w:val="1"/>
          <w:numId w:val="64"/>
        </w:numPr>
        <w:overflowPunct/>
        <w:autoSpaceDE/>
        <w:autoSpaceDN/>
        <w:adjustRightInd/>
        <w:textAlignment w:val="auto"/>
        <w:rPr>
          <w:rFonts w:ascii="Tahoma" w:hAnsi="Tahoma" w:cs="Tahoma"/>
          <w:bCs/>
          <w:sz w:val="20"/>
        </w:rPr>
      </w:pPr>
      <w:r>
        <w:rPr>
          <w:rFonts w:ascii="Tahoma" w:hAnsi="Tahoma" w:cs="Tahoma"/>
          <w:bCs/>
          <w:sz w:val="20"/>
        </w:rPr>
        <w:t xml:space="preserve">charakteristickým je, že </w:t>
      </w:r>
      <w:r>
        <w:rPr>
          <w:rFonts w:ascii="Tahoma" w:hAnsi="Tahoma" w:cs="Tahoma"/>
          <w:b/>
          <w:sz w:val="20"/>
        </w:rPr>
        <w:t>využívají speciální oprávnění</w:t>
      </w:r>
      <w:r>
        <w:rPr>
          <w:rFonts w:ascii="Tahoma" w:hAnsi="Tahoma" w:cs="Tahoma"/>
          <w:bCs/>
          <w:sz w:val="20"/>
        </w:rPr>
        <w:t xml:space="preserve"> a </w:t>
      </w:r>
      <w:r>
        <w:rPr>
          <w:rFonts w:ascii="Tahoma" w:hAnsi="Tahoma" w:cs="Tahoma"/>
          <w:b/>
          <w:sz w:val="20"/>
        </w:rPr>
        <w:t>vyžadují součinnost adresátů</w:t>
      </w:r>
      <w:r>
        <w:rPr>
          <w:rFonts w:ascii="Tahoma" w:hAnsi="Tahoma" w:cs="Tahoma"/>
          <w:bCs/>
          <w:sz w:val="20"/>
        </w:rPr>
        <w:t xml:space="preserve"> po celou dobu zjišťování</w:t>
      </w:r>
    </w:p>
    <w:p w:rsidR="00CA637A" w:rsidRDefault="00CA637A" w:rsidP="00E36688">
      <w:pPr>
        <w:numPr>
          <w:ilvl w:val="2"/>
          <w:numId w:val="64"/>
        </w:numPr>
        <w:overflowPunct/>
        <w:autoSpaceDE/>
        <w:autoSpaceDN/>
        <w:adjustRightInd/>
        <w:textAlignment w:val="auto"/>
        <w:rPr>
          <w:rFonts w:ascii="Tahoma" w:hAnsi="Tahoma" w:cs="Tahoma"/>
          <w:sz w:val="16"/>
          <w:szCs w:val="16"/>
        </w:rPr>
      </w:pPr>
      <w:r>
        <w:rPr>
          <w:rFonts w:ascii="Tahoma" w:hAnsi="Tahoma" w:cs="Tahoma"/>
          <w:b/>
          <w:sz w:val="16"/>
          <w:szCs w:val="16"/>
        </w:rPr>
        <w:t xml:space="preserve">příklady: </w:t>
      </w:r>
      <w:r w:rsidR="00CE1C2A">
        <w:rPr>
          <w:rFonts w:ascii="Tahoma" w:hAnsi="Tahoma" w:cs="Tahoma"/>
          <w:sz w:val="16"/>
          <w:szCs w:val="16"/>
        </w:rPr>
        <w:t xml:space="preserve"> Č</w:t>
      </w:r>
      <w:r>
        <w:rPr>
          <w:rFonts w:ascii="Tahoma" w:hAnsi="Tahoma" w:cs="Tahoma"/>
          <w:sz w:val="16"/>
          <w:szCs w:val="16"/>
        </w:rPr>
        <w:t>eská školní inspekce, Státní energetická inspekce, Česká obchodní inspekce …</w:t>
      </w:r>
    </w:p>
    <w:p w:rsidR="00CA637A" w:rsidRDefault="00CA637A" w:rsidP="00E36688">
      <w:pPr>
        <w:numPr>
          <w:ilvl w:val="0"/>
          <w:numId w:val="64"/>
        </w:numPr>
        <w:rPr>
          <w:rFonts w:ascii="Tahoma" w:hAnsi="Tahoma" w:cs="Tahoma"/>
          <w:b/>
          <w:sz w:val="20"/>
          <w:u w:val="single"/>
        </w:rPr>
      </w:pPr>
      <w:r>
        <w:rPr>
          <w:rFonts w:ascii="Tahoma" w:hAnsi="Tahoma" w:cs="Tahoma"/>
          <w:b/>
          <w:sz w:val="20"/>
          <w:u w:val="single"/>
        </w:rPr>
        <w:t>pořádkový dozor</w:t>
      </w:r>
    </w:p>
    <w:p w:rsidR="00CA637A" w:rsidRDefault="00CA637A" w:rsidP="00E36688">
      <w:pPr>
        <w:numPr>
          <w:ilvl w:val="1"/>
          <w:numId w:val="64"/>
        </w:numPr>
        <w:overflowPunct/>
        <w:autoSpaceDE/>
        <w:autoSpaceDN/>
        <w:adjustRightInd/>
        <w:textAlignment w:val="auto"/>
        <w:rPr>
          <w:rFonts w:ascii="Tahoma" w:hAnsi="Tahoma" w:cs="Tahoma"/>
          <w:bCs/>
          <w:sz w:val="16"/>
          <w:szCs w:val="16"/>
        </w:rPr>
      </w:pPr>
      <w:r>
        <w:rPr>
          <w:rFonts w:ascii="Tahoma" w:hAnsi="Tahoma" w:cs="Tahoma"/>
          <w:bCs/>
          <w:sz w:val="20"/>
        </w:rPr>
        <w:t xml:space="preserve">souvisí s činností </w:t>
      </w:r>
      <w:r>
        <w:rPr>
          <w:rFonts w:ascii="Tahoma" w:hAnsi="Tahoma" w:cs="Tahoma"/>
          <w:b/>
          <w:sz w:val="20"/>
        </w:rPr>
        <w:t>policie</w:t>
      </w:r>
      <w:r>
        <w:rPr>
          <w:rFonts w:ascii="Tahoma" w:hAnsi="Tahoma" w:cs="Tahoma"/>
          <w:bCs/>
          <w:sz w:val="20"/>
        </w:rPr>
        <w:t xml:space="preserve"> v </w:t>
      </w:r>
      <w:r>
        <w:rPr>
          <w:rFonts w:ascii="Tahoma" w:hAnsi="Tahoma" w:cs="Tahoma"/>
          <w:b/>
          <w:sz w:val="20"/>
        </w:rPr>
        <w:t>organizačním</w:t>
      </w:r>
      <w:r>
        <w:rPr>
          <w:rFonts w:ascii="Tahoma" w:hAnsi="Tahoma" w:cs="Tahoma"/>
          <w:bCs/>
          <w:sz w:val="20"/>
        </w:rPr>
        <w:t xml:space="preserve"> </w:t>
      </w:r>
      <w:r>
        <w:rPr>
          <w:rFonts w:ascii="Tahoma" w:hAnsi="Tahoma" w:cs="Tahoma"/>
          <w:b/>
          <w:sz w:val="20"/>
        </w:rPr>
        <w:t>slova</w:t>
      </w:r>
      <w:r>
        <w:rPr>
          <w:rFonts w:ascii="Tahoma" w:hAnsi="Tahoma" w:cs="Tahoma"/>
          <w:bCs/>
          <w:sz w:val="20"/>
        </w:rPr>
        <w:t xml:space="preserve"> </w:t>
      </w:r>
      <w:r>
        <w:rPr>
          <w:rFonts w:ascii="Tahoma" w:hAnsi="Tahoma" w:cs="Tahoma"/>
          <w:b/>
          <w:sz w:val="20"/>
        </w:rPr>
        <w:t>smyslu</w:t>
      </w:r>
      <w:r>
        <w:rPr>
          <w:rFonts w:ascii="Tahoma" w:hAnsi="Tahoma" w:cs="Tahoma"/>
          <w:bCs/>
          <w:sz w:val="16"/>
          <w:szCs w:val="16"/>
        </w:rPr>
        <w:t xml:space="preserve"> (Policie ČR, Vojenské policie, obecní policie a veřejné stráže)</w:t>
      </w:r>
    </w:p>
    <w:p w:rsidR="00CA637A" w:rsidRDefault="00CA637A" w:rsidP="00E36688">
      <w:pPr>
        <w:numPr>
          <w:ilvl w:val="1"/>
          <w:numId w:val="64"/>
        </w:numPr>
        <w:overflowPunct/>
        <w:autoSpaceDE/>
        <w:autoSpaceDN/>
        <w:adjustRightInd/>
        <w:textAlignment w:val="auto"/>
        <w:rPr>
          <w:rFonts w:ascii="Tahoma" w:hAnsi="Tahoma" w:cs="Tahoma"/>
          <w:bCs/>
          <w:sz w:val="20"/>
        </w:rPr>
      </w:pPr>
      <w:r>
        <w:rPr>
          <w:rFonts w:ascii="Tahoma" w:hAnsi="Tahoma" w:cs="Tahoma"/>
          <w:bCs/>
          <w:sz w:val="20"/>
        </w:rPr>
        <w:t>provádí se na veřejně přístupných místech, nevyžaduje součinnost</w:t>
      </w:r>
    </w:p>
    <w:p w:rsidR="00381105" w:rsidRDefault="00CA637A" w:rsidP="00E36688">
      <w:pPr>
        <w:numPr>
          <w:ilvl w:val="1"/>
          <w:numId w:val="64"/>
        </w:numPr>
        <w:overflowPunct/>
        <w:autoSpaceDE/>
        <w:autoSpaceDN/>
        <w:adjustRightInd/>
        <w:textAlignment w:val="auto"/>
        <w:rPr>
          <w:rFonts w:ascii="Tahoma" w:hAnsi="Tahoma" w:cs="Tahoma"/>
          <w:bCs/>
          <w:sz w:val="20"/>
        </w:rPr>
      </w:pPr>
      <w:r>
        <w:rPr>
          <w:rFonts w:ascii="Tahoma" w:hAnsi="Tahoma" w:cs="Tahoma"/>
          <w:bCs/>
          <w:sz w:val="20"/>
        </w:rPr>
        <w:t>jde vlastně o dozor v první fázi vůči anonymním adresátům</w:t>
      </w:r>
    </w:p>
    <w:p w:rsidR="00CA637A" w:rsidRDefault="00CA637A" w:rsidP="00E36688">
      <w:pPr>
        <w:numPr>
          <w:ilvl w:val="1"/>
          <w:numId w:val="64"/>
        </w:numPr>
        <w:overflowPunct/>
        <w:autoSpaceDE/>
        <w:autoSpaceDN/>
        <w:adjustRightInd/>
        <w:textAlignment w:val="auto"/>
        <w:rPr>
          <w:rFonts w:ascii="Tahoma" w:hAnsi="Tahoma" w:cs="Tahoma"/>
          <w:bCs/>
          <w:sz w:val="20"/>
        </w:rPr>
      </w:pPr>
      <w:r>
        <w:rPr>
          <w:rFonts w:ascii="Tahoma" w:hAnsi="Tahoma" w:cs="Tahoma"/>
          <w:bCs/>
          <w:sz w:val="20"/>
        </w:rPr>
        <w:t xml:space="preserve">nápravné </w:t>
      </w:r>
      <w:r>
        <w:rPr>
          <w:rFonts w:ascii="Tahoma" w:hAnsi="Tahoma" w:cs="Tahoma"/>
          <w:b/>
          <w:sz w:val="20"/>
        </w:rPr>
        <w:t>prostředky</w:t>
      </w:r>
      <w:r>
        <w:rPr>
          <w:rFonts w:ascii="Tahoma" w:hAnsi="Tahoma" w:cs="Tahoma"/>
          <w:bCs/>
          <w:sz w:val="20"/>
        </w:rPr>
        <w:t xml:space="preserve"> jsou realizovány vesměs formou faktického </w:t>
      </w:r>
      <w:r>
        <w:rPr>
          <w:rFonts w:ascii="Tahoma" w:hAnsi="Tahoma" w:cs="Tahoma"/>
          <w:b/>
          <w:sz w:val="20"/>
        </w:rPr>
        <w:t>zásahu</w:t>
      </w:r>
    </w:p>
    <w:p w:rsidR="00CA637A" w:rsidRDefault="00CA637A" w:rsidP="00CA637A">
      <w:pPr>
        <w:rPr>
          <w:rFonts w:ascii="Tahoma" w:hAnsi="Tahoma" w:cs="Tahoma"/>
          <w:bCs/>
          <w:sz w:val="20"/>
        </w:rPr>
      </w:pPr>
    </w:p>
    <w:p w:rsidR="00CA637A" w:rsidRDefault="00CA637A" w:rsidP="00CA637A">
      <w:pPr>
        <w:rPr>
          <w:rFonts w:ascii="Tahoma" w:hAnsi="Tahoma" w:cs="Tahoma"/>
          <w:b/>
          <w:sz w:val="20"/>
          <w:u w:val="single"/>
        </w:rPr>
      </w:pPr>
      <w:r>
        <w:rPr>
          <w:rFonts w:ascii="Tahoma" w:hAnsi="Tahoma" w:cs="Tahoma"/>
          <w:b/>
          <w:sz w:val="20"/>
          <w:u w:val="single"/>
        </w:rPr>
        <w:t>Podle způsobu provádění</w:t>
      </w:r>
    </w:p>
    <w:p w:rsidR="00CA637A" w:rsidRDefault="00CA637A" w:rsidP="00CA637A">
      <w:pPr>
        <w:rPr>
          <w:rFonts w:ascii="Tahoma" w:hAnsi="Tahoma" w:cs="Tahoma"/>
          <w:bCs/>
          <w:sz w:val="20"/>
        </w:rPr>
      </w:pPr>
      <w:r>
        <w:rPr>
          <w:rFonts w:ascii="Tahoma" w:hAnsi="Tahoma" w:cs="Tahoma"/>
          <w:bCs/>
          <w:sz w:val="20"/>
        </w:rPr>
        <w:tab/>
        <w:t>dozor prováděný formou specializovaných akcí</w:t>
      </w:r>
      <w:r>
        <w:rPr>
          <w:rFonts w:ascii="Tahoma" w:hAnsi="Tahoma" w:cs="Tahoma"/>
          <w:bCs/>
          <w:sz w:val="20"/>
        </w:rPr>
        <w:tab/>
      </w:r>
      <w:r>
        <w:rPr>
          <w:rFonts w:ascii="Tahoma" w:hAnsi="Tahoma" w:cs="Tahoma"/>
          <w:bCs/>
          <w:sz w:val="20"/>
        </w:rPr>
        <w:tab/>
        <w:t>x</w:t>
      </w:r>
      <w:r>
        <w:rPr>
          <w:rFonts w:ascii="Tahoma" w:hAnsi="Tahoma" w:cs="Tahoma"/>
          <w:bCs/>
          <w:sz w:val="20"/>
        </w:rPr>
        <w:tab/>
      </w:r>
      <w:r>
        <w:rPr>
          <w:rFonts w:ascii="Tahoma" w:hAnsi="Tahoma" w:cs="Tahoma"/>
          <w:bCs/>
          <w:sz w:val="20"/>
        </w:rPr>
        <w:tab/>
        <w:t>dozor neformální</w:t>
      </w:r>
    </w:p>
    <w:p w:rsidR="00CA637A" w:rsidRDefault="00CA637A" w:rsidP="00CA637A">
      <w:pPr>
        <w:rPr>
          <w:rFonts w:ascii="Tahoma" w:hAnsi="Tahoma" w:cs="Tahoma"/>
          <w:b/>
          <w:sz w:val="20"/>
          <w:u w:val="single"/>
        </w:rPr>
      </w:pPr>
      <w:r>
        <w:rPr>
          <w:rFonts w:ascii="Tahoma" w:hAnsi="Tahoma" w:cs="Tahoma"/>
          <w:b/>
          <w:sz w:val="20"/>
          <w:u w:val="single"/>
        </w:rPr>
        <w:t>Podle působnosti dozorčího orgánu</w:t>
      </w:r>
    </w:p>
    <w:p w:rsidR="00CA637A" w:rsidRDefault="00CA637A" w:rsidP="00CA637A">
      <w:pPr>
        <w:rPr>
          <w:rFonts w:ascii="Tahoma" w:hAnsi="Tahoma" w:cs="Tahoma"/>
          <w:bCs/>
          <w:sz w:val="20"/>
        </w:rPr>
      </w:pPr>
      <w:r>
        <w:rPr>
          <w:rFonts w:ascii="Tahoma" w:hAnsi="Tahoma" w:cs="Tahoma"/>
          <w:bCs/>
          <w:sz w:val="20"/>
        </w:rPr>
        <w:tab/>
        <w:t>obligatorní  (povinnost dozor provádět)</w:t>
      </w:r>
      <w:r>
        <w:rPr>
          <w:rFonts w:ascii="Tahoma" w:hAnsi="Tahoma" w:cs="Tahoma"/>
          <w:bCs/>
          <w:sz w:val="20"/>
        </w:rPr>
        <w:tab/>
      </w:r>
      <w:r>
        <w:rPr>
          <w:rFonts w:ascii="Tahoma" w:hAnsi="Tahoma" w:cs="Tahoma"/>
          <w:bCs/>
          <w:sz w:val="20"/>
        </w:rPr>
        <w:tab/>
      </w:r>
      <w:r>
        <w:rPr>
          <w:rFonts w:ascii="Tahoma" w:hAnsi="Tahoma" w:cs="Tahoma"/>
          <w:bCs/>
          <w:sz w:val="20"/>
        </w:rPr>
        <w:tab/>
        <w:t>x</w:t>
      </w:r>
      <w:r>
        <w:rPr>
          <w:rFonts w:ascii="Tahoma" w:hAnsi="Tahoma" w:cs="Tahoma"/>
          <w:bCs/>
          <w:sz w:val="20"/>
        </w:rPr>
        <w:tab/>
      </w:r>
      <w:r>
        <w:rPr>
          <w:rFonts w:ascii="Tahoma" w:hAnsi="Tahoma" w:cs="Tahoma"/>
          <w:bCs/>
          <w:sz w:val="20"/>
        </w:rPr>
        <w:tab/>
        <w:t>fakultativní (oprávnění,nikoliv povinnost)</w:t>
      </w:r>
    </w:p>
    <w:p w:rsidR="00CA637A" w:rsidRDefault="00CA637A" w:rsidP="00CA637A">
      <w:pPr>
        <w:rPr>
          <w:rFonts w:ascii="Tahoma" w:hAnsi="Tahoma" w:cs="Tahoma"/>
          <w:b/>
          <w:sz w:val="20"/>
          <w:u w:val="single"/>
        </w:rPr>
      </w:pPr>
      <w:r>
        <w:rPr>
          <w:rFonts w:ascii="Tahoma" w:hAnsi="Tahoma" w:cs="Tahoma"/>
          <w:b/>
          <w:sz w:val="20"/>
          <w:u w:val="single"/>
        </w:rPr>
        <w:t>Podle vazeb různých dozorčích činností</w:t>
      </w:r>
    </w:p>
    <w:p w:rsidR="00CA637A" w:rsidRDefault="00CA637A" w:rsidP="00CA637A">
      <w:pPr>
        <w:rPr>
          <w:rFonts w:ascii="Tahoma" w:hAnsi="Tahoma" w:cs="Tahoma"/>
          <w:bCs/>
          <w:sz w:val="20"/>
        </w:rPr>
      </w:pPr>
      <w:r>
        <w:rPr>
          <w:rFonts w:ascii="Tahoma" w:hAnsi="Tahoma" w:cs="Tahoma"/>
          <w:bCs/>
          <w:sz w:val="20"/>
        </w:rPr>
        <w:tab/>
        <w:t>průběžný dozor</w:t>
      </w:r>
      <w:r>
        <w:rPr>
          <w:rFonts w:ascii="Tahoma" w:hAnsi="Tahoma" w:cs="Tahoma"/>
          <w:bCs/>
          <w:sz w:val="20"/>
        </w:rPr>
        <w:tab/>
      </w:r>
      <w:r>
        <w:rPr>
          <w:rFonts w:ascii="Tahoma" w:hAnsi="Tahoma" w:cs="Tahoma"/>
          <w:bCs/>
          <w:sz w:val="20"/>
        </w:rPr>
        <w:tab/>
      </w:r>
      <w:r>
        <w:rPr>
          <w:rFonts w:ascii="Tahoma" w:hAnsi="Tahoma" w:cs="Tahoma"/>
          <w:bCs/>
          <w:sz w:val="20"/>
        </w:rPr>
        <w:tab/>
      </w:r>
      <w:r>
        <w:rPr>
          <w:rFonts w:ascii="Tahoma" w:hAnsi="Tahoma" w:cs="Tahoma"/>
          <w:bCs/>
          <w:sz w:val="20"/>
        </w:rPr>
        <w:tab/>
      </w:r>
      <w:r>
        <w:rPr>
          <w:rFonts w:ascii="Tahoma" w:hAnsi="Tahoma" w:cs="Tahoma"/>
          <w:bCs/>
          <w:sz w:val="20"/>
        </w:rPr>
        <w:tab/>
      </w:r>
      <w:r>
        <w:rPr>
          <w:rFonts w:ascii="Tahoma" w:hAnsi="Tahoma" w:cs="Tahoma"/>
          <w:bCs/>
          <w:sz w:val="20"/>
        </w:rPr>
        <w:tab/>
        <w:t>x</w:t>
      </w:r>
      <w:r>
        <w:rPr>
          <w:rFonts w:ascii="Tahoma" w:hAnsi="Tahoma" w:cs="Tahoma"/>
          <w:bCs/>
          <w:sz w:val="20"/>
        </w:rPr>
        <w:tab/>
      </w:r>
      <w:r>
        <w:rPr>
          <w:rFonts w:ascii="Tahoma" w:hAnsi="Tahoma" w:cs="Tahoma"/>
          <w:bCs/>
          <w:sz w:val="20"/>
        </w:rPr>
        <w:tab/>
        <w:t>následný dozor</w:t>
      </w:r>
    </w:p>
    <w:p w:rsidR="00CA637A" w:rsidRDefault="00CA637A" w:rsidP="00CA637A">
      <w:pPr>
        <w:rPr>
          <w:rFonts w:ascii="Tahoma" w:hAnsi="Tahoma" w:cs="Tahoma"/>
          <w:b/>
          <w:sz w:val="20"/>
          <w:u w:val="single"/>
        </w:rPr>
      </w:pPr>
      <w:r>
        <w:rPr>
          <w:rFonts w:ascii="Tahoma" w:hAnsi="Tahoma" w:cs="Tahoma"/>
          <w:b/>
          <w:sz w:val="20"/>
          <w:u w:val="single"/>
        </w:rPr>
        <w:t>Podle časového intervalu</w:t>
      </w:r>
    </w:p>
    <w:p w:rsidR="00CA637A" w:rsidRDefault="00CA637A" w:rsidP="00CA637A">
      <w:pPr>
        <w:rPr>
          <w:rFonts w:ascii="Tahoma" w:hAnsi="Tahoma" w:cs="Tahoma"/>
          <w:bCs/>
          <w:sz w:val="20"/>
        </w:rPr>
      </w:pPr>
      <w:r>
        <w:rPr>
          <w:rFonts w:ascii="Tahoma" w:hAnsi="Tahoma" w:cs="Tahoma"/>
          <w:bCs/>
          <w:sz w:val="20"/>
        </w:rPr>
        <w:tab/>
        <w:t>soustavný dozor</w:t>
      </w:r>
      <w:r>
        <w:rPr>
          <w:rFonts w:ascii="Tahoma" w:hAnsi="Tahoma" w:cs="Tahoma"/>
          <w:bCs/>
          <w:sz w:val="20"/>
        </w:rPr>
        <w:tab/>
      </w:r>
      <w:r>
        <w:rPr>
          <w:rFonts w:ascii="Tahoma" w:hAnsi="Tahoma" w:cs="Tahoma"/>
          <w:bCs/>
          <w:sz w:val="20"/>
        </w:rPr>
        <w:tab/>
      </w:r>
      <w:r>
        <w:rPr>
          <w:rFonts w:ascii="Tahoma" w:hAnsi="Tahoma" w:cs="Tahoma"/>
          <w:bCs/>
          <w:sz w:val="20"/>
        </w:rPr>
        <w:tab/>
      </w:r>
      <w:r>
        <w:rPr>
          <w:rFonts w:ascii="Tahoma" w:hAnsi="Tahoma" w:cs="Tahoma"/>
          <w:bCs/>
          <w:sz w:val="20"/>
        </w:rPr>
        <w:tab/>
      </w:r>
      <w:r>
        <w:rPr>
          <w:rFonts w:ascii="Tahoma" w:hAnsi="Tahoma" w:cs="Tahoma"/>
          <w:bCs/>
          <w:sz w:val="20"/>
        </w:rPr>
        <w:tab/>
        <w:t>x</w:t>
      </w:r>
      <w:r>
        <w:rPr>
          <w:rFonts w:ascii="Tahoma" w:hAnsi="Tahoma" w:cs="Tahoma"/>
          <w:bCs/>
          <w:sz w:val="20"/>
        </w:rPr>
        <w:tab/>
      </w:r>
      <w:r>
        <w:rPr>
          <w:rFonts w:ascii="Tahoma" w:hAnsi="Tahoma" w:cs="Tahoma"/>
          <w:bCs/>
          <w:sz w:val="20"/>
        </w:rPr>
        <w:tab/>
        <w:t>dozor ad hoc (incidentní)</w:t>
      </w:r>
    </w:p>
    <w:p w:rsidR="00381105" w:rsidRDefault="00381105" w:rsidP="001421C8">
      <w:pPr>
        <w:rPr>
          <w:rFonts w:ascii="Tahoma" w:hAnsi="Tahoma" w:cs="Tahoma"/>
          <w:b/>
          <w:caps/>
          <w:sz w:val="20"/>
          <w:u w:val="double"/>
        </w:rPr>
      </w:pPr>
    </w:p>
    <w:p w:rsidR="00CA637A" w:rsidRPr="001421C8" w:rsidRDefault="00CA637A" w:rsidP="001421C8">
      <w:pPr>
        <w:rPr>
          <w:rFonts w:ascii="Tahoma" w:hAnsi="Tahoma" w:cs="Tahoma"/>
          <w:b/>
          <w:caps/>
          <w:sz w:val="20"/>
          <w:u w:val="double"/>
        </w:rPr>
      </w:pPr>
      <w:r w:rsidRPr="001421C8">
        <w:rPr>
          <w:rFonts w:ascii="Tahoma" w:hAnsi="Tahoma" w:cs="Tahoma"/>
          <w:b/>
          <w:caps/>
          <w:sz w:val="20"/>
          <w:u w:val="double"/>
        </w:rPr>
        <w:t>FÁZE  SPRÁVNÍHO  DOZORU</w:t>
      </w:r>
    </w:p>
    <w:p w:rsidR="00CE1C2A" w:rsidRDefault="00CE1C2A" w:rsidP="00CA637A">
      <w:pPr>
        <w:rPr>
          <w:rFonts w:ascii="Tahoma" w:hAnsi="Tahoma" w:cs="Tahoma"/>
          <w:b/>
          <w:bCs/>
          <w:sz w:val="20"/>
        </w:rPr>
      </w:pPr>
    </w:p>
    <w:p w:rsidR="00CA637A" w:rsidRDefault="00CA637A" w:rsidP="00CA637A">
      <w:pPr>
        <w:rPr>
          <w:rFonts w:ascii="Tahoma" w:hAnsi="Tahoma" w:cs="Tahoma"/>
          <w:sz w:val="20"/>
        </w:rPr>
      </w:pPr>
      <w:r>
        <w:rPr>
          <w:rFonts w:ascii="Tahoma" w:hAnsi="Tahoma" w:cs="Tahoma"/>
          <w:b/>
          <w:bCs/>
          <w:sz w:val="20"/>
        </w:rPr>
        <w:t>První fáze =</w:t>
      </w:r>
      <w:r>
        <w:rPr>
          <w:rFonts w:ascii="Tahoma" w:hAnsi="Tahoma" w:cs="Tahoma"/>
          <w:b/>
          <w:bCs/>
          <w:sz w:val="20"/>
        </w:rPr>
        <w:tab/>
        <w:t>zjišťování</w:t>
      </w:r>
      <w:r>
        <w:rPr>
          <w:rFonts w:ascii="Tahoma" w:hAnsi="Tahoma" w:cs="Tahoma"/>
          <w:sz w:val="20"/>
        </w:rPr>
        <w:t xml:space="preserve"> </w:t>
      </w:r>
    </w:p>
    <w:p w:rsidR="00CA637A" w:rsidRDefault="00CA637A" w:rsidP="00E36688">
      <w:pPr>
        <w:numPr>
          <w:ilvl w:val="0"/>
          <w:numId w:val="65"/>
        </w:numPr>
        <w:overflowPunct/>
        <w:autoSpaceDE/>
        <w:autoSpaceDN/>
        <w:adjustRightInd/>
        <w:textAlignment w:val="auto"/>
        <w:rPr>
          <w:rFonts w:ascii="Tahoma" w:hAnsi="Tahoma" w:cs="Tahoma"/>
          <w:sz w:val="20"/>
        </w:rPr>
      </w:pPr>
      <w:r>
        <w:rPr>
          <w:rFonts w:ascii="Tahoma" w:hAnsi="Tahoma" w:cs="Tahoma"/>
          <w:sz w:val="20"/>
        </w:rPr>
        <w:t>považujeme za vlastní výkon dozoru</w:t>
      </w:r>
    </w:p>
    <w:p w:rsidR="00CA637A" w:rsidRDefault="00CA637A" w:rsidP="00E36688">
      <w:pPr>
        <w:numPr>
          <w:ilvl w:val="0"/>
          <w:numId w:val="65"/>
        </w:numPr>
        <w:overflowPunct/>
        <w:autoSpaceDE/>
        <w:autoSpaceDN/>
        <w:adjustRightInd/>
        <w:textAlignment w:val="auto"/>
        <w:rPr>
          <w:rFonts w:ascii="Tahoma" w:hAnsi="Tahoma" w:cs="Tahoma"/>
          <w:sz w:val="20"/>
        </w:rPr>
      </w:pPr>
      <w:r>
        <w:rPr>
          <w:rFonts w:ascii="Tahoma" w:hAnsi="Tahoma" w:cs="Tahoma"/>
          <w:sz w:val="20"/>
        </w:rPr>
        <w:t>jde o sledování, pozorování spojené s hodnocením chování adresátů VS</w:t>
      </w:r>
    </w:p>
    <w:p w:rsidR="00CE1C2A" w:rsidRDefault="00CE1C2A" w:rsidP="00CA637A">
      <w:pPr>
        <w:rPr>
          <w:rFonts w:ascii="Tahoma" w:hAnsi="Tahoma" w:cs="Tahoma"/>
          <w:b/>
          <w:bCs/>
          <w:sz w:val="20"/>
        </w:rPr>
      </w:pPr>
    </w:p>
    <w:p w:rsidR="00CA637A" w:rsidRDefault="00CA637A" w:rsidP="00CA637A">
      <w:pPr>
        <w:rPr>
          <w:rFonts w:ascii="Tahoma" w:hAnsi="Tahoma" w:cs="Tahoma"/>
          <w:b/>
          <w:sz w:val="20"/>
        </w:rPr>
      </w:pPr>
      <w:r>
        <w:rPr>
          <w:rFonts w:ascii="Tahoma" w:hAnsi="Tahoma" w:cs="Tahoma"/>
          <w:b/>
          <w:bCs/>
          <w:sz w:val="20"/>
        </w:rPr>
        <w:t>Druhá fáze</w:t>
      </w:r>
      <w:r>
        <w:rPr>
          <w:rFonts w:ascii="Tahoma" w:hAnsi="Tahoma" w:cs="Tahoma"/>
          <w:b/>
          <w:sz w:val="20"/>
        </w:rPr>
        <w:t xml:space="preserve"> = reakce na zjištění</w:t>
      </w:r>
    </w:p>
    <w:p w:rsidR="00CE1C2A" w:rsidRDefault="00CE1C2A" w:rsidP="00E36688">
      <w:pPr>
        <w:numPr>
          <w:ilvl w:val="0"/>
          <w:numId w:val="66"/>
        </w:numPr>
        <w:overflowPunct/>
        <w:autoSpaceDE/>
        <w:autoSpaceDN/>
        <w:adjustRightInd/>
        <w:textAlignment w:val="auto"/>
        <w:rPr>
          <w:rFonts w:ascii="Tahoma" w:hAnsi="Tahoma" w:cs="Tahoma"/>
          <w:sz w:val="20"/>
        </w:rPr>
      </w:pPr>
      <w:r>
        <w:rPr>
          <w:rFonts w:ascii="Tahoma" w:hAnsi="Tahoma" w:cs="Tahoma"/>
          <w:sz w:val="20"/>
        </w:rPr>
        <w:t>aplikace nápravných prostředků</w:t>
      </w:r>
    </w:p>
    <w:p w:rsidR="00CE1C2A" w:rsidRDefault="00CE1C2A" w:rsidP="00E36688">
      <w:pPr>
        <w:numPr>
          <w:ilvl w:val="1"/>
          <w:numId w:val="66"/>
        </w:numPr>
        <w:overflowPunct/>
        <w:autoSpaceDE/>
        <w:autoSpaceDN/>
        <w:adjustRightInd/>
        <w:textAlignment w:val="auto"/>
        <w:rPr>
          <w:rFonts w:ascii="Tahoma" w:hAnsi="Tahoma" w:cs="Tahoma"/>
          <w:sz w:val="20"/>
        </w:rPr>
      </w:pPr>
      <w:r>
        <w:rPr>
          <w:rFonts w:ascii="Tahoma" w:hAnsi="Tahoma" w:cs="Tahoma"/>
          <w:sz w:val="20"/>
        </w:rPr>
        <w:t>obecné prostředky (odstranění nedostatků)</w:t>
      </w:r>
    </w:p>
    <w:p w:rsidR="00CE1C2A" w:rsidRDefault="00CE1C2A" w:rsidP="00E36688">
      <w:pPr>
        <w:numPr>
          <w:ilvl w:val="1"/>
          <w:numId w:val="66"/>
        </w:numPr>
        <w:overflowPunct/>
        <w:autoSpaceDE/>
        <w:autoSpaceDN/>
        <w:adjustRightInd/>
        <w:textAlignment w:val="auto"/>
        <w:rPr>
          <w:rFonts w:ascii="Tahoma" w:hAnsi="Tahoma" w:cs="Tahoma"/>
          <w:sz w:val="20"/>
        </w:rPr>
      </w:pPr>
      <w:r>
        <w:rPr>
          <w:rFonts w:ascii="Tahoma" w:hAnsi="Tahoma" w:cs="Tahoma"/>
          <w:sz w:val="20"/>
        </w:rPr>
        <w:t>specifické prostředky (uzavření provozovny)</w:t>
      </w:r>
    </w:p>
    <w:p w:rsidR="00CE1C2A" w:rsidRDefault="00CE1C2A" w:rsidP="00E36688">
      <w:pPr>
        <w:numPr>
          <w:ilvl w:val="0"/>
          <w:numId w:val="66"/>
        </w:numPr>
        <w:overflowPunct/>
        <w:autoSpaceDE/>
        <w:autoSpaceDN/>
        <w:adjustRightInd/>
        <w:textAlignment w:val="auto"/>
        <w:rPr>
          <w:rFonts w:ascii="Tahoma" w:hAnsi="Tahoma" w:cs="Tahoma"/>
          <w:sz w:val="20"/>
        </w:rPr>
      </w:pPr>
      <w:r>
        <w:rPr>
          <w:rFonts w:ascii="Tahoma" w:hAnsi="Tahoma" w:cs="Tahoma"/>
          <w:sz w:val="20"/>
        </w:rPr>
        <w:t>sankce</w:t>
      </w:r>
    </w:p>
    <w:p w:rsidR="00CE1C2A" w:rsidRDefault="00CE1C2A" w:rsidP="00E36688">
      <w:pPr>
        <w:numPr>
          <w:ilvl w:val="0"/>
          <w:numId w:val="66"/>
        </w:numPr>
        <w:overflowPunct/>
        <w:autoSpaceDE/>
        <w:autoSpaceDN/>
        <w:adjustRightInd/>
        <w:textAlignment w:val="auto"/>
        <w:rPr>
          <w:rFonts w:ascii="Tahoma" w:hAnsi="Tahoma" w:cs="Tahoma"/>
          <w:sz w:val="20"/>
        </w:rPr>
      </w:pPr>
      <w:r>
        <w:rPr>
          <w:rFonts w:ascii="Tahoma" w:hAnsi="Tahoma" w:cs="Tahoma"/>
          <w:sz w:val="20"/>
        </w:rPr>
        <w:lastRenderedPageBreak/>
        <w:t>nemusí u některých forem správního dozoru vůbec probíhat, výstupy mohou sloužit při rozhodování vykonatele VS v jiné oblasti</w:t>
      </w:r>
    </w:p>
    <w:p w:rsidR="00CE1C2A" w:rsidRPr="00CE1C2A" w:rsidRDefault="00CE1C2A" w:rsidP="00E36688">
      <w:pPr>
        <w:numPr>
          <w:ilvl w:val="0"/>
          <w:numId w:val="66"/>
        </w:numPr>
        <w:overflowPunct/>
        <w:autoSpaceDE/>
        <w:autoSpaceDN/>
        <w:adjustRightInd/>
        <w:textAlignment w:val="auto"/>
        <w:rPr>
          <w:rFonts w:ascii="Tahoma" w:hAnsi="Tahoma" w:cs="Tahoma"/>
          <w:bCs/>
          <w:sz w:val="20"/>
        </w:rPr>
      </w:pPr>
      <w:r>
        <w:rPr>
          <w:rFonts w:ascii="Tahoma" w:hAnsi="Tahoma" w:cs="Tahoma"/>
          <w:sz w:val="20"/>
        </w:rPr>
        <w:t>dochází při tom obvykle k rozhodování o právních poměrech adresátů pomocí rozhodnutí nebo faktických zásahů</w:t>
      </w:r>
    </w:p>
    <w:p w:rsidR="00CA637A" w:rsidRDefault="00CE1C2A" w:rsidP="00E36688">
      <w:pPr>
        <w:numPr>
          <w:ilvl w:val="0"/>
          <w:numId w:val="66"/>
        </w:numPr>
        <w:overflowPunct/>
        <w:autoSpaceDE/>
        <w:autoSpaceDN/>
        <w:adjustRightInd/>
        <w:textAlignment w:val="auto"/>
        <w:rPr>
          <w:rFonts w:ascii="Tahoma" w:hAnsi="Tahoma" w:cs="Tahoma"/>
          <w:bCs/>
          <w:sz w:val="20"/>
        </w:rPr>
      </w:pPr>
      <w:r>
        <w:rPr>
          <w:rFonts w:ascii="Tahoma" w:hAnsi="Tahoma" w:cs="Tahoma"/>
          <w:bCs/>
          <w:sz w:val="20"/>
        </w:rPr>
        <w:t>z</w:t>
      </w:r>
      <w:r w:rsidR="00CA637A">
        <w:rPr>
          <w:rFonts w:ascii="Tahoma" w:hAnsi="Tahoma" w:cs="Tahoma"/>
          <w:bCs/>
          <w:sz w:val="20"/>
        </w:rPr>
        <w:t xml:space="preserve">ásadní požadavek správního dozoru je </w:t>
      </w:r>
      <w:r w:rsidR="00CA637A">
        <w:rPr>
          <w:rFonts w:ascii="Tahoma" w:hAnsi="Tahoma" w:cs="Tahoma"/>
          <w:bCs/>
          <w:sz w:val="20"/>
          <w:u w:val="single"/>
        </w:rPr>
        <w:t>přiměřenost</w:t>
      </w:r>
    </w:p>
    <w:p w:rsidR="00CA637A" w:rsidRDefault="00CA637A" w:rsidP="00CA637A">
      <w:pPr>
        <w:rPr>
          <w:rFonts w:ascii="Tahoma" w:hAnsi="Tahoma" w:cs="Tahoma"/>
          <w:b/>
          <w:sz w:val="20"/>
        </w:rPr>
      </w:pPr>
    </w:p>
    <w:p w:rsidR="00CA637A" w:rsidRDefault="00CA637A" w:rsidP="00CA637A">
      <w:pPr>
        <w:rPr>
          <w:rFonts w:ascii="Tahoma" w:hAnsi="Tahoma" w:cs="Tahoma"/>
          <w:b/>
          <w:sz w:val="20"/>
        </w:rPr>
      </w:pPr>
      <w:r>
        <w:rPr>
          <w:rFonts w:ascii="Tahoma" w:hAnsi="Tahoma" w:cs="Tahoma"/>
          <w:b/>
          <w:sz w:val="20"/>
        </w:rPr>
        <w:t>Speciální prostředky ochrany adresátů</w:t>
      </w:r>
    </w:p>
    <w:p w:rsidR="00CA637A" w:rsidRDefault="00CA637A" w:rsidP="00E36688">
      <w:pPr>
        <w:numPr>
          <w:ilvl w:val="0"/>
          <w:numId w:val="67"/>
        </w:numPr>
        <w:overflowPunct/>
        <w:autoSpaceDE/>
        <w:autoSpaceDN/>
        <w:adjustRightInd/>
        <w:textAlignment w:val="auto"/>
        <w:rPr>
          <w:rFonts w:ascii="Tahoma" w:hAnsi="Tahoma" w:cs="Tahoma"/>
          <w:sz w:val="20"/>
        </w:rPr>
      </w:pPr>
      <w:r>
        <w:rPr>
          <w:rFonts w:ascii="Tahoma" w:hAnsi="Tahoma" w:cs="Tahoma"/>
          <w:sz w:val="20"/>
        </w:rPr>
        <w:t>vyloučení některých osob</w:t>
      </w:r>
      <w:r w:rsidR="00CE1C2A">
        <w:rPr>
          <w:rFonts w:ascii="Tahoma" w:hAnsi="Tahoma" w:cs="Tahoma"/>
          <w:sz w:val="20"/>
        </w:rPr>
        <w:t xml:space="preserve"> (podjatost)</w:t>
      </w:r>
    </w:p>
    <w:p w:rsidR="00CA637A" w:rsidRDefault="00CA637A" w:rsidP="00E36688">
      <w:pPr>
        <w:numPr>
          <w:ilvl w:val="0"/>
          <w:numId w:val="67"/>
        </w:numPr>
        <w:overflowPunct/>
        <w:autoSpaceDE/>
        <w:autoSpaceDN/>
        <w:adjustRightInd/>
        <w:textAlignment w:val="auto"/>
        <w:rPr>
          <w:rFonts w:ascii="Tahoma" w:hAnsi="Tahoma" w:cs="Tahoma"/>
          <w:sz w:val="20"/>
        </w:rPr>
      </w:pPr>
      <w:r>
        <w:rPr>
          <w:rFonts w:ascii="Tahoma" w:hAnsi="Tahoma" w:cs="Tahoma"/>
          <w:sz w:val="20"/>
        </w:rPr>
        <w:t>ochrana zajištěných věcí</w:t>
      </w:r>
    </w:p>
    <w:p w:rsidR="00CA637A" w:rsidRDefault="00CA637A" w:rsidP="00E36688">
      <w:pPr>
        <w:numPr>
          <w:ilvl w:val="0"/>
          <w:numId w:val="67"/>
        </w:numPr>
        <w:overflowPunct/>
        <w:autoSpaceDE/>
        <w:autoSpaceDN/>
        <w:adjustRightInd/>
        <w:textAlignment w:val="auto"/>
        <w:rPr>
          <w:rFonts w:ascii="Tahoma" w:hAnsi="Tahoma" w:cs="Tahoma"/>
          <w:sz w:val="20"/>
        </w:rPr>
      </w:pPr>
      <w:r>
        <w:rPr>
          <w:rFonts w:ascii="Tahoma" w:hAnsi="Tahoma" w:cs="Tahoma"/>
          <w:sz w:val="20"/>
        </w:rPr>
        <w:t>povinnost mlčenlivosti a nezneužívání informací</w:t>
      </w:r>
    </w:p>
    <w:p w:rsidR="00CA637A" w:rsidRDefault="00CA637A" w:rsidP="00E36688">
      <w:pPr>
        <w:numPr>
          <w:ilvl w:val="0"/>
          <w:numId w:val="67"/>
        </w:numPr>
        <w:overflowPunct/>
        <w:autoSpaceDE/>
        <w:autoSpaceDN/>
        <w:adjustRightInd/>
        <w:textAlignment w:val="auto"/>
        <w:rPr>
          <w:rFonts w:ascii="Tahoma" w:hAnsi="Tahoma" w:cs="Tahoma"/>
          <w:sz w:val="20"/>
        </w:rPr>
      </w:pPr>
      <w:r>
        <w:rPr>
          <w:rFonts w:ascii="Tahoma" w:hAnsi="Tahoma" w:cs="Tahoma"/>
          <w:sz w:val="20"/>
        </w:rPr>
        <w:t>právo adresáta seznámit se s výsledky</w:t>
      </w:r>
    </w:p>
    <w:p w:rsidR="00381105" w:rsidRDefault="00381105" w:rsidP="001421C8">
      <w:pPr>
        <w:rPr>
          <w:rFonts w:ascii="Tahoma" w:hAnsi="Tahoma" w:cs="Tahoma"/>
          <w:b/>
          <w:caps/>
          <w:sz w:val="20"/>
          <w:u w:val="double"/>
        </w:rPr>
      </w:pPr>
    </w:p>
    <w:p w:rsidR="00CA637A" w:rsidRPr="001421C8" w:rsidRDefault="00CA637A" w:rsidP="001421C8">
      <w:pPr>
        <w:rPr>
          <w:rFonts w:ascii="Tahoma" w:hAnsi="Tahoma" w:cs="Tahoma"/>
          <w:b/>
          <w:caps/>
          <w:sz w:val="20"/>
          <w:u w:val="double"/>
        </w:rPr>
      </w:pPr>
      <w:r w:rsidRPr="001421C8">
        <w:rPr>
          <w:rFonts w:ascii="Tahoma" w:hAnsi="Tahoma" w:cs="Tahoma"/>
          <w:b/>
          <w:caps/>
          <w:sz w:val="20"/>
          <w:u w:val="double"/>
        </w:rPr>
        <w:t>OPRÁVNĚNÍ  DOZORČÍHO  ORGÁNU</w:t>
      </w:r>
    </w:p>
    <w:p w:rsidR="00CA637A" w:rsidRDefault="00CA637A" w:rsidP="00CA637A">
      <w:pPr>
        <w:rPr>
          <w:rFonts w:ascii="Tahoma" w:hAnsi="Tahoma" w:cs="Tahoma"/>
          <w:b/>
          <w:bCs/>
          <w:sz w:val="20"/>
        </w:rPr>
      </w:pPr>
      <w:r>
        <w:rPr>
          <w:rFonts w:ascii="Tahoma" w:hAnsi="Tahoma" w:cs="Tahoma"/>
          <w:b/>
          <w:bCs/>
          <w:sz w:val="20"/>
        </w:rPr>
        <w:t>oprávnění kontrolního orgánu  lze uskutečňovat jen v souvislosti s výkonem správního dozoru</w:t>
      </w:r>
    </w:p>
    <w:p w:rsidR="00CA637A" w:rsidRDefault="00CA637A" w:rsidP="00CA637A">
      <w:pPr>
        <w:rPr>
          <w:rFonts w:ascii="Tahoma" w:hAnsi="Tahoma" w:cs="Tahoma"/>
          <w:sz w:val="20"/>
        </w:rPr>
      </w:pPr>
      <w:r>
        <w:rPr>
          <w:rFonts w:ascii="Tahoma" w:hAnsi="Tahoma" w:cs="Tahoma"/>
          <w:sz w:val="20"/>
        </w:rPr>
        <w:t>oprávněním odpovídají povinnosti součinnosti kontrolovaných osob</w:t>
      </w:r>
    </w:p>
    <w:p w:rsidR="00CA637A" w:rsidRDefault="00CA637A" w:rsidP="00CA637A">
      <w:pPr>
        <w:rPr>
          <w:rFonts w:ascii="Tahoma" w:hAnsi="Tahoma" w:cs="Tahoma"/>
          <w:sz w:val="20"/>
        </w:rPr>
      </w:pPr>
      <w:r>
        <w:rPr>
          <w:rFonts w:ascii="Tahoma" w:hAnsi="Tahoma" w:cs="Tahoma"/>
          <w:sz w:val="20"/>
        </w:rPr>
        <w:t>všechny opatření mohou být uskutečňována jen v míře nezbytné pro dosažení účelu</w:t>
      </w:r>
    </w:p>
    <w:p w:rsidR="00CA637A" w:rsidRDefault="00CA637A" w:rsidP="00CA637A">
      <w:pPr>
        <w:rPr>
          <w:rFonts w:ascii="Tahoma" w:hAnsi="Tahoma" w:cs="Tahoma"/>
          <w:sz w:val="20"/>
        </w:rPr>
      </w:pPr>
    </w:p>
    <w:p w:rsidR="00CA637A" w:rsidRDefault="00CA637A" w:rsidP="00CA637A">
      <w:pPr>
        <w:rPr>
          <w:rFonts w:ascii="Tahoma" w:hAnsi="Tahoma" w:cs="Tahoma"/>
          <w:b/>
          <w:bCs/>
          <w:sz w:val="20"/>
          <w:u w:val="single"/>
        </w:rPr>
      </w:pPr>
      <w:r>
        <w:rPr>
          <w:rFonts w:ascii="Tahoma" w:hAnsi="Tahoma" w:cs="Tahoma"/>
          <w:b/>
          <w:bCs/>
          <w:sz w:val="20"/>
          <w:u w:val="single"/>
        </w:rPr>
        <w:t xml:space="preserve">Oprávnění obecně </w:t>
      </w:r>
    </w:p>
    <w:p w:rsidR="00CA637A" w:rsidRDefault="00CA637A" w:rsidP="00CA637A">
      <w:pPr>
        <w:rPr>
          <w:rFonts w:ascii="Tahoma" w:hAnsi="Tahoma" w:cs="Tahoma"/>
          <w:b/>
          <w:bCs/>
          <w:sz w:val="20"/>
          <w:u w:val="single"/>
        </w:rPr>
      </w:pPr>
    </w:p>
    <w:p w:rsidR="00CA637A" w:rsidRDefault="00CA637A" w:rsidP="00E36688">
      <w:pPr>
        <w:numPr>
          <w:ilvl w:val="0"/>
          <w:numId w:val="192"/>
        </w:numPr>
        <w:rPr>
          <w:rFonts w:ascii="Tahoma" w:hAnsi="Tahoma" w:cs="Tahoma"/>
          <w:sz w:val="20"/>
        </w:rPr>
      </w:pPr>
      <w:r>
        <w:rPr>
          <w:rFonts w:ascii="Tahoma" w:hAnsi="Tahoma" w:cs="Tahoma"/>
          <w:b/>
          <w:bCs/>
          <w:sz w:val="20"/>
          <w:u w:val="single"/>
        </w:rPr>
        <w:t>dozorčí oprávnění</w:t>
      </w:r>
      <w:r>
        <w:rPr>
          <w:rFonts w:ascii="Tahoma" w:hAnsi="Tahoma" w:cs="Tahoma"/>
          <w:sz w:val="20"/>
        </w:rPr>
        <w:t xml:space="preserve"> </w:t>
      </w:r>
    </w:p>
    <w:p w:rsidR="00CA637A" w:rsidRDefault="00CA637A" w:rsidP="00E36688">
      <w:pPr>
        <w:numPr>
          <w:ilvl w:val="1"/>
          <w:numId w:val="192"/>
        </w:numPr>
        <w:rPr>
          <w:rFonts w:ascii="Tahoma" w:hAnsi="Tahoma" w:cs="Tahoma"/>
          <w:sz w:val="20"/>
        </w:rPr>
      </w:pPr>
      <w:r>
        <w:rPr>
          <w:rFonts w:ascii="Tahoma" w:hAnsi="Tahoma" w:cs="Tahoma"/>
          <w:b/>
          <w:bCs/>
          <w:sz w:val="20"/>
        </w:rPr>
        <w:t>oprávnění procesní povahy</w:t>
      </w:r>
      <w:r>
        <w:rPr>
          <w:rFonts w:ascii="Tahoma" w:hAnsi="Tahoma" w:cs="Tahoma"/>
          <w:sz w:val="20"/>
        </w:rPr>
        <w:t>, které umožňuj</w:t>
      </w:r>
      <w:r w:rsidR="00CE1C2A">
        <w:rPr>
          <w:rFonts w:ascii="Tahoma" w:hAnsi="Tahoma" w:cs="Tahoma"/>
          <w:sz w:val="20"/>
        </w:rPr>
        <w:t>e</w:t>
      </w:r>
      <w:r>
        <w:rPr>
          <w:rFonts w:ascii="Tahoma" w:hAnsi="Tahoma" w:cs="Tahoma"/>
          <w:sz w:val="20"/>
        </w:rPr>
        <w:t xml:space="preserve"> náležité zjištění, </w:t>
      </w:r>
      <w:r w:rsidR="00CE1C2A">
        <w:rPr>
          <w:rFonts w:ascii="Tahoma" w:hAnsi="Tahoma" w:cs="Tahoma"/>
          <w:sz w:val="20"/>
        </w:rPr>
        <w:t>musí ho mít každý dozorčí orgán</w:t>
      </w:r>
    </w:p>
    <w:p w:rsidR="00CE1C2A" w:rsidRPr="00CE1C2A" w:rsidRDefault="00CE1C2A" w:rsidP="00E36688">
      <w:pPr>
        <w:numPr>
          <w:ilvl w:val="1"/>
          <w:numId w:val="192"/>
        </w:numPr>
        <w:rPr>
          <w:rFonts w:ascii="Tahoma" w:hAnsi="Tahoma" w:cs="Tahoma"/>
          <w:sz w:val="20"/>
        </w:rPr>
      </w:pPr>
      <w:r>
        <w:rPr>
          <w:rFonts w:ascii="Tahoma" w:hAnsi="Tahoma" w:cs="Tahoma"/>
          <w:sz w:val="20"/>
        </w:rPr>
        <w:t>je svěřeno úředním osobám</w:t>
      </w:r>
    </w:p>
    <w:p w:rsidR="00CE1C2A" w:rsidRPr="00CE1C2A" w:rsidRDefault="00CE1C2A" w:rsidP="00E36688">
      <w:pPr>
        <w:numPr>
          <w:ilvl w:val="1"/>
          <w:numId w:val="192"/>
        </w:numPr>
        <w:rPr>
          <w:rFonts w:ascii="Tahoma" w:hAnsi="Tahoma" w:cs="Tahoma"/>
          <w:sz w:val="20"/>
        </w:rPr>
      </w:pPr>
      <w:r w:rsidRPr="00CE1C2A">
        <w:rPr>
          <w:rFonts w:ascii="Tahoma" w:hAnsi="Tahoma" w:cs="Tahoma"/>
          <w:bCs/>
          <w:sz w:val="20"/>
        </w:rPr>
        <w:t>j</w:t>
      </w:r>
      <w:r>
        <w:rPr>
          <w:rFonts w:ascii="Tahoma" w:hAnsi="Tahoma" w:cs="Tahoma"/>
          <w:bCs/>
          <w:sz w:val="20"/>
        </w:rPr>
        <w:t>e</w:t>
      </w:r>
      <w:r w:rsidRPr="00CE1C2A">
        <w:rPr>
          <w:rFonts w:ascii="Tahoma" w:hAnsi="Tahoma" w:cs="Tahoma"/>
          <w:bCs/>
          <w:sz w:val="20"/>
        </w:rPr>
        <w:t xml:space="preserve"> </w:t>
      </w:r>
      <w:r>
        <w:rPr>
          <w:rFonts w:ascii="Tahoma" w:hAnsi="Tahoma" w:cs="Tahoma"/>
          <w:bCs/>
          <w:sz w:val="20"/>
        </w:rPr>
        <w:t xml:space="preserve"> realizováno faktickými úkony</w:t>
      </w:r>
    </w:p>
    <w:p w:rsidR="00CE1C2A" w:rsidRDefault="00CE1C2A" w:rsidP="00E36688">
      <w:pPr>
        <w:numPr>
          <w:ilvl w:val="2"/>
          <w:numId w:val="192"/>
        </w:numPr>
        <w:rPr>
          <w:rFonts w:ascii="Tahoma" w:hAnsi="Tahoma" w:cs="Tahoma"/>
          <w:sz w:val="20"/>
        </w:rPr>
      </w:pPr>
      <w:r>
        <w:rPr>
          <w:rFonts w:ascii="Tahoma" w:hAnsi="Tahoma" w:cs="Tahoma"/>
          <w:sz w:val="20"/>
        </w:rPr>
        <w:t>vyslovení příkazu nebo zákazu</w:t>
      </w:r>
    </w:p>
    <w:p w:rsidR="00CE1C2A" w:rsidRDefault="00CE1C2A" w:rsidP="00E36688">
      <w:pPr>
        <w:numPr>
          <w:ilvl w:val="2"/>
          <w:numId w:val="192"/>
        </w:numPr>
        <w:rPr>
          <w:rFonts w:ascii="Tahoma" w:hAnsi="Tahoma" w:cs="Tahoma"/>
          <w:sz w:val="20"/>
        </w:rPr>
      </w:pPr>
      <w:r>
        <w:rPr>
          <w:rFonts w:ascii="Tahoma" w:hAnsi="Tahoma" w:cs="Tahoma"/>
          <w:sz w:val="20"/>
        </w:rPr>
        <w:t>adresát je povinen poslechnout</w:t>
      </w:r>
    </w:p>
    <w:p w:rsidR="00CE1C2A" w:rsidRDefault="00CE1C2A" w:rsidP="00E36688">
      <w:pPr>
        <w:numPr>
          <w:ilvl w:val="2"/>
          <w:numId w:val="192"/>
        </w:numPr>
        <w:rPr>
          <w:rFonts w:ascii="Tahoma" w:hAnsi="Tahoma" w:cs="Tahoma"/>
          <w:sz w:val="20"/>
        </w:rPr>
      </w:pPr>
      <w:r>
        <w:rPr>
          <w:rFonts w:ascii="Tahoma" w:hAnsi="Tahoma" w:cs="Tahoma"/>
          <w:sz w:val="20"/>
        </w:rPr>
        <w:t>nerespektování by</w:t>
      </w:r>
      <w:r w:rsidR="00361582">
        <w:rPr>
          <w:rFonts w:ascii="Tahoma" w:hAnsi="Tahoma" w:cs="Tahoma"/>
          <w:sz w:val="20"/>
        </w:rPr>
        <w:t xml:space="preserve"> mělo za následek</w:t>
      </w:r>
    </w:p>
    <w:p w:rsidR="00361582" w:rsidRDefault="00361582" w:rsidP="00E36688">
      <w:pPr>
        <w:numPr>
          <w:ilvl w:val="3"/>
          <w:numId w:val="192"/>
        </w:numPr>
        <w:rPr>
          <w:rFonts w:ascii="Tahoma" w:hAnsi="Tahoma" w:cs="Tahoma"/>
          <w:sz w:val="20"/>
        </w:rPr>
      </w:pPr>
      <w:r>
        <w:rPr>
          <w:rFonts w:ascii="Tahoma" w:hAnsi="Tahoma" w:cs="Tahoma"/>
          <w:sz w:val="20"/>
        </w:rPr>
        <w:t>správní odpovědnosti</w:t>
      </w:r>
    </w:p>
    <w:p w:rsidR="00361582" w:rsidRDefault="00361582" w:rsidP="00E36688">
      <w:pPr>
        <w:numPr>
          <w:ilvl w:val="3"/>
          <w:numId w:val="192"/>
        </w:numPr>
        <w:rPr>
          <w:rFonts w:ascii="Tahoma" w:hAnsi="Tahoma" w:cs="Tahoma"/>
          <w:sz w:val="20"/>
        </w:rPr>
      </w:pPr>
      <w:r>
        <w:rPr>
          <w:rFonts w:ascii="Tahoma" w:hAnsi="Tahoma" w:cs="Tahoma"/>
          <w:sz w:val="20"/>
        </w:rPr>
        <w:t>učinění bezprostředního zásahu</w:t>
      </w:r>
    </w:p>
    <w:p w:rsidR="00361582" w:rsidRPr="00CE1C2A" w:rsidRDefault="00361582" w:rsidP="00E36688">
      <w:pPr>
        <w:numPr>
          <w:ilvl w:val="3"/>
          <w:numId w:val="192"/>
        </w:numPr>
        <w:rPr>
          <w:rFonts w:ascii="Tahoma" w:hAnsi="Tahoma" w:cs="Tahoma"/>
          <w:sz w:val="20"/>
        </w:rPr>
      </w:pPr>
      <w:r>
        <w:rPr>
          <w:rFonts w:ascii="Tahoma" w:hAnsi="Tahoma" w:cs="Tahoma"/>
          <w:sz w:val="20"/>
        </w:rPr>
        <w:t>uložení povinnosti rozhodnutím</w:t>
      </w:r>
    </w:p>
    <w:p w:rsidR="00CA637A" w:rsidRDefault="00CA637A" w:rsidP="00E36688">
      <w:pPr>
        <w:pStyle w:val="StylOdr1Tahoma10b"/>
        <w:numPr>
          <w:ilvl w:val="0"/>
          <w:numId w:val="192"/>
        </w:numPr>
      </w:pPr>
      <w:r>
        <w:rPr>
          <w:b/>
          <w:bCs/>
        </w:rPr>
        <w:t>zajišťovacími</w:t>
      </w:r>
      <w:r>
        <w:t xml:space="preserve"> prostředky jsou </w:t>
      </w:r>
      <w:r>
        <w:rPr>
          <w:b/>
          <w:bCs/>
        </w:rPr>
        <w:t>pořádkové</w:t>
      </w:r>
      <w:r>
        <w:t xml:space="preserve"> </w:t>
      </w:r>
      <w:r>
        <w:rPr>
          <w:b/>
          <w:bCs/>
        </w:rPr>
        <w:t>pokuty</w:t>
      </w:r>
      <w:r>
        <w:t>, až do výše 50.000,-Kč a to i opakovaně, celkem do 200.000 Kč</w:t>
      </w:r>
    </w:p>
    <w:p w:rsidR="00CA637A" w:rsidRDefault="00CA637A" w:rsidP="00E36688">
      <w:pPr>
        <w:numPr>
          <w:ilvl w:val="0"/>
          <w:numId w:val="192"/>
        </w:numPr>
        <w:rPr>
          <w:rFonts w:ascii="Tahoma" w:hAnsi="Tahoma" w:cs="Tahoma"/>
          <w:sz w:val="20"/>
        </w:rPr>
      </w:pPr>
      <w:r>
        <w:rPr>
          <w:rFonts w:ascii="Tahoma" w:hAnsi="Tahoma" w:cs="Tahoma"/>
          <w:sz w:val="20"/>
        </w:rPr>
        <w:t xml:space="preserve">povinností kontrolního orgánu je </w:t>
      </w:r>
      <w:r>
        <w:rPr>
          <w:rFonts w:ascii="Tahoma" w:hAnsi="Tahoma" w:cs="Tahoma"/>
          <w:b/>
          <w:bCs/>
          <w:sz w:val="20"/>
        </w:rPr>
        <w:t>zjistit skutečný stav věci</w:t>
      </w:r>
      <w:r>
        <w:rPr>
          <w:rFonts w:ascii="Tahoma" w:hAnsi="Tahoma" w:cs="Tahoma"/>
          <w:sz w:val="20"/>
        </w:rPr>
        <w:t>, toto musí být dokladováno</w:t>
      </w:r>
    </w:p>
    <w:p w:rsidR="00CA637A" w:rsidRDefault="00CA637A" w:rsidP="00E36688">
      <w:pPr>
        <w:numPr>
          <w:ilvl w:val="1"/>
          <w:numId w:val="192"/>
        </w:numPr>
        <w:rPr>
          <w:rFonts w:ascii="Tahoma" w:hAnsi="Tahoma" w:cs="Tahoma"/>
          <w:sz w:val="20"/>
        </w:rPr>
      </w:pPr>
      <w:r>
        <w:rPr>
          <w:rFonts w:ascii="Tahoma" w:hAnsi="Tahoma" w:cs="Tahoma"/>
          <w:sz w:val="20"/>
        </w:rPr>
        <w:t xml:space="preserve">výsledcích musí být pořízen </w:t>
      </w:r>
      <w:r>
        <w:rPr>
          <w:rFonts w:ascii="Tahoma" w:hAnsi="Tahoma" w:cs="Tahoma"/>
          <w:b/>
          <w:bCs/>
          <w:sz w:val="20"/>
          <w:u w:val="single"/>
        </w:rPr>
        <w:t>protokol</w:t>
      </w:r>
    </w:p>
    <w:p w:rsidR="00381105" w:rsidRDefault="00381105" w:rsidP="001421C8">
      <w:pPr>
        <w:rPr>
          <w:rFonts w:ascii="Tahoma" w:hAnsi="Tahoma" w:cs="Tahoma"/>
          <w:b/>
          <w:caps/>
          <w:sz w:val="20"/>
          <w:u w:val="double"/>
        </w:rPr>
      </w:pPr>
    </w:p>
    <w:p w:rsidR="00CA637A" w:rsidRPr="001421C8" w:rsidRDefault="00CA637A" w:rsidP="001421C8">
      <w:pPr>
        <w:rPr>
          <w:rFonts w:ascii="Tahoma" w:hAnsi="Tahoma" w:cs="Tahoma"/>
          <w:b/>
          <w:caps/>
          <w:sz w:val="20"/>
          <w:u w:val="double"/>
        </w:rPr>
      </w:pPr>
      <w:r w:rsidRPr="001421C8">
        <w:rPr>
          <w:rFonts w:ascii="Tahoma" w:hAnsi="Tahoma" w:cs="Tahoma"/>
          <w:b/>
          <w:caps/>
          <w:sz w:val="20"/>
          <w:u w:val="double"/>
        </w:rPr>
        <w:t>NÁPRAVNÉ  PROSTŘEDKY  DOZORU</w:t>
      </w:r>
    </w:p>
    <w:p w:rsidR="00CA637A" w:rsidRPr="0092636F" w:rsidRDefault="00CA637A" w:rsidP="00CA637A">
      <w:pPr>
        <w:rPr>
          <w:rFonts w:ascii="Tahoma" w:hAnsi="Tahoma" w:cs="Tahoma"/>
          <w:bCs/>
          <w:sz w:val="20"/>
        </w:rPr>
      </w:pPr>
      <w:r w:rsidRPr="0092636F">
        <w:rPr>
          <w:rFonts w:ascii="Tahoma" w:hAnsi="Tahoma" w:cs="Tahoma"/>
          <w:bCs/>
          <w:sz w:val="20"/>
        </w:rPr>
        <w:t>jsou hmotněprávní instituty, jejich smyslem je odstranit nedostatky zjištěné při výkonu dozoru</w:t>
      </w:r>
    </w:p>
    <w:p w:rsidR="0092636F" w:rsidRDefault="0092636F" w:rsidP="00CA637A">
      <w:pPr>
        <w:rPr>
          <w:rFonts w:ascii="Tahoma" w:hAnsi="Tahoma" w:cs="Tahoma"/>
          <w:bCs/>
          <w:sz w:val="20"/>
        </w:rPr>
      </w:pPr>
    </w:p>
    <w:p w:rsidR="00CA637A" w:rsidRDefault="00CA637A" w:rsidP="00E36688">
      <w:pPr>
        <w:numPr>
          <w:ilvl w:val="0"/>
          <w:numId w:val="194"/>
        </w:numPr>
        <w:rPr>
          <w:rFonts w:ascii="Tahoma" w:hAnsi="Tahoma" w:cs="Tahoma"/>
          <w:sz w:val="20"/>
        </w:rPr>
      </w:pPr>
      <w:r>
        <w:rPr>
          <w:rFonts w:ascii="Tahoma" w:hAnsi="Tahoma" w:cs="Tahoma"/>
          <w:bCs/>
          <w:sz w:val="20"/>
        </w:rPr>
        <w:t xml:space="preserve">po obsahové stránce mají povahu  </w:t>
      </w:r>
      <w:r>
        <w:rPr>
          <w:rFonts w:ascii="Tahoma" w:hAnsi="Tahoma" w:cs="Tahoma"/>
          <w:b/>
          <w:bCs/>
          <w:sz w:val="20"/>
        </w:rPr>
        <w:t>příkazu</w:t>
      </w:r>
      <w:r>
        <w:rPr>
          <w:rFonts w:ascii="Tahoma" w:hAnsi="Tahoma" w:cs="Tahoma"/>
          <w:bCs/>
          <w:sz w:val="20"/>
        </w:rPr>
        <w:t xml:space="preserve"> nebo </w:t>
      </w:r>
      <w:r>
        <w:rPr>
          <w:rFonts w:ascii="Tahoma" w:hAnsi="Tahoma" w:cs="Tahoma"/>
          <w:b/>
          <w:bCs/>
          <w:sz w:val="20"/>
        </w:rPr>
        <w:t>zákazu</w:t>
      </w:r>
      <w:r>
        <w:rPr>
          <w:rFonts w:ascii="Tahoma" w:hAnsi="Tahoma" w:cs="Tahoma"/>
          <w:sz w:val="20"/>
        </w:rPr>
        <w:t xml:space="preserve"> (omezení)</w:t>
      </w:r>
    </w:p>
    <w:p w:rsidR="00CA637A" w:rsidRDefault="00CA637A" w:rsidP="00E36688">
      <w:pPr>
        <w:pStyle w:val="StylOdr1Tahoma10b"/>
        <w:numPr>
          <w:ilvl w:val="0"/>
          <w:numId w:val="193"/>
        </w:numPr>
        <w:rPr>
          <w:rFonts w:cs="Tahoma"/>
          <w:szCs w:val="20"/>
        </w:rPr>
      </w:pPr>
      <w:r>
        <w:t>ukládání nápravných prostředků dozoru má zásadně formu rozhodnutí, vydaného ve správním řízení</w:t>
      </w:r>
    </w:p>
    <w:p w:rsidR="00361582" w:rsidRDefault="00CA637A" w:rsidP="00E36688">
      <w:pPr>
        <w:pStyle w:val="StylOdr1Tahoma10b"/>
        <w:numPr>
          <w:ilvl w:val="0"/>
          <w:numId w:val="193"/>
        </w:numPr>
      </w:pPr>
      <w:r>
        <w:t>nebezpečí z prodlení může jít i formu faktického zásahu</w:t>
      </w:r>
    </w:p>
    <w:p w:rsidR="00CA637A" w:rsidRDefault="00CA637A" w:rsidP="00E36688">
      <w:pPr>
        <w:pStyle w:val="StylOdr1Tahoma10b"/>
        <w:numPr>
          <w:ilvl w:val="0"/>
          <w:numId w:val="193"/>
        </w:numPr>
      </w:pPr>
      <w:r>
        <w:t>nápravné prostředky mohou být aplikovány</w:t>
      </w:r>
    </w:p>
    <w:p w:rsidR="0092636F" w:rsidRDefault="00CA637A" w:rsidP="00E36688">
      <w:pPr>
        <w:numPr>
          <w:ilvl w:val="1"/>
          <w:numId w:val="193"/>
        </w:numPr>
        <w:rPr>
          <w:rFonts w:ascii="Tahoma" w:hAnsi="Tahoma" w:cs="Tahoma"/>
          <w:sz w:val="20"/>
        </w:rPr>
      </w:pPr>
      <w:r>
        <w:rPr>
          <w:rFonts w:ascii="Tahoma" w:hAnsi="Tahoma" w:cs="Tahoma"/>
          <w:sz w:val="20"/>
        </w:rPr>
        <w:t>obligatorně (zásad</w:t>
      </w:r>
      <w:r w:rsidR="00361582">
        <w:rPr>
          <w:rFonts w:ascii="Tahoma" w:hAnsi="Tahoma" w:cs="Tahoma"/>
          <w:sz w:val="20"/>
        </w:rPr>
        <w:t>a legatity) nebo fakultativně (</w:t>
      </w:r>
      <w:r>
        <w:rPr>
          <w:rFonts w:ascii="Tahoma" w:hAnsi="Tahoma" w:cs="Tahoma"/>
          <w:sz w:val="20"/>
        </w:rPr>
        <w:t>zásada oportunity)</w:t>
      </w:r>
    </w:p>
    <w:p w:rsidR="00CA637A" w:rsidRDefault="0092636F" w:rsidP="00E36688">
      <w:pPr>
        <w:numPr>
          <w:ilvl w:val="1"/>
          <w:numId w:val="193"/>
        </w:numPr>
        <w:rPr>
          <w:rFonts w:ascii="Tahoma" w:hAnsi="Tahoma" w:cs="Tahoma"/>
          <w:sz w:val="20"/>
        </w:rPr>
      </w:pPr>
      <w:r>
        <w:rPr>
          <w:rFonts w:ascii="Tahoma" w:hAnsi="Tahoma" w:cs="Tahoma"/>
          <w:sz w:val="20"/>
        </w:rPr>
        <w:t>další členění</w:t>
      </w:r>
      <w:r w:rsidR="00CA637A">
        <w:rPr>
          <w:rFonts w:ascii="Tahoma" w:hAnsi="Tahoma" w:cs="Tahoma"/>
          <w:sz w:val="20"/>
        </w:rPr>
        <w:t xml:space="preserve"> „</w:t>
      </w:r>
      <w:r w:rsidR="00CA637A">
        <w:rPr>
          <w:rFonts w:ascii="Tahoma" w:hAnsi="Tahoma" w:cs="Tahoma"/>
          <w:b/>
          <w:bCs/>
          <w:sz w:val="20"/>
        </w:rPr>
        <w:t>mezitímní</w:t>
      </w:r>
      <w:r w:rsidR="00CA637A">
        <w:rPr>
          <w:rFonts w:ascii="Tahoma" w:hAnsi="Tahoma" w:cs="Tahoma"/>
          <w:sz w:val="20"/>
        </w:rPr>
        <w:t>“ a „</w:t>
      </w:r>
      <w:r w:rsidR="00CA637A">
        <w:rPr>
          <w:rFonts w:ascii="Tahoma" w:hAnsi="Tahoma" w:cs="Tahoma"/>
          <w:b/>
          <w:bCs/>
          <w:sz w:val="20"/>
        </w:rPr>
        <w:t>definitivní</w:t>
      </w:r>
      <w:r w:rsidR="00CA637A">
        <w:rPr>
          <w:rFonts w:ascii="Tahoma" w:hAnsi="Tahoma" w:cs="Tahoma"/>
          <w:sz w:val="20"/>
        </w:rPr>
        <w:t>“ nápravné prostředky</w:t>
      </w:r>
    </w:p>
    <w:p w:rsidR="00CA637A" w:rsidRDefault="00CA637A" w:rsidP="00CA637A">
      <w:pPr>
        <w:rPr>
          <w:rFonts w:ascii="Tahoma" w:hAnsi="Tahoma" w:cs="Tahoma"/>
          <w:sz w:val="20"/>
        </w:rPr>
      </w:pPr>
    </w:p>
    <w:p w:rsidR="00CA637A" w:rsidRPr="0092636F" w:rsidRDefault="00CA637A" w:rsidP="00E36688">
      <w:pPr>
        <w:numPr>
          <w:ilvl w:val="0"/>
          <w:numId w:val="194"/>
        </w:numPr>
        <w:rPr>
          <w:rFonts w:ascii="Tahoma" w:hAnsi="Tahoma" w:cs="Tahoma"/>
          <w:bCs/>
          <w:sz w:val="20"/>
        </w:rPr>
      </w:pPr>
      <w:r w:rsidRPr="0092636F">
        <w:rPr>
          <w:rFonts w:ascii="Tahoma" w:hAnsi="Tahoma" w:cs="Tahoma"/>
          <w:bCs/>
          <w:sz w:val="20"/>
        </w:rPr>
        <w:t>sankční (správně trestní) prostředky dozoru</w:t>
      </w:r>
    </w:p>
    <w:p w:rsidR="00CA637A" w:rsidRDefault="00CA637A" w:rsidP="00E36688">
      <w:pPr>
        <w:numPr>
          <w:ilvl w:val="0"/>
          <w:numId w:val="68"/>
        </w:numPr>
        <w:rPr>
          <w:rFonts w:ascii="Tahoma" w:hAnsi="Tahoma" w:cs="Tahoma"/>
          <w:sz w:val="20"/>
        </w:rPr>
      </w:pPr>
      <w:r>
        <w:rPr>
          <w:rFonts w:ascii="Tahoma" w:hAnsi="Tahoma" w:cs="Tahoma"/>
          <w:sz w:val="20"/>
        </w:rPr>
        <w:t>porušení právní povinnosti zjištěné při správním dozoru zakládá skutkovou podstatu některého správního deliktu</w:t>
      </w:r>
    </w:p>
    <w:p w:rsidR="00CA637A" w:rsidRDefault="00CA637A" w:rsidP="00CA637A">
      <w:pPr>
        <w:rPr>
          <w:rFonts w:ascii="Tahoma" w:hAnsi="Tahoma" w:cs="Tahoma"/>
          <w:sz w:val="20"/>
        </w:rPr>
      </w:pPr>
    </w:p>
    <w:p w:rsidR="00CA637A" w:rsidRDefault="00CA637A" w:rsidP="00CA637A">
      <w:pPr>
        <w:rPr>
          <w:rFonts w:ascii="Tahoma" w:hAnsi="Tahoma" w:cs="Tahoma"/>
          <w:bCs/>
          <w:sz w:val="20"/>
        </w:rPr>
      </w:pPr>
      <w:r>
        <w:rPr>
          <w:rFonts w:ascii="Tahoma" w:hAnsi="Tahoma" w:cs="Tahoma"/>
          <w:b/>
          <w:bCs/>
          <w:sz w:val="20"/>
        </w:rPr>
        <w:t xml:space="preserve">dozorčí oprávnění musí mít každý orgán, </w:t>
      </w:r>
      <w:r>
        <w:rPr>
          <w:rFonts w:ascii="Tahoma" w:hAnsi="Tahoma" w:cs="Tahoma"/>
          <w:bCs/>
          <w:sz w:val="20"/>
        </w:rPr>
        <w:t>u nápravných prostředků dozoru a sankčních prostředků mít nemusí, aplikaci dozorčího oprávnění může iniciovat jiným vykonavatelem</w:t>
      </w:r>
    </w:p>
    <w:p w:rsidR="00CA637A" w:rsidRDefault="00CA637A" w:rsidP="003669F4">
      <w:pPr>
        <w:spacing w:before="100" w:beforeAutospacing="1" w:after="100" w:afterAutospacing="1"/>
        <w:rPr>
          <w:rFonts w:ascii="Tahoma" w:hAnsi="Tahoma" w:cs="Tahoma"/>
          <w:color w:val="000000"/>
          <w:sz w:val="20"/>
        </w:rPr>
      </w:pPr>
    </w:p>
    <w:p w:rsidR="00CA637A" w:rsidRDefault="00CA637A" w:rsidP="003669F4">
      <w:pPr>
        <w:spacing w:before="100" w:beforeAutospacing="1" w:after="100" w:afterAutospacing="1"/>
        <w:rPr>
          <w:rFonts w:ascii="Tahoma" w:hAnsi="Tahoma" w:cs="Tahoma"/>
          <w:color w:val="000000"/>
          <w:sz w:val="20"/>
        </w:rPr>
      </w:pPr>
    </w:p>
    <w:p w:rsidR="00CA637A" w:rsidRPr="00E67571" w:rsidRDefault="00CA637A" w:rsidP="00B73F0C">
      <w:pPr>
        <w:pStyle w:val="Nadpis1"/>
        <w:rPr>
          <w:rFonts w:ascii="Tahoma" w:hAnsi="Tahoma" w:cs="Tahoma"/>
          <w:color w:val="FF0000"/>
          <w:sz w:val="22"/>
          <w:szCs w:val="22"/>
        </w:rPr>
      </w:pPr>
      <w:r>
        <w:rPr>
          <w:rFonts w:ascii="Tahoma" w:hAnsi="Tahoma" w:cs="Tahoma"/>
          <w:bCs w:val="0"/>
          <w:caps/>
          <w:sz w:val="22"/>
          <w:szCs w:val="22"/>
          <w:u w:val="single"/>
        </w:rPr>
        <w:br w:type="page"/>
      </w:r>
      <w:bookmarkStart w:id="41" w:name="_Toc227388754"/>
      <w:r w:rsidR="003669F4" w:rsidRPr="00E67571">
        <w:rPr>
          <w:rFonts w:ascii="Tahoma" w:hAnsi="Tahoma" w:cs="Tahoma"/>
          <w:color w:val="FF0000"/>
          <w:sz w:val="22"/>
          <w:szCs w:val="22"/>
        </w:rPr>
        <w:lastRenderedPageBreak/>
        <w:t xml:space="preserve"> </w:t>
      </w:r>
      <w:bookmarkStart w:id="42" w:name="_Toc227389600"/>
      <w:r w:rsidR="003669F4" w:rsidRPr="00E67571">
        <w:rPr>
          <w:rFonts w:ascii="Tahoma" w:hAnsi="Tahoma" w:cs="Tahoma"/>
          <w:color w:val="FF0000"/>
          <w:sz w:val="22"/>
          <w:szCs w:val="22"/>
        </w:rPr>
        <w:t xml:space="preserve">Tzv. vnější právní kontroly veřejné správy </w:t>
      </w:r>
      <w:r w:rsidRPr="00E67571">
        <w:rPr>
          <w:rFonts w:ascii="Tahoma" w:hAnsi="Tahoma" w:cs="Tahoma"/>
          <w:color w:val="FF0000"/>
          <w:sz w:val="22"/>
          <w:szCs w:val="22"/>
        </w:rPr>
        <w:t>–</w:t>
      </w:r>
      <w:r w:rsidR="003669F4" w:rsidRPr="00E67571">
        <w:rPr>
          <w:rFonts w:ascii="Tahoma" w:hAnsi="Tahoma" w:cs="Tahoma"/>
          <w:color w:val="FF0000"/>
          <w:sz w:val="22"/>
          <w:szCs w:val="22"/>
        </w:rPr>
        <w:t xml:space="preserve"> obecně</w:t>
      </w:r>
      <w:bookmarkEnd w:id="41"/>
      <w:bookmarkEnd w:id="42"/>
    </w:p>
    <w:p w:rsidR="003669F4" w:rsidRPr="00ED4B1A" w:rsidRDefault="003669F4" w:rsidP="00B73F0C">
      <w:pPr>
        <w:pStyle w:val="Nadpis2"/>
        <w:spacing w:before="0" w:after="0"/>
        <w:rPr>
          <w:rFonts w:ascii="Tahoma" w:hAnsi="Tahoma" w:cs="Tahoma"/>
          <w:bCs w:val="0"/>
          <w:sz w:val="16"/>
          <w:szCs w:val="16"/>
          <w:u w:val="single"/>
        </w:rPr>
      </w:pPr>
      <w:bookmarkStart w:id="43" w:name="_Toc227388755"/>
      <w:bookmarkStart w:id="44" w:name="_Toc227389601"/>
      <w:r w:rsidRPr="00ED4B1A">
        <w:rPr>
          <w:rFonts w:ascii="Tahoma" w:hAnsi="Tahoma" w:cs="Tahoma"/>
          <w:bCs w:val="0"/>
          <w:sz w:val="16"/>
          <w:szCs w:val="16"/>
          <w:u w:val="single"/>
        </w:rPr>
        <w:t>(pojem, odlišení od správního dozoru, druhy vnějších kontrol).</w:t>
      </w:r>
      <w:bookmarkEnd w:id="43"/>
      <w:bookmarkEnd w:id="44"/>
      <w:r w:rsidRPr="00ED4B1A">
        <w:rPr>
          <w:rFonts w:ascii="Tahoma" w:hAnsi="Tahoma" w:cs="Tahoma"/>
          <w:bCs w:val="0"/>
          <w:sz w:val="16"/>
          <w:szCs w:val="16"/>
          <w:u w:val="single"/>
        </w:rPr>
        <w:t xml:space="preserve"> </w:t>
      </w:r>
    </w:p>
    <w:p w:rsidR="00323708" w:rsidRDefault="00323708" w:rsidP="00323708">
      <w:pPr>
        <w:rPr>
          <w:rFonts w:ascii="Tahoma" w:hAnsi="Tahoma" w:cs="Tahoma"/>
          <w:color w:val="000000"/>
          <w:sz w:val="20"/>
        </w:rPr>
      </w:pPr>
    </w:p>
    <w:p w:rsidR="00323708" w:rsidRDefault="00323708" w:rsidP="00436BA7">
      <w:pPr>
        <w:pBdr>
          <w:top w:val="single" w:sz="4" w:space="1" w:color="008000"/>
          <w:left w:val="single" w:sz="4" w:space="4" w:color="008000"/>
          <w:bottom w:val="single" w:sz="4" w:space="1" w:color="008000"/>
          <w:right w:val="single" w:sz="4" w:space="4" w:color="008000"/>
        </w:pBdr>
        <w:rPr>
          <w:rFonts w:ascii="Tahoma" w:hAnsi="Tahoma" w:cs="Tahoma"/>
          <w:color w:val="000000"/>
          <w:sz w:val="20"/>
        </w:rPr>
      </w:pPr>
      <w:r>
        <w:rPr>
          <w:rFonts w:ascii="Tahoma" w:hAnsi="Tahoma" w:cs="Tahoma"/>
          <w:b/>
          <w:caps/>
          <w:sz w:val="20"/>
          <w:u w:val="double"/>
        </w:rPr>
        <w:t>POJEM</w:t>
      </w:r>
    </w:p>
    <w:p w:rsidR="00323708" w:rsidRPr="00323708" w:rsidRDefault="00323708" w:rsidP="00E36688">
      <w:pPr>
        <w:numPr>
          <w:ilvl w:val="0"/>
          <w:numId w:val="150"/>
        </w:numPr>
        <w:pBdr>
          <w:top w:val="single" w:sz="4" w:space="1" w:color="008000"/>
          <w:left w:val="single" w:sz="4" w:space="4" w:color="008000"/>
          <w:bottom w:val="single" w:sz="4" w:space="1" w:color="008000"/>
          <w:right w:val="single" w:sz="4" w:space="4" w:color="008000"/>
        </w:pBdr>
        <w:rPr>
          <w:rFonts w:ascii="Tahoma" w:hAnsi="Tahoma" w:cs="Tahoma"/>
          <w:color w:val="000000"/>
          <w:sz w:val="20"/>
        </w:rPr>
      </w:pPr>
      <w:r w:rsidRPr="00323708">
        <w:rPr>
          <w:rFonts w:ascii="Tahoma" w:hAnsi="Tahoma" w:cs="Tahoma"/>
          <w:color w:val="000000"/>
          <w:sz w:val="20"/>
        </w:rPr>
        <w:t>podstatou je sledování a hodnocení toho, jakým způsobem vykonavatelé VS uskutečňují její úkoly a jakým způsobem plní své povinnosti</w:t>
      </w:r>
    </w:p>
    <w:p w:rsidR="00CA637A" w:rsidRPr="00323708" w:rsidRDefault="00323708" w:rsidP="00E36688">
      <w:pPr>
        <w:numPr>
          <w:ilvl w:val="0"/>
          <w:numId w:val="150"/>
        </w:numPr>
        <w:rPr>
          <w:rFonts w:ascii="Tahoma" w:hAnsi="Tahoma" w:cs="Tahoma"/>
          <w:color w:val="000000"/>
          <w:sz w:val="20"/>
        </w:rPr>
      </w:pPr>
      <w:r w:rsidRPr="00323708">
        <w:rPr>
          <w:rFonts w:ascii="Tahoma" w:hAnsi="Tahoma" w:cs="Tahoma"/>
          <w:color w:val="000000"/>
          <w:sz w:val="20"/>
        </w:rPr>
        <w:t xml:space="preserve">právní kontrola VS je vůči </w:t>
      </w:r>
      <w:r>
        <w:rPr>
          <w:rFonts w:ascii="Tahoma" w:hAnsi="Tahoma" w:cs="Tahoma"/>
          <w:color w:val="000000"/>
          <w:sz w:val="20"/>
        </w:rPr>
        <w:t>ní</w:t>
      </w:r>
      <w:r w:rsidRPr="00323708">
        <w:rPr>
          <w:rFonts w:ascii="Tahoma" w:hAnsi="Tahoma" w:cs="Tahoma"/>
          <w:color w:val="000000"/>
          <w:sz w:val="20"/>
        </w:rPr>
        <w:t xml:space="preserve"> vykonávána „zvenčí“ – v tomto smyslu jde o vnější kontrolu VS</w:t>
      </w:r>
    </w:p>
    <w:p w:rsidR="00323708" w:rsidRDefault="00323708" w:rsidP="00323708">
      <w:pPr>
        <w:rPr>
          <w:rFonts w:ascii="Tahoma" w:hAnsi="Tahoma" w:cs="Tahoma"/>
          <w:b/>
          <w:caps/>
          <w:sz w:val="20"/>
          <w:u w:val="double"/>
        </w:rPr>
      </w:pPr>
    </w:p>
    <w:p w:rsidR="00CA637A" w:rsidRDefault="00323708" w:rsidP="00323708">
      <w:pPr>
        <w:rPr>
          <w:rFonts w:ascii="Tahoma" w:hAnsi="Tahoma" w:cs="Tahoma"/>
          <w:color w:val="000000"/>
          <w:sz w:val="20"/>
        </w:rPr>
      </w:pPr>
      <w:r>
        <w:rPr>
          <w:rFonts w:ascii="Tahoma" w:hAnsi="Tahoma" w:cs="Tahoma"/>
          <w:b/>
          <w:caps/>
          <w:sz w:val="20"/>
          <w:u w:val="double"/>
        </w:rPr>
        <w:t>ODLIŠENÍ OD SPRÁVNÍHO DOZORU</w:t>
      </w:r>
    </w:p>
    <w:p w:rsidR="00436BA7" w:rsidRDefault="00436BA7" w:rsidP="00E36688">
      <w:pPr>
        <w:numPr>
          <w:ilvl w:val="0"/>
          <w:numId w:val="150"/>
        </w:numPr>
        <w:overflowPunct/>
        <w:autoSpaceDE/>
        <w:autoSpaceDN/>
        <w:adjustRightInd/>
        <w:textAlignment w:val="auto"/>
        <w:rPr>
          <w:rFonts w:ascii="Tahoma" w:hAnsi="Tahoma" w:cs="Tahoma"/>
          <w:sz w:val="20"/>
        </w:rPr>
      </w:pPr>
      <w:r>
        <w:rPr>
          <w:rFonts w:ascii="Tahoma" w:hAnsi="Tahoma" w:cs="Tahoma"/>
          <w:sz w:val="20"/>
        </w:rPr>
        <w:t>správní dozor sleduje činnost adresátů – dozorované povinnosti vyplývají ze zákona</w:t>
      </w:r>
    </w:p>
    <w:p w:rsidR="00436BA7" w:rsidRDefault="00436BA7" w:rsidP="00E36688">
      <w:pPr>
        <w:numPr>
          <w:ilvl w:val="0"/>
          <w:numId w:val="150"/>
        </w:numPr>
        <w:overflowPunct/>
        <w:autoSpaceDE/>
        <w:autoSpaceDN/>
        <w:adjustRightInd/>
        <w:textAlignment w:val="auto"/>
        <w:rPr>
          <w:rFonts w:ascii="Tahoma" w:hAnsi="Tahoma" w:cs="Tahoma"/>
          <w:sz w:val="20"/>
        </w:rPr>
      </w:pPr>
      <w:r>
        <w:rPr>
          <w:rFonts w:ascii="Tahoma" w:hAnsi="Tahoma" w:cs="Tahoma"/>
          <w:sz w:val="20"/>
        </w:rPr>
        <w:t>vnější kontroly VS sledují způsob výkonu VS a stanovených povinností (sledují sami sebe)</w:t>
      </w:r>
    </w:p>
    <w:p w:rsidR="00907491" w:rsidRDefault="00907491" w:rsidP="00907491">
      <w:pPr>
        <w:rPr>
          <w:rFonts w:ascii="Tahoma" w:hAnsi="Tahoma" w:cs="Tahoma"/>
          <w:b/>
          <w:caps/>
          <w:sz w:val="20"/>
          <w:u w:val="double"/>
        </w:rPr>
      </w:pPr>
    </w:p>
    <w:p w:rsidR="00907491" w:rsidRDefault="00907491" w:rsidP="00907491">
      <w:pPr>
        <w:rPr>
          <w:rFonts w:ascii="Tahoma" w:hAnsi="Tahoma" w:cs="Tahoma"/>
          <w:b/>
          <w:caps/>
          <w:sz w:val="20"/>
          <w:u w:val="double"/>
        </w:rPr>
      </w:pPr>
      <w:r>
        <w:rPr>
          <w:rFonts w:ascii="Tahoma" w:hAnsi="Tahoma" w:cs="Tahoma"/>
          <w:b/>
          <w:caps/>
          <w:sz w:val="20"/>
          <w:u w:val="double"/>
        </w:rPr>
        <w:t>DRUHY VNĚJŠÍCH KONTROL</w:t>
      </w:r>
    </w:p>
    <w:p w:rsidR="00907491" w:rsidRPr="00907491" w:rsidRDefault="00907491" w:rsidP="00907491">
      <w:pPr>
        <w:rPr>
          <w:rFonts w:ascii="Tahoma" w:hAnsi="Tahoma" w:cs="Tahoma"/>
          <w:b/>
          <w:bCs/>
          <w:sz w:val="20"/>
        </w:rPr>
      </w:pPr>
      <w:r w:rsidRPr="00907491">
        <w:rPr>
          <w:rFonts w:ascii="Tahoma" w:hAnsi="Tahoma" w:cs="Tahoma"/>
          <w:b/>
          <w:bCs/>
          <w:sz w:val="20"/>
        </w:rPr>
        <w:t>a) kontrola parlamentní</w:t>
      </w:r>
    </w:p>
    <w:p w:rsidR="00436BA7" w:rsidRDefault="00907491" w:rsidP="00E36688">
      <w:pPr>
        <w:pStyle w:val="Zkladntext"/>
        <w:numPr>
          <w:ilvl w:val="0"/>
          <w:numId w:val="151"/>
        </w:numPr>
        <w:overflowPunct/>
        <w:autoSpaceDE/>
        <w:autoSpaceDN/>
        <w:adjustRightInd/>
        <w:spacing w:after="0"/>
        <w:textAlignment w:val="auto"/>
        <w:rPr>
          <w:rFonts w:ascii="Tahoma" w:hAnsi="Tahoma" w:cs="Tahoma"/>
          <w:bCs/>
          <w:sz w:val="20"/>
        </w:rPr>
      </w:pPr>
      <w:r w:rsidRPr="00907491">
        <w:rPr>
          <w:rFonts w:ascii="Tahoma" w:hAnsi="Tahoma" w:cs="Tahoma"/>
          <w:bCs/>
          <w:sz w:val="20"/>
        </w:rPr>
        <w:t>kontrola P</w:t>
      </w:r>
      <w:r w:rsidR="00436BA7">
        <w:rPr>
          <w:rFonts w:ascii="Tahoma" w:hAnsi="Tahoma" w:cs="Tahoma"/>
          <w:bCs/>
          <w:sz w:val="20"/>
        </w:rPr>
        <w:t>oslaneckou sněmovnou</w:t>
      </w:r>
    </w:p>
    <w:p w:rsidR="00436BA7" w:rsidRDefault="00907491" w:rsidP="00E36688">
      <w:pPr>
        <w:pStyle w:val="Zkladntext"/>
        <w:numPr>
          <w:ilvl w:val="1"/>
          <w:numId w:val="151"/>
        </w:numPr>
        <w:overflowPunct/>
        <w:autoSpaceDE/>
        <w:autoSpaceDN/>
        <w:adjustRightInd/>
        <w:spacing w:after="0"/>
        <w:textAlignment w:val="auto"/>
        <w:rPr>
          <w:rFonts w:ascii="Tahoma" w:hAnsi="Tahoma" w:cs="Tahoma"/>
          <w:bCs/>
          <w:sz w:val="20"/>
        </w:rPr>
      </w:pPr>
      <w:r w:rsidRPr="00907491">
        <w:rPr>
          <w:rFonts w:ascii="Tahoma" w:hAnsi="Tahoma" w:cs="Tahoma"/>
          <w:bCs/>
          <w:sz w:val="20"/>
        </w:rPr>
        <w:t>zejména vůči vládě (otázka důvěry vládě)</w:t>
      </w:r>
    </w:p>
    <w:p w:rsidR="00436BA7" w:rsidRDefault="00907491" w:rsidP="00E36688">
      <w:pPr>
        <w:pStyle w:val="Zkladntext"/>
        <w:numPr>
          <w:ilvl w:val="1"/>
          <w:numId w:val="151"/>
        </w:numPr>
        <w:overflowPunct/>
        <w:autoSpaceDE/>
        <w:autoSpaceDN/>
        <w:adjustRightInd/>
        <w:spacing w:after="0"/>
        <w:textAlignment w:val="auto"/>
        <w:rPr>
          <w:rFonts w:ascii="Tahoma" w:hAnsi="Tahoma" w:cs="Tahoma"/>
          <w:bCs/>
          <w:sz w:val="20"/>
        </w:rPr>
      </w:pPr>
      <w:r w:rsidRPr="00907491">
        <w:rPr>
          <w:rFonts w:ascii="Tahoma" w:hAnsi="Tahoma" w:cs="Tahoma"/>
          <w:bCs/>
          <w:sz w:val="20"/>
        </w:rPr>
        <w:t>požadování informací a vysvětlení</w:t>
      </w:r>
    </w:p>
    <w:p w:rsidR="00436BA7" w:rsidRDefault="00907491" w:rsidP="00E36688">
      <w:pPr>
        <w:pStyle w:val="Zkladntext"/>
        <w:numPr>
          <w:ilvl w:val="1"/>
          <w:numId w:val="151"/>
        </w:numPr>
        <w:overflowPunct/>
        <w:autoSpaceDE/>
        <w:autoSpaceDN/>
        <w:adjustRightInd/>
        <w:spacing w:after="0"/>
        <w:textAlignment w:val="auto"/>
        <w:rPr>
          <w:rFonts w:ascii="Tahoma" w:hAnsi="Tahoma" w:cs="Tahoma"/>
          <w:bCs/>
          <w:sz w:val="20"/>
        </w:rPr>
      </w:pPr>
      <w:r w:rsidRPr="00907491">
        <w:rPr>
          <w:rFonts w:ascii="Tahoma" w:hAnsi="Tahoma" w:cs="Tahoma"/>
          <w:bCs/>
          <w:sz w:val="20"/>
        </w:rPr>
        <w:t>projednávání vládních návrhů</w:t>
      </w:r>
    </w:p>
    <w:p w:rsidR="00436BA7" w:rsidRDefault="00907491" w:rsidP="00E36688">
      <w:pPr>
        <w:pStyle w:val="Zkladntext"/>
        <w:numPr>
          <w:ilvl w:val="1"/>
          <w:numId w:val="151"/>
        </w:numPr>
        <w:overflowPunct/>
        <w:autoSpaceDE/>
        <w:autoSpaceDN/>
        <w:adjustRightInd/>
        <w:spacing w:after="0"/>
        <w:textAlignment w:val="auto"/>
        <w:rPr>
          <w:rFonts w:ascii="Tahoma" w:hAnsi="Tahoma" w:cs="Tahoma"/>
          <w:bCs/>
          <w:sz w:val="20"/>
        </w:rPr>
      </w:pPr>
      <w:r w:rsidRPr="00907491">
        <w:rPr>
          <w:rFonts w:ascii="Tahoma" w:hAnsi="Tahoma" w:cs="Tahoma"/>
          <w:bCs/>
          <w:sz w:val="20"/>
        </w:rPr>
        <w:t>interpelace</w:t>
      </w:r>
    </w:p>
    <w:p w:rsidR="00436BA7" w:rsidRDefault="00907491" w:rsidP="00E36688">
      <w:pPr>
        <w:pStyle w:val="Zkladntext"/>
        <w:numPr>
          <w:ilvl w:val="1"/>
          <w:numId w:val="151"/>
        </w:numPr>
        <w:overflowPunct/>
        <w:autoSpaceDE/>
        <w:autoSpaceDN/>
        <w:adjustRightInd/>
        <w:spacing w:after="0"/>
        <w:textAlignment w:val="auto"/>
        <w:rPr>
          <w:rFonts w:ascii="Tahoma" w:hAnsi="Tahoma" w:cs="Tahoma"/>
          <w:bCs/>
          <w:sz w:val="20"/>
        </w:rPr>
      </w:pPr>
      <w:r w:rsidRPr="00907491">
        <w:rPr>
          <w:rFonts w:ascii="Tahoma" w:hAnsi="Tahoma" w:cs="Tahoma"/>
          <w:bCs/>
          <w:sz w:val="20"/>
        </w:rPr>
        <w:t>specializované orgány - vyšetřovací komise</w:t>
      </w:r>
    </w:p>
    <w:p w:rsidR="00436BA7" w:rsidRDefault="00907491" w:rsidP="00E36688">
      <w:pPr>
        <w:pStyle w:val="Zkladntext"/>
        <w:numPr>
          <w:ilvl w:val="1"/>
          <w:numId w:val="151"/>
        </w:numPr>
        <w:overflowPunct/>
        <w:autoSpaceDE/>
        <w:autoSpaceDN/>
        <w:adjustRightInd/>
        <w:spacing w:after="0"/>
        <w:textAlignment w:val="auto"/>
        <w:rPr>
          <w:rFonts w:ascii="Tahoma" w:hAnsi="Tahoma" w:cs="Tahoma"/>
          <w:bCs/>
          <w:sz w:val="20"/>
        </w:rPr>
      </w:pPr>
      <w:r w:rsidRPr="00907491">
        <w:rPr>
          <w:rFonts w:ascii="Tahoma" w:hAnsi="Tahoma" w:cs="Tahoma"/>
          <w:bCs/>
          <w:sz w:val="20"/>
        </w:rPr>
        <w:t>kontrolní orgány</w:t>
      </w:r>
    </w:p>
    <w:p w:rsidR="00907491" w:rsidRPr="00907491" w:rsidRDefault="00907491" w:rsidP="00E36688">
      <w:pPr>
        <w:pStyle w:val="Zkladntext"/>
        <w:numPr>
          <w:ilvl w:val="1"/>
          <w:numId w:val="151"/>
        </w:numPr>
        <w:overflowPunct/>
        <w:autoSpaceDE/>
        <w:autoSpaceDN/>
        <w:adjustRightInd/>
        <w:spacing w:after="0"/>
        <w:textAlignment w:val="auto"/>
        <w:rPr>
          <w:rFonts w:ascii="Tahoma" w:hAnsi="Tahoma" w:cs="Tahoma"/>
          <w:bCs/>
          <w:sz w:val="20"/>
        </w:rPr>
      </w:pPr>
      <w:r w:rsidRPr="00907491">
        <w:rPr>
          <w:rFonts w:ascii="Tahoma" w:hAnsi="Tahoma" w:cs="Tahoma"/>
          <w:bCs/>
          <w:sz w:val="20"/>
        </w:rPr>
        <w:t>předkládání zpráv vykonavatelů VS podle oblastí své činnosti</w:t>
      </w:r>
    </w:p>
    <w:p w:rsidR="00436BA7" w:rsidRDefault="00436BA7" w:rsidP="00E36688">
      <w:pPr>
        <w:pStyle w:val="Zkladntext"/>
        <w:numPr>
          <w:ilvl w:val="0"/>
          <w:numId w:val="151"/>
        </w:numPr>
        <w:overflowPunct/>
        <w:autoSpaceDE/>
        <w:autoSpaceDN/>
        <w:adjustRightInd/>
        <w:spacing w:after="0"/>
        <w:textAlignment w:val="auto"/>
        <w:rPr>
          <w:rFonts w:ascii="Tahoma" w:hAnsi="Tahoma" w:cs="Tahoma"/>
          <w:sz w:val="20"/>
        </w:rPr>
      </w:pPr>
      <w:r>
        <w:rPr>
          <w:rFonts w:ascii="Tahoma" w:hAnsi="Tahoma" w:cs="Tahoma"/>
          <w:sz w:val="20"/>
        </w:rPr>
        <w:t>kontrola S</w:t>
      </w:r>
      <w:r w:rsidR="00907491" w:rsidRPr="00907491">
        <w:rPr>
          <w:rFonts w:ascii="Tahoma" w:hAnsi="Tahoma" w:cs="Tahoma"/>
          <w:sz w:val="20"/>
        </w:rPr>
        <w:t>enát</w:t>
      </w:r>
      <w:r>
        <w:rPr>
          <w:rFonts w:ascii="Tahoma" w:hAnsi="Tahoma" w:cs="Tahoma"/>
          <w:sz w:val="20"/>
        </w:rPr>
        <w:t>em</w:t>
      </w:r>
    </w:p>
    <w:p w:rsidR="00661893" w:rsidRDefault="00907491" w:rsidP="00E36688">
      <w:pPr>
        <w:pStyle w:val="Zkladntext"/>
        <w:numPr>
          <w:ilvl w:val="1"/>
          <w:numId w:val="151"/>
        </w:numPr>
        <w:overflowPunct/>
        <w:autoSpaceDE/>
        <w:autoSpaceDN/>
        <w:adjustRightInd/>
        <w:spacing w:after="0"/>
        <w:textAlignment w:val="auto"/>
        <w:rPr>
          <w:rFonts w:ascii="Tahoma" w:hAnsi="Tahoma" w:cs="Tahoma"/>
          <w:sz w:val="20"/>
        </w:rPr>
      </w:pPr>
      <w:r w:rsidRPr="00907491">
        <w:rPr>
          <w:rFonts w:ascii="Tahoma" w:hAnsi="Tahoma" w:cs="Tahoma"/>
          <w:sz w:val="20"/>
        </w:rPr>
        <w:t>požadov</w:t>
      </w:r>
      <w:r w:rsidR="00436BA7">
        <w:rPr>
          <w:rFonts w:ascii="Tahoma" w:hAnsi="Tahoma" w:cs="Tahoma"/>
          <w:sz w:val="20"/>
        </w:rPr>
        <w:t>ání</w:t>
      </w:r>
      <w:r w:rsidRPr="00907491">
        <w:rPr>
          <w:rFonts w:ascii="Tahoma" w:hAnsi="Tahoma" w:cs="Tahoma"/>
          <w:sz w:val="20"/>
        </w:rPr>
        <w:t xml:space="preserve"> informac</w:t>
      </w:r>
      <w:r w:rsidR="00436BA7">
        <w:rPr>
          <w:rFonts w:ascii="Tahoma" w:hAnsi="Tahoma" w:cs="Tahoma"/>
          <w:sz w:val="20"/>
        </w:rPr>
        <w:t>í</w:t>
      </w:r>
      <w:r w:rsidRPr="00907491">
        <w:rPr>
          <w:rFonts w:ascii="Tahoma" w:hAnsi="Tahoma" w:cs="Tahoma"/>
          <w:sz w:val="20"/>
        </w:rPr>
        <w:t xml:space="preserve"> a vysvětlení od členů vlády,</w:t>
      </w:r>
      <w:r w:rsidR="00D025B0">
        <w:rPr>
          <w:rFonts w:ascii="Tahoma" w:hAnsi="Tahoma" w:cs="Tahoma"/>
          <w:sz w:val="20"/>
        </w:rPr>
        <w:t xml:space="preserve"> </w:t>
      </w:r>
      <w:r w:rsidRPr="00907491">
        <w:rPr>
          <w:rFonts w:ascii="Tahoma" w:hAnsi="Tahoma" w:cs="Tahoma"/>
          <w:sz w:val="20"/>
        </w:rPr>
        <w:t>vedoucích správních úřadů,</w:t>
      </w:r>
      <w:r w:rsidR="00D025B0">
        <w:rPr>
          <w:rFonts w:ascii="Tahoma" w:hAnsi="Tahoma" w:cs="Tahoma"/>
          <w:sz w:val="20"/>
        </w:rPr>
        <w:t xml:space="preserve"> </w:t>
      </w:r>
      <w:r w:rsidRPr="00907491">
        <w:rPr>
          <w:rFonts w:ascii="Tahoma" w:hAnsi="Tahoma" w:cs="Tahoma"/>
          <w:sz w:val="20"/>
        </w:rPr>
        <w:t xml:space="preserve">orgánů </w:t>
      </w:r>
      <w:r w:rsidR="00436BA7">
        <w:rPr>
          <w:rFonts w:ascii="Tahoma" w:hAnsi="Tahoma" w:cs="Tahoma"/>
          <w:sz w:val="20"/>
        </w:rPr>
        <w:t>ÚSC</w:t>
      </w:r>
    </w:p>
    <w:p w:rsidR="00907491" w:rsidRPr="00907491" w:rsidRDefault="00907491" w:rsidP="00E36688">
      <w:pPr>
        <w:pStyle w:val="Zkladntext"/>
        <w:numPr>
          <w:ilvl w:val="0"/>
          <w:numId w:val="151"/>
        </w:numPr>
        <w:overflowPunct/>
        <w:autoSpaceDE/>
        <w:autoSpaceDN/>
        <w:adjustRightInd/>
        <w:spacing w:after="0"/>
        <w:textAlignment w:val="auto"/>
        <w:rPr>
          <w:rFonts w:ascii="Tahoma" w:hAnsi="Tahoma" w:cs="Tahoma"/>
          <w:sz w:val="20"/>
        </w:rPr>
      </w:pPr>
      <w:r w:rsidRPr="00907491">
        <w:rPr>
          <w:rFonts w:ascii="Tahoma" w:hAnsi="Tahoma" w:cs="Tahoma"/>
          <w:sz w:val="20"/>
        </w:rPr>
        <w:t>veřejná slyšení</w:t>
      </w:r>
    </w:p>
    <w:p w:rsidR="00907491" w:rsidRPr="00907491" w:rsidRDefault="00907491" w:rsidP="00907491">
      <w:pPr>
        <w:rPr>
          <w:rFonts w:ascii="Tahoma" w:hAnsi="Tahoma" w:cs="Tahoma"/>
          <w:b/>
          <w:bCs/>
          <w:sz w:val="20"/>
        </w:rPr>
      </w:pPr>
    </w:p>
    <w:p w:rsidR="00907491" w:rsidRPr="00907491" w:rsidRDefault="00907491" w:rsidP="00907491">
      <w:pPr>
        <w:rPr>
          <w:rFonts w:ascii="Tahoma" w:hAnsi="Tahoma" w:cs="Tahoma"/>
          <w:b/>
          <w:bCs/>
          <w:sz w:val="20"/>
        </w:rPr>
      </w:pPr>
      <w:r w:rsidRPr="00907491">
        <w:rPr>
          <w:rFonts w:ascii="Tahoma" w:hAnsi="Tahoma" w:cs="Tahoma"/>
          <w:b/>
          <w:bCs/>
          <w:sz w:val="20"/>
        </w:rPr>
        <w:t>b) soudní kontroly</w:t>
      </w:r>
    </w:p>
    <w:p w:rsidR="00907491" w:rsidRPr="00907491" w:rsidRDefault="00907491" w:rsidP="00E36688">
      <w:pPr>
        <w:pStyle w:val="Zkladntext"/>
        <w:numPr>
          <w:ilvl w:val="0"/>
          <w:numId w:val="151"/>
        </w:numPr>
        <w:overflowPunct/>
        <w:autoSpaceDE/>
        <w:autoSpaceDN/>
        <w:adjustRightInd/>
        <w:spacing w:after="0"/>
        <w:textAlignment w:val="auto"/>
        <w:rPr>
          <w:rFonts w:ascii="Tahoma" w:hAnsi="Tahoma" w:cs="Tahoma"/>
          <w:bCs/>
          <w:sz w:val="20"/>
        </w:rPr>
      </w:pPr>
      <w:r w:rsidRPr="00907491">
        <w:rPr>
          <w:rFonts w:ascii="Tahoma" w:hAnsi="Tahoma" w:cs="Tahoma"/>
          <w:bCs/>
          <w:sz w:val="20"/>
        </w:rPr>
        <w:t>jedna z nejvýznamnějších záruk legality VS, zejména při rozhodování při aplikaci hmotného práva správního</w:t>
      </w:r>
    </w:p>
    <w:p w:rsidR="00436BA7" w:rsidRDefault="00907491" w:rsidP="00E36688">
      <w:pPr>
        <w:pStyle w:val="Zkladntext"/>
        <w:numPr>
          <w:ilvl w:val="0"/>
          <w:numId w:val="151"/>
        </w:numPr>
        <w:overflowPunct/>
        <w:autoSpaceDE/>
        <w:autoSpaceDN/>
        <w:adjustRightInd/>
        <w:spacing w:after="0"/>
        <w:textAlignment w:val="auto"/>
        <w:rPr>
          <w:rFonts w:ascii="Tahoma" w:hAnsi="Tahoma" w:cs="Tahoma"/>
          <w:bCs/>
          <w:sz w:val="20"/>
        </w:rPr>
      </w:pPr>
      <w:r w:rsidRPr="00907491">
        <w:rPr>
          <w:rFonts w:ascii="Tahoma" w:hAnsi="Tahoma" w:cs="Tahoma"/>
          <w:bCs/>
          <w:sz w:val="20"/>
        </w:rPr>
        <w:t>spočívá ve dvou sférách</w:t>
      </w:r>
    </w:p>
    <w:p w:rsidR="00436BA7" w:rsidRDefault="00907491" w:rsidP="00E36688">
      <w:pPr>
        <w:pStyle w:val="Zkladntext"/>
        <w:numPr>
          <w:ilvl w:val="1"/>
          <w:numId w:val="151"/>
        </w:numPr>
        <w:overflowPunct/>
        <w:autoSpaceDE/>
        <w:autoSpaceDN/>
        <w:adjustRightInd/>
        <w:spacing w:after="0"/>
        <w:textAlignment w:val="auto"/>
        <w:rPr>
          <w:rFonts w:ascii="Tahoma" w:hAnsi="Tahoma" w:cs="Tahoma"/>
          <w:bCs/>
          <w:sz w:val="20"/>
        </w:rPr>
      </w:pPr>
      <w:r w:rsidRPr="00907491">
        <w:rPr>
          <w:rFonts w:ascii="Tahoma" w:hAnsi="Tahoma" w:cs="Tahoma"/>
          <w:bCs/>
          <w:sz w:val="20"/>
        </w:rPr>
        <w:t>správní soudnictví</w:t>
      </w:r>
    </w:p>
    <w:p w:rsidR="00436BA7" w:rsidRDefault="00436BA7" w:rsidP="00E36688">
      <w:pPr>
        <w:pStyle w:val="Zkladntext"/>
        <w:numPr>
          <w:ilvl w:val="2"/>
          <w:numId w:val="151"/>
        </w:numPr>
        <w:overflowPunct/>
        <w:autoSpaceDE/>
        <w:autoSpaceDN/>
        <w:adjustRightInd/>
        <w:spacing w:after="0"/>
        <w:textAlignment w:val="auto"/>
        <w:rPr>
          <w:rFonts w:ascii="Tahoma" w:hAnsi="Tahoma" w:cs="Tahoma"/>
          <w:bCs/>
          <w:sz w:val="20"/>
        </w:rPr>
      </w:pPr>
      <w:r w:rsidRPr="00907491">
        <w:rPr>
          <w:rFonts w:ascii="Tahoma" w:hAnsi="Tahoma" w:cs="Tahoma"/>
          <w:bCs/>
          <w:sz w:val="20"/>
        </w:rPr>
        <w:t>kontrol</w:t>
      </w:r>
      <w:r>
        <w:rPr>
          <w:rFonts w:ascii="Tahoma" w:hAnsi="Tahoma" w:cs="Tahoma"/>
          <w:bCs/>
          <w:sz w:val="20"/>
        </w:rPr>
        <w:t>a</w:t>
      </w:r>
      <w:r w:rsidRPr="00907491">
        <w:rPr>
          <w:rFonts w:ascii="Tahoma" w:hAnsi="Tahoma" w:cs="Tahoma"/>
          <w:bCs/>
          <w:sz w:val="20"/>
        </w:rPr>
        <w:t xml:space="preserve"> zákonnosti chování </w:t>
      </w:r>
      <w:r>
        <w:rPr>
          <w:rFonts w:ascii="Tahoma" w:hAnsi="Tahoma" w:cs="Tahoma"/>
          <w:bCs/>
          <w:sz w:val="20"/>
        </w:rPr>
        <w:t>VS</w:t>
      </w:r>
    </w:p>
    <w:p w:rsidR="00907491" w:rsidRDefault="00907491" w:rsidP="00E36688">
      <w:pPr>
        <w:pStyle w:val="Zkladntext"/>
        <w:numPr>
          <w:ilvl w:val="1"/>
          <w:numId w:val="151"/>
        </w:numPr>
        <w:overflowPunct/>
        <w:autoSpaceDE/>
        <w:autoSpaceDN/>
        <w:adjustRightInd/>
        <w:spacing w:after="0"/>
        <w:textAlignment w:val="auto"/>
        <w:rPr>
          <w:rFonts w:ascii="Tahoma" w:hAnsi="Tahoma" w:cs="Tahoma"/>
          <w:bCs/>
          <w:sz w:val="20"/>
        </w:rPr>
      </w:pPr>
      <w:r w:rsidRPr="00907491">
        <w:rPr>
          <w:rFonts w:ascii="Tahoma" w:hAnsi="Tahoma" w:cs="Tahoma"/>
          <w:bCs/>
          <w:sz w:val="20"/>
        </w:rPr>
        <w:t>ústavní soudnictví</w:t>
      </w:r>
    </w:p>
    <w:p w:rsidR="00436BA7" w:rsidRPr="00907491" w:rsidRDefault="00436BA7" w:rsidP="00E36688">
      <w:pPr>
        <w:pStyle w:val="Zkladntext"/>
        <w:numPr>
          <w:ilvl w:val="2"/>
          <w:numId w:val="151"/>
        </w:numPr>
        <w:overflowPunct/>
        <w:autoSpaceDE/>
        <w:autoSpaceDN/>
        <w:adjustRightInd/>
        <w:spacing w:after="0"/>
        <w:textAlignment w:val="auto"/>
        <w:rPr>
          <w:rFonts w:ascii="Tahoma" w:hAnsi="Tahoma" w:cs="Tahoma"/>
          <w:bCs/>
          <w:sz w:val="20"/>
        </w:rPr>
      </w:pPr>
      <w:r w:rsidRPr="00907491">
        <w:rPr>
          <w:rFonts w:ascii="Tahoma" w:hAnsi="Tahoma" w:cs="Tahoma"/>
          <w:bCs/>
          <w:sz w:val="20"/>
        </w:rPr>
        <w:t>kontrol</w:t>
      </w:r>
      <w:r>
        <w:rPr>
          <w:rFonts w:ascii="Tahoma" w:hAnsi="Tahoma" w:cs="Tahoma"/>
          <w:bCs/>
          <w:sz w:val="20"/>
        </w:rPr>
        <w:t>a</w:t>
      </w:r>
      <w:r w:rsidRPr="00907491">
        <w:rPr>
          <w:rFonts w:ascii="Tahoma" w:hAnsi="Tahoma" w:cs="Tahoma"/>
          <w:bCs/>
          <w:sz w:val="20"/>
        </w:rPr>
        <w:t xml:space="preserve"> ústavnosti veřejné moci</w:t>
      </w:r>
    </w:p>
    <w:p w:rsidR="00907491" w:rsidRDefault="00907491" w:rsidP="00907491">
      <w:pPr>
        <w:rPr>
          <w:rFonts w:ascii="Tahoma" w:hAnsi="Tahoma" w:cs="Tahoma"/>
          <w:b/>
          <w:bCs/>
          <w:sz w:val="20"/>
        </w:rPr>
      </w:pPr>
    </w:p>
    <w:p w:rsidR="00907491" w:rsidRPr="00907491" w:rsidRDefault="00907491" w:rsidP="00907491">
      <w:pPr>
        <w:rPr>
          <w:rFonts w:ascii="Tahoma" w:hAnsi="Tahoma" w:cs="Tahoma"/>
          <w:b/>
          <w:bCs/>
          <w:sz w:val="20"/>
        </w:rPr>
      </w:pPr>
      <w:r w:rsidRPr="00907491">
        <w:rPr>
          <w:rFonts w:ascii="Tahoma" w:hAnsi="Tahoma" w:cs="Tahoma"/>
          <w:b/>
          <w:bCs/>
          <w:sz w:val="20"/>
        </w:rPr>
        <w:t>c) vrcholná finančně ekonomická kontrola VS</w:t>
      </w:r>
    </w:p>
    <w:p w:rsidR="00907491" w:rsidRDefault="00907491" w:rsidP="00E36688">
      <w:pPr>
        <w:pStyle w:val="Zkladntext"/>
        <w:numPr>
          <w:ilvl w:val="0"/>
          <w:numId w:val="151"/>
        </w:numPr>
        <w:overflowPunct/>
        <w:autoSpaceDE/>
        <w:autoSpaceDN/>
        <w:adjustRightInd/>
        <w:spacing w:after="0"/>
        <w:textAlignment w:val="auto"/>
        <w:rPr>
          <w:rFonts w:ascii="Tahoma" w:hAnsi="Tahoma" w:cs="Tahoma"/>
          <w:bCs/>
          <w:sz w:val="20"/>
        </w:rPr>
      </w:pPr>
      <w:r w:rsidRPr="00907491">
        <w:rPr>
          <w:rFonts w:ascii="Tahoma" w:hAnsi="Tahoma" w:cs="Tahoma"/>
          <w:bCs/>
          <w:sz w:val="20"/>
        </w:rPr>
        <w:t xml:space="preserve">realizace cestou </w:t>
      </w:r>
      <w:r w:rsidR="00436BA7">
        <w:rPr>
          <w:rFonts w:ascii="Tahoma" w:hAnsi="Tahoma" w:cs="Tahoma"/>
          <w:bCs/>
          <w:sz w:val="20"/>
        </w:rPr>
        <w:t>NKÚ</w:t>
      </w:r>
      <w:r w:rsidRPr="00907491">
        <w:rPr>
          <w:rFonts w:ascii="Tahoma" w:hAnsi="Tahoma" w:cs="Tahoma"/>
          <w:bCs/>
          <w:sz w:val="20"/>
        </w:rPr>
        <w:t xml:space="preserve"> – nezávislý kontrolní orgán</w:t>
      </w:r>
    </w:p>
    <w:p w:rsidR="00C67993" w:rsidRDefault="00C67993" w:rsidP="00E36688">
      <w:pPr>
        <w:pStyle w:val="Zkladntext"/>
        <w:numPr>
          <w:ilvl w:val="1"/>
          <w:numId w:val="151"/>
        </w:numPr>
        <w:overflowPunct/>
        <w:autoSpaceDE/>
        <w:autoSpaceDN/>
        <w:adjustRightInd/>
        <w:spacing w:after="0"/>
        <w:textAlignment w:val="auto"/>
        <w:rPr>
          <w:rFonts w:ascii="Tahoma" w:hAnsi="Tahoma" w:cs="Tahoma"/>
          <w:bCs/>
          <w:sz w:val="20"/>
        </w:rPr>
      </w:pPr>
      <w:r>
        <w:rPr>
          <w:rFonts w:ascii="Tahoma" w:hAnsi="Tahoma" w:cs="Tahoma"/>
          <w:bCs/>
          <w:sz w:val="20"/>
        </w:rPr>
        <w:t>posuzuje soulad činnosti ministerstev a SÚ s právními předpisy a účelnost hospodaření</w:t>
      </w:r>
    </w:p>
    <w:p w:rsidR="00C67993" w:rsidRPr="00907491" w:rsidRDefault="00C67993" w:rsidP="00E36688">
      <w:pPr>
        <w:pStyle w:val="Zkladntext"/>
        <w:numPr>
          <w:ilvl w:val="1"/>
          <w:numId w:val="151"/>
        </w:numPr>
        <w:overflowPunct/>
        <w:autoSpaceDE/>
        <w:autoSpaceDN/>
        <w:adjustRightInd/>
        <w:spacing w:after="0"/>
        <w:textAlignment w:val="auto"/>
        <w:rPr>
          <w:rFonts w:ascii="Tahoma" w:hAnsi="Tahoma" w:cs="Tahoma"/>
          <w:bCs/>
          <w:sz w:val="20"/>
        </w:rPr>
      </w:pPr>
      <w:r>
        <w:rPr>
          <w:rFonts w:ascii="Tahoma" w:hAnsi="Tahoma" w:cs="Tahoma"/>
          <w:bCs/>
          <w:sz w:val="20"/>
        </w:rPr>
        <w:t>kontrole nepodléhá ČNB, hospodaření ÚSC a části zájmové samosprávy</w:t>
      </w:r>
    </w:p>
    <w:p w:rsidR="00907491" w:rsidRDefault="00907491" w:rsidP="00907491">
      <w:pPr>
        <w:rPr>
          <w:rFonts w:ascii="Tahoma" w:hAnsi="Tahoma" w:cs="Tahoma"/>
          <w:b/>
          <w:bCs/>
          <w:sz w:val="20"/>
        </w:rPr>
      </w:pPr>
    </w:p>
    <w:p w:rsidR="00907491" w:rsidRPr="00907491" w:rsidRDefault="00907491" w:rsidP="00907491">
      <w:pPr>
        <w:rPr>
          <w:rFonts w:ascii="Tahoma" w:hAnsi="Tahoma" w:cs="Tahoma"/>
          <w:b/>
          <w:bCs/>
          <w:sz w:val="20"/>
        </w:rPr>
      </w:pPr>
      <w:r w:rsidRPr="00907491">
        <w:rPr>
          <w:rFonts w:ascii="Tahoma" w:hAnsi="Tahoma" w:cs="Tahoma"/>
          <w:b/>
          <w:bCs/>
          <w:sz w:val="20"/>
        </w:rPr>
        <w:t>d) kvalifikované šetření veřejnosti činnosti VS specializovanými orgány</w:t>
      </w:r>
    </w:p>
    <w:p w:rsidR="00436BA7" w:rsidRDefault="00907491" w:rsidP="00E36688">
      <w:pPr>
        <w:pStyle w:val="Zkladntext"/>
        <w:numPr>
          <w:ilvl w:val="0"/>
          <w:numId w:val="151"/>
        </w:numPr>
        <w:overflowPunct/>
        <w:autoSpaceDE/>
        <w:autoSpaceDN/>
        <w:adjustRightInd/>
        <w:spacing w:after="0"/>
        <w:textAlignment w:val="auto"/>
        <w:rPr>
          <w:rFonts w:ascii="Tahoma" w:hAnsi="Tahoma" w:cs="Tahoma"/>
          <w:bCs/>
          <w:sz w:val="20"/>
        </w:rPr>
      </w:pPr>
      <w:r w:rsidRPr="00907491">
        <w:rPr>
          <w:rFonts w:ascii="Tahoma" w:hAnsi="Tahoma" w:cs="Tahoma"/>
          <w:bCs/>
          <w:sz w:val="20"/>
        </w:rPr>
        <w:t xml:space="preserve">instituce veřejného ochránce práv </w:t>
      </w:r>
      <w:r w:rsidR="00436BA7">
        <w:rPr>
          <w:rFonts w:ascii="Tahoma" w:hAnsi="Tahoma" w:cs="Tahoma"/>
          <w:bCs/>
          <w:sz w:val="20"/>
        </w:rPr>
        <w:t>–</w:t>
      </w:r>
      <w:r w:rsidRPr="00907491">
        <w:rPr>
          <w:rFonts w:ascii="Tahoma" w:hAnsi="Tahoma" w:cs="Tahoma"/>
          <w:bCs/>
          <w:sz w:val="20"/>
        </w:rPr>
        <w:t xml:space="preserve"> ombudsman</w:t>
      </w:r>
    </w:p>
    <w:p w:rsidR="00907491" w:rsidRPr="00907491" w:rsidRDefault="00907491" w:rsidP="00E36688">
      <w:pPr>
        <w:pStyle w:val="Zkladntext"/>
        <w:numPr>
          <w:ilvl w:val="1"/>
          <w:numId w:val="151"/>
        </w:numPr>
        <w:overflowPunct/>
        <w:autoSpaceDE/>
        <w:autoSpaceDN/>
        <w:adjustRightInd/>
        <w:spacing w:after="0"/>
        <w:textAlignment w:val="auto"/>
        <w:rPr>
          <w:rFonts w:ascii="Tahoma" w:hAnsi="Tahoma" w:cs="Tahoma"/>
          <w:bCs/>
          <w:sz w:val="20"/>
        </w:rPr>
      </w:pPr>
      <w:r w:rsidRPr="00907491">
        <w:rPr>
          <w:rFonts w:ascii="Tahoma" w:hAnsi="Tahoma" w:cs="Tahoma"/>
          <w:bCs/>
          <w:sz w:val="20"/>
        </w:rPr>
        <w:t>působí k ochraně před jednáním správních úřadů a dalších vykonavatelů VS</w:t>
      </w:r>
    </w:p>
    <w:p w:rsidR="00907491" w:rsidRDefault="00907491" w:rsidP="00907491">
      <w:pPr>
        <w:rPr>
          <w:rFonts w:ascii="Tahoma" w:hAnsi="Tahoma" w:cs="Tahoma"/>
          <w:b/>
          <w:bCs/>
          <w:sz w:val="20"/>
        </w:rPr>
      </w:pPr>
    </w:p>
    <w:p w:rsidR="00907491" w:rsidRPr="00907491" w:rsidRDefault="00907491" w:rsidP="00907491">
      <w:pPr>
        <w:rPr>
          <w:rFonts w:ascii="Tahoma" w:hAnsi="Tahoma" w:cs="Tahoma"/>
          <w:b/>
          <w:bCs/>
          <w:sz w:val="20"/>
        </w:rPr>
      </w:pPr>
      <w:r w:rsidRPr="00907491">
        <w:rPr>
          <w:rFonts w:ascii="Tahoma" w:hAnsi="Tahoma" w:cs="Tahoma"/>
          <w:b/>
          <w:bCs/>
          <w:sz w:val="20"/>
        </w:rPr>
        <w:t>e) kontrola veřejné správy jejími adresáty</w:t>
      </w:r>
    </w:p>
    <w:p w:rsidR="00907491" w:rsidRDefault="00907491" w:rsidP="00E36688">
      <w:pPr>
        <w:pStyle w:val="Zkladntext"/>
        <w:numPr>
          <w:ilvl w:val="0"/>
          <w:numId w:val="151"/>
        </w:numPr>
        <w:overflowPunct/>
        <w:autoSpaceDE/>
        <w:autoSpaceDN/>
        <w:adjustRightInd/>
        <w:spacing w:after="0"/>
        <w:textAlignment w:val="auto"/>
        <w:rPr>
          <w:rFonts w:ascii="Tahoma" w:hAnsi="Tahoma" w:cs="Tahoma"/>
          <w:bCs/>
          <w:sz w:val="20"/>
        </w:rPr>
      </w:pPr>
      <w:r w:rsidRPr="00907491">
        <w:rPr>
          <w:rFonts w:ascii="Tahoma" w:hAnsi="Tahoma" w:cs="Tahoma"/>
          <w:bCs/>
          <w:sz w:val="20"/>
        </w:rPr>
        <w:t>formou petic, stížností, můžeme sem zařadit i právo na informace o činnosti VS</w:t>
      </w:r>
    </w:p>
    <w:p w:rsidR="00C67993" w:rsidRDefault="00C67993" w:rsidP="00E36688">
      <w:pPr>
        <w:pStyle w:val="Zkladntext"/>
        <w:numPr>
          <w:ilvl w:val="1"/>
          <w:numId w:val="151"/>
        </w:numPr>
        <w:overflowPunct/>
        <w:autoSpaceDE/>
        <w:autoSpaceDN/>
        <w:adjustRightInd/>
        <w:spacing w:after="0"/>
        <w:textAlignment w:val="auto"/>
        <w:rPr>
          <w:rFonts w:ascii="Tahoma" w:hAnsi="Tahoma" w:cs="Tahoma"/>
          <w:bCs/>
          <w:sz w:val="20"/>
        </w:rPr>
      </w:pPr>
      <w:r>
        <w:rPr>
          <w:rFonts w:ascii="Tahoma" w:hAnsi="Tahoma" w:cs="Tahoma"/>
          <w:bCs/>
          <w:sz w:val="20"/>
        </w:rPr>
        <w:t>petice = návrh, žádost, stížnost ve věcech veřejného nebo jiného společného zájmu</w:t>
      </w:r>
    </w:p>
    <w:p w:rsidR="00C67993" w:rsidRDefault="00C67993" w:rsidP="00E36688">
      <w:pPr>
        <w:pStyle w:val="Zkladntext"/>
        <w:numPr>
          <w:ilvl w:val="1"/>
          <w:numId w:val="151"/>
        </w:numPr>
        <w:overflowPunct/>
        <w:autoSpaceDE/>
        <w:autoSpaceDN/>
        <w:adjustRightInd/>
        <w:spacing w:after="0"/>
        <w:textAlignment w:val="auto"/>
        <w:rPr>
          <w:rFonts w:ascii="Tahoma" w:hAnsi="Tahoma" w:cs="Tahoma"/>
          <w:bCs/>
          <w:sz w:val="20"/>
        </w:rPr>
      </w:pPr>
      <w:r>
        <w:rPr>
          <w:rFonts w:ascii="Tahoma" w:hAnsi="Tahoma" w:cs="Tahoma"/>
          <w:bCs/>
          <w:sz w:val="20"/>
        </w:rPr>
        <w:t>právo na info 106/1999 Sb.</w:t>
      </w:r>
    </w:p>
    <w:p w:rsidR="00C67993" w:rsidRDefault="00C67993" w:rsidP="00E36688">
      <w:pPr>
        <w:pStyle w:val="Zkladntext"/>
        <w:numPr>
          <w:ilvl w:val="2"/>
          <w:numId w:val="151"/>
        </w:numPr>
        <w:overflowPunct/>
        <w:autoSpaceDE/>
        <w:autoSpaceDN/>
        <w:adjustRightInd/>
        <w:spacing w:after="0"/>
        <w:textAlignment w:val="auto"/>
        <w:rPr>
          <w:rFonts w:ascii="Tahoma" w:hAnsi="Tahoma" w:cs="Tahoma"/>
          <w:bCs/>
          <w:sz w:val="20"/>
        </w:rPr>
      </w:pPr>
      <w:r>
        <w:rPr>
          <w:rFonts w:ascii="Tahoma" w:hAnsi="Tahoma" w:cs="Tahoma"/>
          <w:bCs/>
          <w:sz w:val="20"/>
        </w:rPr>
        <w:t>info o VS jsou veřejné a žadatel má na ně právní nárok</w:t>
      </w:r>
    </w:p>
    <w:p w:rsidR="00B86063" w:rsidRPr="00907491" w:rsidRDefault="00B86063" w:rsidP="00E36688">
      <w:pPr>
        <w:pStyle w:val="Zkladntext"/>
        <w:numPr>
          <w:ilvl w:val="2"/>
          <w:numId w:val="151"/>
        </w:numPr>
        <w:overflowPunct/>
        <w:autoSpaceDE/>
        <w:autoSpaceDN/>
        <w:adjustRightInd/>
        <w:spacing w:after="0"/>
        <w:textAlignment w:val="auto"/>
        <w:rPr>
          <w:rFonts w:ascii="Tahoma" w:hAnsi="Tahoma" w:cs="Tahoma"/>
          <w:bCs/>
          <w:sz w:val="20"/>
        </w:rPr>
      </w:pPr>
    </w:p>
    <w:p w:rsidR="00907491" w:rsidRPr="00907491" w:rsidRDefault="00907491" w:rsidP="00907491">
      <w:pPr>
        <w:rPr>
          <w:rFonts w:ascii="Tahoma" w:hAnsi="Tahoma" w:cs="Tahoma"/>
          <w:bCs/>
          <w:caps/>
          <w:sz w:val="22"/>
          <w:szCs w:val="22"/>
          <w:u w:val="single"/>
        </w:rPr>
      </w:pPr>
    </w:p>
    <w:p w:rsidR="00CA637A" w:rsidRPr="00E67571" w:rsidRDefault="00CA637A" w:rsidP="00B73F0C">
      <w:pPr>
        <w:pStyle w:val="Nadpis1"/>
        <w:rPr>
          <w:rFonts w:ascii="Tahoma" w:hAnsi="Tahoma" w:cs="Tahoma"/>
          <w:color w:val="FF0000"/>
          <w:sz w:val="22"/>
          <w:szCs w:val="22"/>
        </w:rPr>
      </w:pPr>
      <w:r w:rsidRPr="00907491">
        <w:rPr>
          <w:rFonts w:ascii="Tahoma" w:hAnsi="Tahoma" w:cs="Tahoma"/>
          <w:color w:val="000000"/>
          <w:sz w:val="20"/>
          <w:szCs w:val="20"/>
        </w:rPr>
        <w:br w:type="page"/>
      </w:r>
      <w:bookmarkStart w:id="45" w:name="_Toc227388756"/>
      <w:r w:rsidR="003669F4" w:rsidRPr="00E67571">
        <w:rPr>
          <w:rFonts w:ascii="Tahoma" w:hAnsi="Tahoma" w:cs="Tahoma"/>
          <w:color w:val="FF0000"/>
          <w:sz w:val="22"/>
          <w:szCs w:val="22"/>
        </w:rPr>
        <w:lastRenderedPageBreak/>
        <w:t xml:space="preserve"> </w:t>
      </w:r>
      <w:bookmarkStart w:id="46" w:name="_Toc227389602"/>
      <w:r w:rsidR="003669F4" w:rsidRPr="00E67571">
        <w:rPr>
          <w:rFonts w:ascii="Tahoma" w:hAnsi="Tahoma" w:cs="Tahoma"/>
          <w:color w:val="FF0000"/>
          <w:sz w:val="22"/>
          <w:szCs w:val="22"/>
        </w:rPr>
        <w:t>Správní soudnictví</w:t>
      </w:r>
      <w:bookmarkEnd w:id="45"/>
      <w:bookmarkEnd w:id="46"/>
    </w:p>
    <w:p w:rsidR="003669F4" w:rsidRPr="00ED4B1A" w:rsidRDefault="003669F4" w:rsidP="00B73F0C">
      <w:pPr>
        <w:pStyle w:val="Nadpis2"/>
        <w:spacing w:before="0" w:after="0"/>
        <w:rPr>
          <w:rFonts w:ascii="Tahoma" w:hAnsi="Tahoma" w:cs="Tahoma"/>
          <w:bCs w:val="0"/>
          <w:sz w:val="16"/>
          <w:szCs w:val="16"/>
          <w:u w:val="single"/>
        </w:rPr>
      </w:pPr>
      <w:bookmarkStart w:id="47" w:name="_Toc227388757"/>
      <w:bookmarkStart w:id="48" w:name="_Toc227389603"/>
      <w:r w:rsidRPr="00ED4B1A">
        <w:rPr>
          <w:rFonts w:ascii="Tahoma" w:hAnsi="Tahoma" w:cs="Tahoma"/>
          <w:bCs w:val="0"/>
          <w:sz w:val="16"/>
          <w:szCs w:val="16"/>
          <w:u w:val="single"/>
        </w:rPr>
        <w:t>(pojem a obecné předpoklady, právní úprava)</w:t>
      </w:r>
      <w:bookmarkEnd w:id="47"/>
      <w:bookmarkEnd w:id="48"/>
      <w:r w:rsidRPr="00ED4B1A">
        <w:rPr>
          <w:rFonts w:ascii="Tahoma" w:hAnsi="Tahoma" w:cs="Tahoma"/>
          <w:bCs w:val="0"/>
          <w:sz w:val="16"/>
          <w:szCs w:val="16"/>
          <w:u w:val="single"/>
        </w:rPr>
        <w:t xml:space="preserve"> </w:t>
      </w:r>
    </w:p>
    <w:p w:rsidR="00015F02" w:rsidRPr="001421C8" w:rsidRDefault="00015F02" w:rsidP="008C0306">
      <w:pPr>
        <w:rPr>
          <w:rFonts w:ascii="Tahoma" w:hAnsi="Tahoma" w:cs="Tahoma"/>
          <w:b/>
          <w:caps/>
          <w:sz w:val="20"/>
          <w:u w:val="double"/>
        </w:rPr>
      </w:pPr>
      <w:r w:rsidRPr="001421C8">
        <w:rPr>
          <w:rFonts w:ascii="Tahoma" w:hAnsi="Tahoma" w:cs="Tahoma"/>
          <w:b/>
          <w:caps/>
          <w:sz w:val="20"/>
          <w:u w:val="double"/>
        </w:rPr>
        <w:t xml:space="preserve">POJEM </w:t>
      </w:r>
    </w:p>
    <w:p w:rsidR="00015F02" w:rsidRPr="008C0306" w:rsidRDefault="00015F02" w:rsidP="008C0306">
      <w:pPr>
        <w:pStyle w:val="Zkladntext"/>
        <w:rPr>
          <w:rFonts w:ascii="Tahoma" w:hAnsi="Tahoma" w:cs="Tahoma"/>
          <w:sz w:val="20"/>
        </w:rPr>
      </w:pPr>
      <w:r w:rsidRPr="008C0306">
        <w:rPr>
          <w:rFonts w:ascii="Tahoma" w:hAnsi="Tahoma" w:cs="Tahoma"/>
          <w:sz w:val="20"/>
        </w:rPr>
        <w:t>2 výklady pojmu:</w:t>
      </w:r>
    </w:p>
    <w:p w:rsidR="00015F02" w:rsidRPr="008C0306" w:rsidRDefault="00015F02" w:rsidP="00E36688">
      <w:pPr>
        <w:pStyle w:val="Zkladntext"/>
        <w:numPr>
          <w:ilvl w:val="0"/>
          <w:numId w:val="9"/>
        </w:numPr>
        <w:pBdr>
          <w:top w:val="single" w:sz="4" w:space="1" w:color="008000"/>
          <w:left w:val="single" w:sz="4" w:space="4" w:color="008000"/>
          <w:bottom w:val="single" w:sz="4" w:space="1" w:color="008000"/>
          <w:right w:val="single" w:sz="4" w:space="4" w:color="008000"/>
        </w:pBdr>
        <w:overflowPunct/>
        <w:autoSpaceDE/>
        <w:autoSpaceDN/>
        <w:adjustRightInd/>
        <w:spacing w:after="0"/>
        <w:textAlignment w:val="auto"/>
        <w:rPr>
          <w:rFonts w:ascii="Tahoma" w:hAnsi="Tahoma" w:cs="Tahoma"/>
          <w:sz w:val="20"/>
        </w:rPr>
      </w:pPr>
      <w:r w:rsidRPr="008C0306">
        <w:rPr>
          <w:rFonts w:ascii="Tahoma" w:hAnsi="Tahoma" w:cs="Tahoma"/>
          <w:sz w:val="20"/>
        </w:rPr>
        <w:t>rozhodovací činnost nezávislých soudů v rámci jejich pravomocí</w:t>
      </w:r>
    </w:p>
    <w:p w:rsidR="00015F02" w:rsidRPr="008C0306" w:rsidRDefault="00015F02" w:rsidP="00E36688">
      <w:pPr>
        <w:pStyle w:val="Zkladntext"/>
        <w:numPr>
          <w:ilvl w:val="0"/>
          <w:numId w:val="9"/>
        </w:numPr>
        <w:pBdr>
          <w:top w:val="single" w:sz="4" w:space="1" w:color="008000"/>
          <w:left w:val="single" w:sz="4" w:space="4" w:color="008000"/>
          <w:bottom w:val="single" w:sz="4" w:space="1" w:color="008000"/>
          <w:right w:val="single" w:sz="4" w:space="4" w:color="008000"/>
        </w:pBdr>
        <w:overflowPunct/>
        <w:autoSpaceDE/>
        <w:autoSpaceDN/>
        <w:adjustRightInd/>
        <w:spacing w:after="0"/>
        <w:textAlignment w:val="auto"/>
        <w:rPr>
          <w:rFonts w:ascii="Tahoma" w:hAnsi="Tahoma" w:cs="Tahoma"/>
          <w:sz w:val="20"/>
        </w:rPr>
      </w:pPr>
      <w:r w:rsidRPr="008C0306">
        <w:rPr>
          <w:rFonts w:ascii="Tahoma" w:hAnsi="Tahoma" w:cs="Tahoma"/>
          <w:sz w:val="20"/>
        </w:rPr>
        <w:t>jedna z fcí státu v materiálním smyslu = nalézání práva a rozhodování právních sporů</w:t>
      </w:r>
    </w:p>
    <w:p w:rsidR="00015F02" w:rsidRPr="008C0306" w:rsidRDefault="00015F02" w:rsidP="008C0306">
      <w:pPr>
        <w:pStyle w:val="Zkladntext"/>
        <w:pBdr>
          <w:top w:val="single" w:sz="4" w:space="1" w:color="008000"/>
          <w:left w:val="single" w:sz="4" w:space="4" w:color="008000"/>
          <w:bottom w:val="single" w:sz="4" w:space="1" w:color="008000"/>
          <w:right w:val="single" w:sz="4" w:space="4" w:color="008000"/>
        </w:pBdr>
        <w:rPr>
          <w:rFonts w:ascii="Tahoma" w:hAnsi="Tahoma" w:cs="Tahoma"/>
          <w:b/>
          <w:caps/>
          <w:sz w:val="20"/>
        </w:rPr>
      </w:pPr>
      <w:r w:rsidRPr="008C0306">
        <w:rPr>
          <w:rFonts w:ascii="Tahoma" w:hAnsi="Tahoma" w:cs="Tahoma"/>
          <w:b/>
          <w:caps/>
          <w:sz w:val="20"/>
        </w:rPr>
        <w:t>instituce správního soudnictví spočívá v kontrole zákonnosti chování</w:t>
      </w:r>
      <w:r w:rsidR="008C0306">
        <w:rPr>
          <w:rFonts w:ascii="Tahoma" w:hAnsi="Tahoma" w:cs="Tahoma"/>
          <w:b/>
          <w:caps/>
          <w:sz w:val="20"/>
        </w:rPr>
        <w:t xml:space="preserve"> VS</w:t>
      </w:r>
      <w:r w:rsidRPr="008C0306">
        <w:rPr>
          <w:rFonts w:ascii="Tahoma" w:hAnsi="Tahoma" w:cs="Tahoma"/>
          <w:b/>
          <w:caps/>
          <w:sz w:val="20"/>
        </w:rPr>
        <w:t xml:space="preserve"> soudem</w:t>
      </w:r>
    </w:p>
    <w:p w:rsidR="00015F02" w:rsidRPr="008C0306" w:rsidRDefault="00015F02" w:rsidP="00015F02">
      <w:pPr>
        <w:pStyle w:val="Zkladntext"/>
        <w:rPr>
          <w:rFonts w:ascii="Tahoma" w:hAnsi="Tahoma" w:cs="Tahoma"/>
          <w:b/>
          <w:caps/>
          <w:sz w:val="20"/>
        </w:rPr>
      </w:pPr>
      <w:r w:rsidRPr="008C0306">
        <w:rPr>
          <w:rFonts w:ascii="Tahoma" w:hAnsi="Tahoma" w:cs="Tahoma"/>
          <w:b/>
          <w:caps/>
          <w:sz w:val="20"/>
        </w:rPr>
        <w:t>správní soud = soud práva veřejného</w:t>
      </w:r>
    </w:p>
    <w:p w:rsidR="00015F02" w:rsidRDefault="00015F02" w:rsidP="00015F02">
      <w:pPr>
        <w:rPr>
          <w:rFonts w:ascii="Tahoma" w:hAnsi="Tahoma" w:cs="Tahoma"/>
          <w:bCs/>
          <w:sz w:val="20"/>
        </w:rPr>
      </w:pPr>
      <w:r>
        <w:rPr>
          <w:rFonts w:ascii="Tahoma" w:hAnsi="Tahoma" w:cs="Tahoma"/>
          <w:sz w:val="20"/>
        </w:rPr>
        <w:t xml:space="preserve">Soudní řád správní – zákon č.  150/2002 Sb., </w:t>
      </w:r>
      <w:r>
        <w:rPr>
          <w:rFonts w:ascii="Tahoma" w:hAnsi="Tahoma" w:cs="Tahoma"/>
          <w:bCs/>
          <w:sz w:val="20"/>
        </w:rPr>
        <w:t>soudní řád správní</w:t>
      </w:r>
    </w:p>
    <w:p w:rsidR="00015F02" w:rsidRDefault="00015F02" w:rsidP="00E36688">
      <w:pPr>
        <w:pStyle w:val="StylOdr1Tahoma10b"/>
        <w:numPr>
          <w:ilvl w:val="0"/>
          <w:numId w:val="69"/>
        </w:numPr>
      </w:pPr>
      <w:r>
        <w:t>poskytuje ochranu veřejným subjektivním právům FO a PO způsobem stanoveným SŘS za podmínek stanovených SŘS nebo zvláštním zákonem</w:t>
      </w:r>
    </w:p>
    <w:p w:rsidR="00015F02" w:rsidRDefault="00015F02" w:rsidP="00E36688">
      <w:pPr>
        <w:pStyle w:val="StylOdr1Tahoma10b"/>
        <w:numPr>
          <w:ilvl w:val="1"/>
          <w:numId w:val="8"/>
        </w:numPr>
      </w:pPr>
      <w:r>
        <w:t>subjektivní právo je právní možnost subjektu chovat se určitým způsobem, které vyjadřuje a zaručuje objektivní právo</w:t>
      </w:r>
    </w:p>
    <w:p w:rsidR="00015F02" w:rsidRDefault="00015F02" w:rsidP="00E36688">
      <w:pPr>
        <w:pStyle w:val="StylOdr1Tahoma10b"/>
        <w:numPr>
          <w:ilvl w:val="0"/>
          <w:numId w:val="69"/>
        </w:numPr>
      </w:pPr>
      <w:r>
        <w:t>domáhat se ochrany lze jen na návrh</w:t>
      </w:r>
    </w:p>
    <w:p w:rsidR="00015F02" w:rsidRDefault="00015F02" w:rsidP="00E36688">
      <w:pPr>
        <w:pStyle w:val="StylOdr1Tahoma10b"/>
        <w:numPr>
          <w:ilvl w:val="0"/>
          <w:numId w:val="69"/>
        </w:numPr>
      </w:pPr>
      <w:r>
        <w:t>po vyčerpání řádných opravných prostředků, připouští-li je zákon a nestanoví-li jinak</w:t>
      </w:r>
    </w:p>
    <w:p w:rsidR="00381105" w:rsidRDefault="00381105" w:rsidP="001421C8">
      <w:pPr>
        <w:rPr>
          <w:rFonts w:ascii="Tahoma" w:hAnsi="Tahoma" w:cs="Tahoma"/>
          <w:b/>
          <w:caps/>
          <w:sz w:val="20"/>
          <w:u w:val="double"/>
        </w:rPr>
      </w:pPr>
    </w:p>
    <w:p w:rsidR="00015F02" w:rsidRPr="001421C8" w:rsidRDefault="00015F02" w:rsidP="001421C8">
      <w:pPr>
        <w:rPr>
          <w:rFonts w:ascii="Tahoma" w:hAnsi="Tahoma" w:cs="Tahoma"/>
          <w:b/>
          <w:caps/>
          <w:sz w:val="20"/>
          <w:u w:val="double"/>
        </w:rPr>
      </w:pPr>
      <w:r w:rsidRPr="001421C8">
        <w:rPr>
          <w:rFonts w:ascii="Tahoma" w:hAnsi="Tahoma" w:cs="Tahoma"/>
          <w:b/>
          <w:caps/>
          <w:sz w:val="20"/>
          <w:u w:val="double"/>
        </w:rPr>
        <w:t>PRAVOMOC SPRÁVNÍHO SOUDU</w:t>
      </w:r>
    </w:p>
    <w:p w:rsidR="00015F02" w:rsidRDefault="00015F02" w:rsidP="00E36688">
      <w:pPr>
        <w:pStyle w:val="StylOdr1Tahoma10b"/>
        <w:numPr>
          <w:ilvl w:val="0"/>
          <w:numId w:val="69"/>
        </w:numPr>
        <w:rPr>
          <w:rFonts w:cs="Tahoma"/>
          <w:caps/>
          <w:szCs w:val="20"/>
        </w:rPr>
      </w:pPr>
      <w:r>
        <w:t xml:space="preserve">správní soudnictví musí zajistit i ostatní rozhodnutí orgánů - </w:t>
      </w:r>
      <w:r>
        <w:rPr>
          <w:u w:val="single"/>
        </w:rPr>
        <w:t>pokuty</w:t>
      </w:r>
      <w:r>
        <w:t xml:space="preserve">, </w:t>
      </w:r>
      <w:r>
        <w:rPr>
          <w:u w:val="single"/>
        </w:rPr>
        <w:t>přestupky</w:t>
      </w:r>
      <w:r>
        <w:t xml:space="preserve">, </w:t>
      </w:r>
      <w:r>
        <w:rPr>
          <w:u w:val="single"/>
        </w:rPr>
        <w:t>disciplinární</w:t>
      </w:r>
      <w:r>
        <w:t xml:space="preserve"> tresty </w:t>
      </w:r>
      <w:r>
        <w:rPr>
          <w:sz w:val="16"/>
          <w:szCs w:val="16"/>
        </w:rPr>
        <w:t xml:space="preserve">(toto vše může jít </w:t>
      </w:r>
      <w:r>
        <w:rPr>
          <w:u w:val="single"/>
        </w:rPr>
        <w:t>na přezkum k Evropskému soudu</w:t>
      </w:r>
      <w:r w:rsidR="008C0306">
        <w:rPr>
          <w:u w:val="single"/>
        </w:rPr>
        <w:t xml:space="preserve"> do Strassburgu</w:t>
      </w:r>
      <w:r>
        <w:rPr>
          <w:sz w:val="16"/>
          <w:szCs w:val="16"/>
        </w:rPr>
        <w:t>)</w:t>
      </w:r>
    </w:p>
    <w:p w:rsidR="00015F02" w:rsidRDefault="00015F02" w:rsidP="00E36688">
      <w:pPr>
        <w:pStyle w:val="StylOdr1Tahoma10b"/>
        <w:numPr>
          <w:ilvl w:val="0"/>
          <w:numId w:val="195"/>
        </w:numPr>
        <w:rPr>
          <w:caps/>
          <w:u w:val="single"/>
        </w:rPr>
      </w:pPr>
      <w:r>
        <w:t xml:space="preserve">záležitost musí být projednána v plné </w:t>
      </w:r>
      <w:r>
        <w:rPr>
          <w:b/>
        </w:rPr>
        <w:t>jurisdikci</w:t>
      </w:r>
    </w:p>
    <w:p w:rsidR="00015F02" w:rsidRPr="00131A57" w:rsidRDefault="00015F02" w:rsidP="00E36688">
      <w:pPr>
        <w:pStyle w:val="StylOdr1Tahoma10b"/>
        <w:numPr>
          <w:ilvl w:val="1"/>
          <w:numId w:val="195"/>
        </w:numPr>
      </w:pPr>
      <w:r>
        <w:t>soud je oprávněn provádět důkazy nad rámec důkazů provedených SprO</w:t>
      </w:r>
    </w:p>
    <w:p w:rsidR="00015F02" w:rsidRDefault="00015F02" w:rsidP="00E36688">
      <w:pPr>
        <w:pStyle w:val="StylOdr1Tahoma10b"/>
        <w:numPr>
          <w:ilvl w:val="2"/>
          <w:numId w:val="195"/>
        </w:numPr>
      </w:pPr>
      <w:r>
        <w:t>nezávislé hodnocení skutkového stavu na základě vlastního důkazního řízení</w:t>
      </w:r>
    </w:p>
    <w:p w:rsidR="00015F02" w:rsidRDefault="00015F02" w:rsidP="00E36688">
      <w:pPr>
        <w:pStyle w:val="StylOdr1Tahoma10b"/>
        <w:numPr>
          <w:ilvl w:val="3"/>
          <w:numId w:val="195"/>
        </w:numPr>
      </w:pPr>
      <w:r>
        <w:t>z hlediska skutečného stavu, právního názoru, rozhodnutí závazné pro SprO</w:t>
      </w:r>
    </w:p>
    <w:p w:rsidR="00015F02" w:rsidRDefault="00015F02" w:rsidP="00E36688">
      <w:pPr>
        <w:pStyle w:val="StylOdr1Tahoma10b"/>
        <w:numPr>
          <w:ilvl w:val="0"/>
          <w:numId w:val="69"/>
        </w:numPr>
      </w:pPr>
      <w:r>
        <w:t xml:space="preserve">řeší </w:t>
      </w:r>
      <w:r>
        <w:rPr>
          <w:u w:val="single"/>
        </w:rPr>
        <w:t>spory o existenci veřejného subjektivního práva</w:t>
      </w:r>
      <w:r>
        <w:t xml:space="preserve"> nebo </w:t>
      </w:r>
      <w:r>
        <w:rPr>
          <w:u w:val="single"/>
        </w:rPr>
        <w:t>veřejnoprávního vztahu</w:t>
      </w:r>
    </w:p>
    <w:p w:rsidR="00015F02" w:rsidRDefault="00015F02" w:rsidP="00E36688">
      <w:pPr>
        <w:pStyle w:val="StylOdr1Tahoma10b"/>
        <w:numPr>
          <w:ilvl w:val="0"/>
          <w:numId w:val="69"/>
        </w:numPr>
      </w:pPr>
      <w:r>
        <w:rPr>
          <w:u w:val="single"/>
        </w:rPr>
        <w:t>spory</w:t>
      </w:r>
      <w:r>
        <w:t xml:space="preserve"> ze </w:t>
      </w:r>
      <w:r>
        <w:rPr>
          <w:u w:val="single"/>
        </w:rPr>
        <w:t>správních</w:t>
      </w:r>
      <w:r>
        <w:t xml:space="preserve"> </w:t>
      </w:r>
      <w:r>
        <w:rPr>
          <w:u w:val="single"/>
        </w:rPr>
        <w:t>smluv</w:t>
      </w:r>
    </w:p>
    <w:p w:rsidR="00015F02" w:rsidRDefault="00015F02" w:rsidP="00E36688">
      <w:pPr>
        <w:pStyle w:val="StylOdr1Tahoma10b"/>
        <w:numPr>
          <w:ilvl w:val="0"/>
          <w:numId w:val="69"/>
        </w:numPr>
      </w:pPr>
      <w:r>
        <w:rPr>
          <w:u w:val="single"/>
        </w:rPr>
        <w:t>adhezní</w:t>
      </w:r>
      <w:r>
        <w:t xml:space="preserve"> </w:t>
      </w:r>
      <w:r>
        <w:rPr>
          <w:u w:val="single"/>
        </w:rPr>
        <w:t>řízení</w:t>
      </w:r>
      <w:r>
        <w:t xml:space="preserve"> o náhradě škody způsobené nesprávným úředním postupem nebo jiným protiprávním jednáním VS</w:t>
      </w:r>
    </w:p>
    <w:p w:rsidR="00015F02" w:rsidRDefault="00015F02" w:rsidP="00E36688">
      <w:pPr>
        <w:pStyle w:val="StylOdr1Tahoma10b"/>
        <w:numPr>
          <w:ilvl w:val="0"/>
          <w:numId w:val="69"/>
        </w:numPr>
      </w:pPr>
      <w:r>
        <w:rPr>
          <w:u w:val="single"/>
        </w:rPr>
        <w:t>ochrana</w:t>
      </w:r>
      <w:r>
        <w:t xml:space="preserve"> </w:t>
      </w:r>
      <w:r>
        <w:rPr>
          <w:u w:val="single"/>
        </w:rPr>
        <w:t>proti</w:t>
      </w:r>
      <w:r>
        <w:t xml:space="preserve"> </w:t>
      </w:r>
      <w:r>
        <w:rPr>
          <w:u w:val="single"/>
        </w:rPr>
        <w:t>nečinnosti</w:t>
      </w:r>
      <w:r>
        <w:t xml:space="preserve">  VS</w:t>
      </w:r>
    </w:p>
    <w:p w:rsidR="00015F02" w:rsidRDefault="00015F02" w:rsidP="00E36688">
      <w:pPr>
        <w:pStyle w:val="StylOdr1Tahoma10b"/>
        <w:numPr>
          <w:ilvl w:val="0"/>
          <w:numId w:val="69"/>
        </w:numPr>
      </w:pPr>
      <w:r>
        <w:rPr>
          <w:u w:val="single"/>
        </w:rPr>
        <w:t>kompetenční</w:t>
      </w:r>
      <w:r>
        <w:t xml:space="preserve"> spory</w:t>
      </w:r>
    </w:p>
    <w:p w:rsidR="00015F02" w:rsidRDefault="00015F02" w:rsidP="00E36688">
      <w:pPr>
        <w:pStyle w:val="StylOdr1Tahoma10b"/>
        <w:numPr>
          <w:ilvl w:val="0"/>
          <w:numId w:val="69"/>
        </w:numPr>
      </w:pPr>
      <w:r>
        <w:rPr>
          <w:u w:val="single"/>
        </w:rPr>
        <w:t>posuzování</w:t>
      </w:r>
      <w:r>
        <w:t xml:space="preserve"> </w:t>
      </w:r>
      <w:r>
        <w:rPr>
          <w:u w:val="single"/>
        </w:rPr>
        <w:t>zákonnosti</w:t>
      </w:r>
      <w:r>
        <w:t xml:space="preserve"> některých správních předpisů</w:t>
      </w:r>
    </w:p>
    <w:p w:rsidR="00381105" w:rsidRDefault="00381105" w:rsidP="001421C8">
      <w:pPr>
        <w:rPr>
          <w:rFonts w:ascii="Tahoma" w:hAnsi="Tahoma" w:cs="Tahoma"/>
          <w:b/>
          <w:caps/>
          <w:sz w:val="20"/>
          <w:u w:val="double"/>
        </w:rPr>
      </w:pPr>
    </w:p>
    <w:p w:rsidR="00015F02" w:rsidRPr="001421C8" w:rsidRDefault="00015F02" w:rsidP="001421C8">
      <w:pPr>
        <w:rPr>
          <w:rFonts w:ascii="Tahoma" w:hAnsi="Tahoma" w:cs="Tahoma"/>
          <w:b/>
          <w:caps/>
          <w:sz w:val="20"/>
          <w:u w:val="double"/>
        </w:rPr>
      </w:pPr>
      <w:r w:rsidRPr="001421C8">
        <w:rPr>
          <w:rFonts w:ascii="Tahoma" w:hAnsi="Tahoma" w:cs="Tahoma"/>
          <w:b/>
          <w:caps/>
          <w:sz w:val="20"/>
          <w:u w:val="double"/>
        </w:rPr>
        <w:t>V</w:t>
      </w:r>
      <w:r w:rsidR="00131A57">
        <w:rPr>
          <w:rFonts w:ascii="Tahoma" w:hAnsi="Tahoma" w:cs="Tahoma"/>
          <w:b/>
          <w:caps/>
          <w:sz w:val="20"/>
          <w:u w:val="double"/>
        </w:rPr>
        <w:t>Ě</w:t>
      </w:r>
      <w:r w:rsidRPr="001421C8">
        <w:rPr>
          <w:rFonts w:ascii="Tahoma" w:hAnsi="Tahoma" w:cs="Tahoma"/>
          <w:b/>
          <w:caps/>
          <w:sz w:val="20"/>
          <w:u w:val="double"/>
        </w:rPr>
        <w:t>CNÁ A MÍSTNÍ PŘÍSLUŠNOST SPRÁVNÍHO SOUDU</w:t>
      </w:r>
    </w:p>
    <w:p w:rsidR="00015F02" w:rsidRDefault="00015F02" w:rsidP="00E36688">
      <w:pPr>
        <w:pStyle w:val="StylOdr1Tahoma10b"/>
        <w:numPr>
          <w:ilvl w:val="0"/>
          <w:numId w:val="69"/>
        </w:numPr>
      </w:pPr>
      <w:r>
        <w:t>NSS – rozhodování kompetenčních sporů</w:t>
      </w:r>
    </w:p>
    <w:p w:rsidR="00015F02" w:rsidRDefault="00015F02" w:rsidP="00E36688">
      <w:pPr>
        <w:pStyle w:val="StylOdr1Tahoma10b"/>
        <w:numPr>
          <w:ilvl w:val="1"/>
          <w:numId w:val="8"/>
        </w:numPr>
      </w:pPr>
      <w:r>
        <w:t>rozhodování  o rozpuštění politické strany nebo politického hnutí</w:t>
      </w:r>
      <w:r w:rsidR="00131A57">
        <w:t xml:space="preserve"> a o </w:t>
      </w:r>
      <w:r>
        <w:t>znovuobnovení jejich činnosti</w:t>
      </w:r>
    </w:p>
    <w:p w:rsidR="00015F02" w:rsidRDefault="00015F02" w:rsidP="00E36688">
      <w:pPr>
        <w:pStyle w:val="StylOdr1Tahoma10b"/>
        <w:numPr>
          <w:ilvl w:val="1"/>
          <w:numId w:val="8"/>
        </w:numPr>
      </w:pPr>
      <w:r>
        <w:t>rozhodování o kasační stížnosti</w:t>
      </w:r>
    </w:p>
    <w:p w:rsidR="00015F02" w:rsidRDefault="00015F02" w:rsidP="00E36688">
      <w:pPr>
        <w:pStyle w:val="StylOdr1Tahoma10b"/>
        <w:numPr>
          <w:ilvl w:val="0"/>
          <w:numId w:val="69"/>
        </w:numPr>
      </w:pPr>
      <w:r>
        <w:t>všechny ostatní věci Krajský soud</w:t>
      </w:r>
    </w:p>
    <w:p w:rsidR="00015F02" w:rsidRDefault="00015F02" w:rsidP="00E36688">
      <w:pPr>
        <w:pStyle w:val="StylOdr1Tahoma10b"/>
        <w:numPr>
          <w:ilvl w:val="0"/>
          <w:numId w:val="69"/>
        </w:numPr>
      </w:pPr>
      <w:r>
        <w:t>místo, kde je SprO, který vydal rozhodnutí v posledním stupni nebo dle bydliště navrhovatele</w:t>
      </w:r>
    </w:p>
    <w:p w:rsidR="00131A57" w:rsidRDefault="00131A57" w:rsidP="001421C8">
      <w:pPr>
        <w:rPr>
          <w:rFonts w:ascii="Tahoma" w:hAnsi="Tahoma" w:cs="Tahoma"/>
          <w:b/>
          <w:caps/>
          <w:sz w:val="20"/>
          <w:u w:val="double"/>
        </w:rPr>
      </w:pPr>
    </w:p>
    <w:p w:rsidR="00015F02" w:rsidRPr="001421C8" w:rsidRDefault="00015F02" w:rsidP="001421C8">
      <w:pPr>
        <w:rPr>
          <w:rFonts w:ascii="Tahoma" w:hAnsi="Tahoma" w:cs="Tahoma"/>
          <w:b/>
          <w:caps/>
          <w:sz w:val="20"/>
          <w:u w:val="double"/>
        </w:rPr>
      </w:pPr>
      <w:r w:rsidRPr="001421C8">
        <w:rPr>
          <w:rFonts w:ascii="Tahoma" w:hAnsi="Tahoma" w:cs="Tahoma"/>
          <w:b/>
          <w:caps/>
          <w:sz w:val="20"/>
          <w:u w:val="double"/>
        </w:rPr>
        <w:t>DRUHY ŽALOB</w:t>
      </w:r>
    </w:p>
    <w:p w:rsidR="00015F02" w:rsidRDefault="00015F02" w:rsidP="00E36688">
      <w:pPr>
        <w:numPr>
          <w:ilvl w:val="0"/>
          <w:numId w:val="70"/>
        </w:numPr>
        <w:overflowPunct/>
        <w:autoSpaceDE/>
        <w:autoSpaceDN/>
        <w:adjustRightInd/>
        <w:textAlignment w:val="auto"/>
        <w:rPr>
          <w:rFonts w:ascii="Tahoma" w:hAnsi="Tahoma" w:cs="Tahoma"/>
          <w:b/>
          <w:bCs/>
          <w:sz w:val="20"/>
          <w:u w:val="single"/>
        </w:rPr>
      </w:pPr>
      <w:r>
        <w:rPr>
          <w:rFonts w:ascii="Tahoma" w:hAnsi="Tahoma" w:cs="Tahoma"/>
          <w:bCs/>
          <w:sz w:val="20"/>
        </w:rPr>
        <w:t xml:space="preserve">řízení </w:t>
      </w:r>
      <w:r>
        <w:rPr>
          <w:rFonts w:ascii="Tahoma" w:hAnsi="Tahoma" w:cs="Tahoma"/>
          <w:b/>
          <w:bCs/>
          <w:sz w:val="20"/>
          <w:u w:val="single"/>
        </w:rPr>
        <w:t>o žalobách proti rozhodnutí</w:t>
      </w:r>
      <w:r>
        <w:rPr>
          <w:rFonts w:ascii="Tahoma" w:hAnsi="Tahoma" w:cs="Tahoma"/>
          <w:bCs/>
          <w:sz w:val="20"/>
        </w:rPr>
        <w:t xml:space="preserve"> SprO</w:t>
      </w:r>
    </w:p>
    <w:p w:rsidR="00015F02" w:rsidRDefault="00015F02" w:rsidP="00E36688">
      <w:pPr>
        <w:numPr>
          <w:ilvl w:val="0"/>
          <w:numId w:val="70"/>
        </w:numPr>
        <w:overflowPunct/>
        <w:autoSpaceDE/>
        <w:autoSpaceDN/>
        <w:adjustRightInd/>
        <w:textAlignment w:val="auto"/>
        <w:rPr>
          <w:rFonts w:ascii="Tahoma" w:hAnsi="Tahoma" w:cs="Tahoma"/>
          <w:b/>
          <w:bCs/>
          <w:sz w:val="20"/>
          <w:u w:val="single"/>
        </w:rPr>
      </w:pPr>
      <w:r>
        <w:rPr>
          <w:rFonts w:ascii="Tahoma" w:hAnsi="Tahoma" w:cs="Tahoma"/>
          <w:bCs/>
          <w:sz w:val="20"/>
        </w:rPr>
        <w:t xml:space="preserve">řízení </w:t>
      </w:r>
      <w:r>
        <w:rPr>
          <w:rFonts w:ascii="Tahoma" w:hAnsi="Tahoma" w:cs="Tahoma"/>
          <w:b/>
          <w:bCs/>
          <w:sz w:val="20"/>
          <w:u w:val="single"/>
        </w:rPr>
        <w:t>o ochraně proti nečinnosti SprO</w:t>
      </w:r>
    </w:p>
    <w:p w:rsidR="00015F02" w:rsidRDefault="00015F02" w:rsidP="00E36688">
      <w:pPr>
        <w:numPr>
          <w:ilvl w:val="0"/>
          <w:numId w:val="70"/>
        </w:numPr>
        <w:overflowPunct/>
        <w:autoSpaceDE/>
        <w:autoSpaceDN/>
        <w:adjustRightInd/>
        <w:textAlignment w:val="auto"/>
        <w:rPr>
          <w:rFonts w:ascii="Tahoma" w:hAnsi="Tahoma" w:cs="Tahoma"/>
          <w:bCs/>
          <w:sz w:val="20"/>
        </w:rPr>
      </w:pPr>
      <w:r>
        <w:rPr>
          <w:rFonts w:ascii="Tahoma" w:hAnsi="Tahoma" w:cs="Tahoma"/>
          <w:bCs/>
          <w:sz w:val="20"/>
        </w:rPr>
        <w:t>řízení</w:t>
      </w:r>
      <w:r>
        <w:rPr>
          <w:rFonts w:ascii="Tahoma" w:hAnsi="Tahoma" w:cs="Tahoma"/>
          <w:b/>
          <w:bCs/>
          <w:sz w:val="20"/>
          <w:u w:val="single"/>
        </w:rPr>
        <w:t xml:space="preserve"> o ochraně před nezákonným zásahem, pokynem nebo donucením </w:t>
      </w:r>
      <w:r>
        <w:rPr>
          <w:rFonts w:ascii="Tahoma" w:hAnsi="Tahoma" w:cs="Tahoma"/>
          <w:bCs/>
          <w:sz w:val="20"/>
        </w:rPr>
        <w:t>SprO</w:t>
      </w:r>
    </w:p>
    <w:p w:rsidR="00015F02" w:rsidRDefault="00015F02" w:rsidP="00E36688">
      <w:pPr>
        <w:numPr>
          <w:ilvl w:val="0"/>
          <w:numId w:val="70"/>
        </w:numPr>
        <w:overflowPunct/>
        <w:autoSpaceDE/>
        <w:autoSpaceDN/>
        <w:adjustRightInd/>
        <w:textAlignment w:val="auto"/>
        <w:rPr>
          <w:rFonts w:ascii="Tahoma" w:hAnsi="Tahoma" w:cs="Tahoma"/>
          <w:b/>
          <w:bCs/>
          <w:sz w:val="20"/>
          <w:u w:val="single"/>
        </w:rPr>
      </w:pPr>
      <w:r>
        <w:rPr>
          <w:rFonts w:ascii="Tahoma" w:hAnsi="Tahoma" w:cs="Tahoma"/>
          <w:b/>
          <w:bCs/>
          <w:sz w:val="20"/>
          <w:u w:val="single"/>
        </w:rPr>
        <w:t>kompetenční žaloby</w:t>
      </w:r>
    </w:p>
    <w:p w:rsidR="00015F02" w:rsidRDefault="00015F02" w:rsidP="00E36688">
      <w:pPr>
        <w:numPr>
          <w:ilvl w:val="0"/>
          <w:numId w:val="70"/>
        </w:numPr>
        <w:overflowPunct/>
        <w:autoSpaceDE/>
        <w:autoSpaceDN/>
        <w:adjustRightInd/>
        <w:textAlignment w:val="auto"/>
        <w:rPr>
          <w:rFonts w:ascii="Tahoma" w:hAnsi="Tahoma" w:cs="Tahoma"/>
          <w:b/>
          <w:bCs/>
          <w:sz w:val="20"/>
          <w:u w:val="single"/>
        </w:rPr>
      </w:pPr>
      <w:r>
        <w:rPr>
          <w:rFonts w:ascii="Tahoma" w:hAnsi="Tahoma" w:cs="Tahoma"/>
          <w:b/>
          <w:bCs/>
          <w:sz w:val="20"/>
          <w:u w:val="single"/>
        </w:rPr>
        <w:t>žaloba na zrušení opatření obecné povahy</w:t>
      </w:r>
    </w:p>
    <w:p w:rsidR="00015F02" w:rsidRDefault="00015F02" w:rsidP="00015F02">
      <w:pPr>
        <w:rPr>
          <w:rFonts w:ascii="Tahoma" w:hAnsi="Tahoma" w:cs="Tahoma"/>
          <w:b/>
          <w:bCs/>
          <w:sz w:val="20"/>
          <w:u w:val="single"/>
        </w:rPr>
      </w:pPr>
      <w:r>
        <w:rPr>
          <w:rFonts w:ascii="Tahoma" w:hAnsi="Tahoma" w:cs="Tahoma"/>
          <w:bCs/>
          <w:sz w:val="20"/>
        </w:rPr>
        <w:t>správní soud rozhoduje i ve věcech</w:t>
      </w:r>
      <w:r>
        <w:rPr>
          <w:rFonts w:ascii="Tahoma" w:hAnsi="Tahoma" w:cs="Tahoma"/>
          <w:b/>
          <w:bCs/>
          <w:sz w:val="20"/>
          <w:u w:val="single"/>
        </w:rPr>
        <w:t xml:space="preserve"> volebních</w:t>
      </w:r>
      <w:r>
        <w:rPr>
          <w:rFonts w:ascii="Tahoma" w:hAnsi="Tahoma" w:cs="Tahoma"/>
          <w:bCs/>
          <w:sz w:val="20"/>
        </w:rPr>
        <w:t xml:space="preserve"> a  ve věcech</w:t>
      </w:r>
      <w:r>
        <w:rPr>
          <w:rFonts w:ascii="Tahoma" w:hAnsi="Tahoma" w:cs="Tahoma"/>
          <w:b/>
          <w:bCs/>
          <w:sz w:val="20"/>
          <w:u w:val="single"/>
        </w:rPr>
        <w:t xml:space="preserve"> politických stran a hnutí</w:t>
      </w:r>
    </w:p>
    <w:p w:rsidR="00131A57" w:rsidRDefault="00131A57" w:rsidP="001421C8">
      <w:pPr>
        <w:rPr>
          <w:rFonts w:ascii="Tahoma" w:hAnsi="Tahoma" w:cs="Tahoma"/>
          <w:b/>
          <w:caps/>
          <w:sz w:val="20"/>
          <w:u w:val="double"/>
        </w:rPr>
      </w:pPr>
    </w:p>
    <w:p w:rsidR="00015F02" w:rsidRPr="001421C8" w:rsidRDefault="00015F02" w:rsidP="001421C8">
      <w:pPr>
        <w:rPr>
          <w:rFonts w:ascii="Tahoma" w:hAnsi="Tahoma" w:cs="Tahoma"/>
          <w:b/>
          <w:caps/>
          <w:sz w:val="20"/>
          <w:u w:val="double"/>
        </w:rPr>
      </w:pPr>
      <w:r w:rsidRPr="001421C8">
        <w:rPr>
          <w:rFonts w:ascii="Tahoma" w:hAnsi="Tahoma" w:cs="Tahoma"/>
          <w:b/>
          <w:caps/>
          <w:sz w:val="20"/>
          <w:u w:val="double"/>
        </w:rPr>
        <w:t>KASAČNÍ STÍŽNOST</w:t>
      </w:r>
    </w:p>
    <w:p w:rsidR="00015F02" w:rsidRDefault="00015F02" w:rsidP="00E36688">
      <w:pPr>
        <w:numPr>
          <w:ilvl w:val="0"/>
          <w:numId w:val="68"/>
        </w:numPr>
        <w:overflowPunct/>
        <w:autoSpaceDE/>
        <w:autoSpaceDN/>
        <w:adjustRightInd/>
        <w:textAlignment w:val="auto"/>
        <w:rPr>
          <w:rFonts w:ascii="Tahoma" w:hAnsi="Tahoma" w:cs="Tahoma"/>
          <w:sz w:val="20"/>
        </w:rPr>
      </w:pPr>
      <w:r>
        <w:rPr>
          <w:rFonts w:ascii="Tahoma" w:hAnsi="Tahoma" w:cs="Tahoma"/>
          <w:sz w:val="20"/>
        </w:rPr>
        <w:t xml:space="preserve">opravný prostředek proti </w:t>
      </w:r>
      <w:r>
        <w:rPr>
          <w:rFonts w:ascii="Tahoma" w:hAnsi="Tahoma" w:cs="Tahoma"/>
          <w:b/>
          <w:bCs/>
          <w:sz w:val="20"/>
        </w:rPr>
        <w:t>pravomocnému</w:t>
      </w:r>
      <w:r>
        <w:rPr>
          <w:rFonts w:ascii="Tahoma" w:hAnsi="Tahoma" w:cs="Tahoma"/>
          <w:sz w:val="20"/>
        </w:rPr>
        <w:t xml:space="preserve"> rozhodnutí </w:t>
      </w:r>
      <w:r>
        <w:rPr>
          <w:rFonts w:ascii="Tahoma" w:hAnsi="Tahoma" w:cs="Tahoma"/>
          <w:b/>
          <w:bCs/>
          <w:sz w:val="20"/>
        </w:rPr>
        <w:t>Krajského</w:t>
      </w:r>
      <w:r>
        <w:rPr>
          <w:rFonts w:ascii="Tahoma" w:hAnsi="Tahoma" w:cs="Tahoma"/>
          <w:sz w:val="20"/>
        </w:rPr>
        <w:t xml:space="preserve"> </w:t>
      </w:r>
      <w:r w:rsidRPr="00131A57">
        <w:rPr>
          <w:rFonts w:ascii="Tahoma" w:hAnsi="Tahoma" w:cs="Tahoma"/>
          <w:b/>
          <w:sz w:val="20"/>
        </w:rPr>
        <w:t>soudu</w:t>
      </w:r>
      <w:r>
        <w:rPr>
          <w:rFonts w:ascii="Tahoma" w:hAnsi="Tahoma" w:cs="Tahoma"/>
          <w:sz w:val="20"/>
        </w:rPr>
        <w:t>, kterou se stěžovatel domáhá zrušení soudního rozhodnutí</w:t>
      </w:r>
    </w:p>
    <w:p w:rsidR="00131A57" w:rsidRDefault="00131A57" w:rsidP="00131A57">
      <w:pPr>
        <w:pStyle w:val="Zkladntext"/>
        <w:spacing w:after="0"/>
        <w:rPr>
          <w:rFonts w:ascii="Tahoma" w:hAnsi="Tahoma" w:cs="Tahoma"/>
          <w:bCs/>
          <w:sz w:val="20"/>
        </w:rPr>
      </w:pPr>
    </w:p>
    <w:p w:rsidR="00015F02" w:rsidRDefault="00015F02" w:rsidP="00131A57">
      <w:pPr>
        <w:pStyle w:val="Zkladntext"/>
        <w:spacing w:after="0"/>
        <w:rPr>
          <w:rFonts w:ascii="Tahoma" w:hAnsi="Tahoma" w:cs="Tahoma"/>
          <w:bCs/>
          <w:sz w:val="20"/>
        </w:rPr>
      </w:pPr>
      <w:r>
        <w:rPr>
          <w:rFonts w:ascii="Tahoma" w:hAnsi="Tahoma" w:cs="Tahoma"/>
          <w:bCs/>
          <w:sz w:val="20"/>
        </w:rPr>
        <w:t>Lze podat pouze z důvodu tvrzené</w:t>
      </w:r>
      <w:r w:rsidR="00131A57">
        <w:rPr>
          <w:rFonts w:ascii="Tahoma" w:hAnsi="Tahoma" w:cs="Tahoma"/>
          <w:bCs/>
          <w:sz w:val="20"/>
        </w:rPr>
        <w:t>:</w:t>
      </w:r>
    </w:p>
    <w:p w:rsidR="00015F02" w:rsidRDefault="00015F02" w:rsidP="00E36688">
      <w:pPr>
        <w:pStyle w:val="StylOdr1Tahoma10b"/>
        <w:numPr>
          <w:ilvl w:val="0"/>
          <w:numId w:val="69"/>
        </w:numPr>
      </w:pPr>
      <w:r>
        <w:t>nezákonnosti spočívající v nesprávném posouzení právní otázky</w:t>
      </w:r>
    </w:p>
    <w:p w:rsidR="00015F02" w:rsidRDefault="00015F02" w:rsidP="00E36688">
      <w:pPr>
        <w:pStyle w:val="StylOdr1Tahoma10b"/>
        <w:numPr>
          <w:ilvl w:val="0"/>
          <w:numId w:val="69"/>
        </w:numPr>
      </w:pPr>
      <w:r>
        <w:t>vady řízení v otázce skutkové podstaty, vady řízení,které měly vliv na výsledek, nesrozumitelnost</w:t>
      </w:r>
    </w:p>
    <w:p w:rsidR="00015F02" w:rsidRDefault="00015F02" w:rsidP="00E36688">
      <w:pPr>
        <w:pStyle w:val="StylOdr1Tahoma10b"/>
        <w:numPr>
          <w:ilvl w:val="0"/>
          <w:numId w:val="69"/>
        </w:numPr>
      </w:pPr>
      <w:r>
        <w:t>zmatečnost</w:t>
      </w:r>
    </w:p>
    <w:p w:rsidR="00015F02" w:rsidRDefault="00015F02" w:rsidP="00E36688">
      <w:pPr>
        <w:pStyle w:val="StylOdr1Tahoma10b"/>
        <w:numPr>
          <w:ilvl w:val="0"/>
          <w:numId w:val="69"/>
        </w:numPr>
      </w:pPr>
      <w:r>
        <w:t>nedostatek důvodů</w:t>
      </w:r>
    </w:p>
    <w:p w:rsidR="00015F02" w:rsidRDefault="00015F02" w:rsidP="00E36688">
      <w:pPr>
        <w:pStyle w:val="StylOdr1Tahoma10b"/>
        <w:numPr>
          <w:ilvl w:val="0"/>
          <w:numId w:val="69"/>
        </w:numPr>
      </w:pPr>
      <w:r>
        <w:t>nezákonnost odmítnutí návrhu nebo zastavení řízení</w:t>
      </w:r>
    </w:p>
    <w:p w:rsidR="00015F02" w:rsidRDefault="00015F02" w:rsidP="00015F02">
      <w:pPr>
        <w:rPr>
          <w:rFonts w:ascii="Tahoma" w:hAnsi="Tahoma" w:cs="Tahoma"/>
          <w:bCs/>
          <w:sz w:val="20"/>
        </w:rPr>
      </w:pPr>
      <w:r>
        <w:rPr>
          <w:rFonts w:ascii="Tahoma" w:hAnsi="Tahoma" w:cs="Tahoma"/>
          <w:bCs/>
          <w:sz w:val="20"/>
        </w:rPr>
        <w:t>Stěžovatel má povinné zastoupení advokátem nebo právníkem, který má vzdělání vyžadované pro výkon advokacie</w:t>
      </w:r>
    </w:p>
    <w:p w:rsidR="00015F02" w:rsidRPr="00E67571" w:rsidRDefault="00015F02" w:rsidP="00B73F0C">
      <w:pPr>
        <w:pStyle w:val="Nadpis1"/>
        <w:rPr>
          <w:rFonts w:ascii="Tahoma" w:hAnsi="Tahoma" w:cs="Tahoma"/>
          <w:color w:val="FF0000"/>
          <w:sz w:val="22"/>
          <w:szCs w:val="22"/>
        </w:rPr>
      </w:pPr>
      <w:r>
        <w:rPr>
          <w:rFonts w:ascii="Tahoma" w:hAnsi="Tahoma" w:cs="Tahoma"/>
          <w:bCs w:val="0"/>
          <w:caps/>
          <w:sz w:val="22"/>
          <w:szCs w:val="22"/>
          <w:u w:val="single"/>
        </w:rPr>
        <w:br w:type="page"/>
      </w:r>
      <w:bookmarkStart w:id="49" w:name="_Toc227388758"/>
      <w:r w:rsidR="003669F4" w:rsidRPr="00E67571">
        <w:rPr>
          <w:rFonts w:ascii="Tahoma" w:hAnsi="Tahoma" w:cs="Tahoma"/>
          <w:color w:val="FF0000"/>
          <w:sz w:val="22"/>
          <w:szCs w:val="22"/>
        </w:rPr>
        <w:lastRenderedPageBreak/>
        <w:t xml:space="preserve"> </w:t>
      </w:r>
      <w:bookmarkStart w:id="50" w:name="_Toc227389604"/>
      <w:r w:rsidR="003669F4" w:rsidRPr="00E67571">
        <w:rPr>
          <w:rFonts w:ascii="Tahoma" w:hAnsi="Tahoma" w:cs="Tahoma"/>
          <w:color w:val="FF0000"/>
          <w:sz w:val="22"/>
          <w:szCs w:val="22"/>
        </w:rPr>
        <w:t>Odpovědnost veřejné správy</w:t>
      </w:r>
      <w:bookmarkEnd w:id="49"/>
      <w:bookmarkEnd w:id="50"/>
    </w:p>
    <w:p w:rsidR="003669F4" w:rsidRPr="00ED4B1A" w:rsidRDefault="003669F4" w:rsidP="00B73F0C">
      <w:pPr>
        <w:pStyle w:val="Nadpis2"/>
        <w:spacing w:before="0" w:after="0"/>
        <w:rPr>
          <w:rFonts w:ascii="Tahoma" w:hAnsi="Tahoma" w:cs="Tahoma"/>
          <w:bCs w:val="0"/>
          <w:sz w:val="16"/>
          <w:szCs w:val="16"/>
          <w:u w:val="single"/>
        </w:rPr>
      </w:pPr>
      <w:bookmarkStart w:id="51" w:name="_Toc227388759"/>
      <w:bookmarkStart w:id="52" w:name="_Toc227389605"/>
      <w:r w:rsidRPr="00ED4B1A">
        <w:rPr>
          <w:rFonts w:ascii="Tahoma" w:hAnsi="Tahoma" w:cs="Tahoma"/>
          <w:bCs w:val="0"/>
          <w:sz w:val="16"/>
          <w:szCs w:val="16"/>
          <w:u w:val="single"/>
        </w:rPr>
        <w:t>(pojem, orgán odpovědný rozhodovat, podmínky uplatnění nároku, lhůty).</w:t>
      </w:r>
      <w:bookmarkEnd w:id="51"/>
      <w:bookmarkEnd w:id="52"/>
      <w:r w:rsidRPr="00ED4B1A">
        <w:rPr>
          <w:rFonts w:ascii="Tahoma" w:hAnsi="Tahoma" w:cs="Tahoma"/>
          <w:bCs w:val="0"/>
          <w:sz w:val="16"/>
          <w:szCs w:val="16"/>
          <w:u w:val="single"/>
        </w:rPr>
        <w:t xml:space="preserve"> </w:t>
      </w:r>
    </w:p>
    <w:p w:rsidR="00ED4B1A" w:rsidRPr="00B73F0C" w:rsidRDefault="00ED4B1A" w:rsidP="00B73F0C">
      <w:pPr>
        <w:pStyle w:val="Nadpis2"/>
        <w:spacing w:before="0" w:after="0"/>
        <w:rPr>
          <w:rFonts w:ascii="Tahoma" w:hAnsi="Tahoma" w:cs="Tahoma"/>
          <w:bCs w:val="0"/>
          <w:sz w:val="16"/>
          <w:szCs w:val="16"/>
          <w:u w:val="single"/>
        </w:rPr>
      </w:pPr>
    </w:p>
    <w:p w:rsidR="00015F02" w:rsidRPr="001421C8" w:rsidRDefault="00015F02" w:rsidP="00131A57">
      <w:pPr>
        <w:pBdr>
          <w:top w:val="single" w:sz="4" w:space="1" w:color="008000"/>
          <w:left w:val="single" w:sz="4" w:space="4" w:color="008000"/>
          <w:bottom w:val="single" w:sz="4" w:space="1" w:color="008000"/>
          <w:right w:val="single" w:sz="4" w:space="4" w:color="008000"/>
        </w:pBdr>
        <w:rPr>
          <w:rFonts w:ascii="Tahoma" w:hAnsi="Tahoma" w:cs="Tahoma"/>
          <w:b/>
          <w:caps/>
          <w:sz w:val="20"/>
          <w:u w:val="double"/>
        </w:rPr>
      </w:pPr>
      <w:r w:rsidRPr="001421C8">
        <w:rPr>
          <w:rFonts w:ascii="Tahoma" w:hAnsi="Tahoma" w:cs="Tahoma"/>
          <w:b/>
          <w:caps/>
          <w:sz w:val="20"/>
          <w:u w:val="double"/>
        </w:rPr>
        <w:t>POJEM</w:t>
      </w:r>
    </w:p>
    <w:p w:rsidR="00015F02" w:rsidRDefault="00015F02" w:rsidP="00131A57">
      <w:pPr>
        <w:pBdr>
          <w:top w:val="single" w:sz="4" w:space="1" w:color="008000"/>
          <w:left w:val="single" w:sz="4" w:space="4" w:color="008000"/>
          <w:bottom w:val="single" w:sz="4" w:space="1" w:color="008000"/>
          <w:right w:val="single" w:sz="4" w:space="4" w:color="008000"/>
        </w:pBdr>
        <w:rPr>
          <w:rFonts w:ascii="Tahoma" w:hAnsi="Tahoma" w:cs="Tahoma"/>
          <w:sz w:val="20"/>
        </w:rPr>
      </w:pPr>
      <w:r>
        <w:rPr>
          <w:rFonts w:ascii="Tahoma" w:hAnsi="Tahoma" w:cs="Tahoma"/>
          <w:sz w:val="20"/>
        </w:rPr>
        <w:t>Povinnost nositele VS strpět zákonem předvídané důsledky protiprávního nebo nesprávného chování vykonavatele VS nebo jím vyvolaného protiprávního stavu</w:t>
      </w:r>
    </w:p>
    <w:p w:rsidR="00131A57" w:rsidRDefault="00131A57" w:rsidP="001421C8">
      <w:pPr>
        <w:rPr>
          <w:rFonts w:ascii="Tahoma" w:hAnsi="Tahoma" w:cs="Tahoma"/>
          <w:b/>
          <w:caps/>
          <w:sz w:val="20"/>
          <w:u w:val="double"/>
        </w:rPr>
      </w:pPr>
    </w:p>
    <w:p w:rsidR="00015F02" w:rsidRPr="001421C8" w:rsidRDefault="00015F02" w:rsidP="001421C8">
      <w:pPr>
        <w:rPr>
          <w:rFonts w:ascii="Tahoma" w:hAnsi="Tahoma" w:cs="Tahoma"/>
          <w:b/>
          <w:caps/>
          <w:sz w:val="20"/>
          <w:u w:val="double"/>
        </w:rPr>
      </w:pPr>
      <w:r w:rsidRPr="001421C8">
        <w:rPr>
          <w:rFonts w:ascii="Tahoma" w:hAnsi="Tahoma" w:cs="Tahoma"/>
          <w:b/>
          <w:caps/>
          <w:sz w:val="20"/>
          <w:u w:val="double"/>
        </w:rPr>
        <w:t>PŘEDPOKLADY ODPOVĚDNOSTI</w:t>
      </w:r>
    </w:p>
    <w:p w:rsidR="00015F02" w:rsidRPr="001421C8" w:rsidRDefault="00015F02" w:rsidP="00E36688">
      <w:pPr>
        <w:widowControl w:val="0"/>
        <w:numPr>
          <w:ilvl w:val="0"/>
          <w:numId w:val="71"/>
        </w:numPr>
        <w:overflowPunct/>
        <w:textAlignment w:val="auto"/>
        <w:rPr>
          <w:rFonts w:ascii="Tahoma" w:hAnsi="Tahoma" w:cs="Tahoma"/>
          <w:sz w:val="20"/>
        </w:rPr>
      </w:pPr>
      <w:r w:rsidRPr="001421C8">
        <w:rPr>
          <w:rFonts w:ascii="Tahoma" w:hAnsi="Tahoma" w:cs="Tahoma"/>
          <w:sz w:val="20"/>
        </w:rPr>
        <w:t>jednání (většinou protiprávní)</w:t>
      </w:r>
    </w:p>
    <w:p w:rsidR="00015F02" w:rsidRDefault="00015F02" w:rsidP="00E36688">
      <w:pPr>
        <w:widowControl w:val="0"/>
        <w:numPr>
          <w:ilvl w:val="0"/>
          <w:numId w:val="71"/>
        </w:numPr>
        <w:overflowPunct/>
        <w:textAlignment w:val="auto"/>
        <w:rPr>
          <w:rFonts w:ascii="Tahoma" w:hAnsi="Tahoma" w:cs="Tahoma"/>
          <w:sz w:val="20"/>
        </w:rPr>
      </w:pPr>
      <w:r>
        <w:rPr>
          <w:rFonts w:ascii="Tahoma" w:hAnsi="Tahoma" w:cs="Tahoma"/>
          <w:sz w:val="20"/>
        </w:rPr>
        <w:t>následek (způsobující újmu)</w:t>
      </w:r>
    </w:p>
    <w:p w:rsidR="00015F02" w:rsidRDefault="00015F02" w:rsidP="00E36688">
      <w:pPr>
        <w:widowControl w:val="0"/>
        <w:numPr>
          <w:ilvl w:val="0"/>
          <w:numId w:val="71"/>
        </w:numPr>
        <w:overflowPunct/>
        <w:textAlignment w:val="auto"/>
        <w:rPr>
          <w:rFonts w:ascii="Tahoma" w:hAnsi="Tahoma" w:cs="Tahoma"/>
          <w:sz w:val="20"/>
        </w:rPr>
      </w:pPr>
      <w:r>
        <w:rPr>
          <w:rFonts w:ascii="Tahoma" w:hAnsi="Tahoma" w:cs="Tahoma"/>
          <w:sz w:val="20"/>
        </w:rPr>
        <w:t>příčinný vztah mezi nimi, tzv. kauzalita</w:t>
      </w:r>
    </w:p>
    <w:p w:rsidR="00015F02" w:rsidRDefault="00015F02" w:rsidP="00E36688">
      <w:pPr>
        <w:widowControl w:val="0"/>
        <w:numPr>
          <w:ilvl w:val="1"/>
          <w:numId w:val="71"/>
        </w:numPr>
        <w:overflowPunct/>
        <w:textAlignment w:val="auto"/>
        <w:rPr>
          <w:rFonts w:ascii="Tahoma" w:hAnsi="Tahoma" w:cs="Tahoma"/>
          <w:sz w:val="20"/>
        </w:rPr>
      </w:pPr>
      <w:r>
        <w:rPr>
          <w:rFonts w:ascii="Tahoma" w:hAnsi="Tahoma" w:cs="Tahoma"/>
          <w:sz w:val="20"/>
        </w:rPr>
        <w:t>ve správním právu se zavinění většinou nezkoumá</w:t>
      </w:r>
    </w:p>
    <w:p w:rsidR="00015F02" w:rsidRDefault="00015F02" w:rsidP="00015F02">
      <w:pPr>
        <w:widowControl w:val="0"/>
        <w:rPr>
          <w:rFonts w:ascii="Tahoma" w:hAnsi="Tahoma" w:cs="Tahoma"/>
          <w:sz w:val="20"/>
        </w:rPr>
      </w:pPr>
      <w:r>
        <w:rPr>
          <w:rFonts w:ascii="Tahoma" w:hAnsi="Tahoma" w:cs="Tahoma"/>
          <w:sz w:val="20"/>
        </w:rPr>
        <w:t>Druhy odpovědnosti:</w:t>
      </w:r>
    </w:p>
    <w:p w:rsidR="00015F02" w:rsidRDefault="00015F02" w:rsidP="00E36688">
      <w:pPr>
        <w:widowControl w:val="0"/>
        <w:numPr>
          <w:ilvl w:val="0"/>
          <w:numId w:val="72"/>
        </w:numPr>
        <w:overflowPunct/>
        <w:textAlignment w:val="auto"/>
        <w:rPr>
          <w:rFonts w:ascii="Tahoma" w:hAnsi="Tahoma" w:cs="Tahoma"/>
          <w:sz w:val="20"/>
        </w:rPr>
      </w:pPr>
      <w:r>
        <w:rPr>
          <w:rFonts w:ascii="Tahoma" w:hAnsi="Tahoma" w:cs="Tahoma"/>
          <w:sz w:val="20"/>
        </w:rPr>
        <w:t>dle subjektu</w:t>
      </w:r>
    </w:p>
    <w:p w:rsidR="00015F02" w:rsidRDefault="00015F02" w:rsidP="00E36688">
      <w:pPr>
        <w:widowControl w:val="0"/>
        <w:numPr>
          <w:ilvl w:val="1"/>
          <w:numId w:val="72"/>
        </w:numPr>
        <w:overflowPunct/>
        <w:textAlignment w:val="auto"/>
        <w:rPr>
          <w:rFonts w:ascii="Tahoma" w:hAnsi="Tahoma" w:cs="Tahoma"/>
          <w:sz w:val="20"/>
        </w:rPr>
      </w:pPr>
      <w:r>
        <w:rPr>
          <w:rFonts w:ascii="Tahoma" w:hAnsi="Tahoma" w:cs="Tahoma"/>
          <w:sz w:val="20"/>
        </w:rPr>
        <w:t>SprO (odpovědnost za správní delikty)</w:t>
      </w:r>
    </w:p>
    <w:p w:rsidR="00015F02" w:rsidRDefault="00015F02" w:rsidP="00E36688">
      <w:pPr>
        <w:widowControl w:val="0"/>
        <w:numPr>
          <w:ilvl w:val="1"/>
          <w:numId w:val="72"/>
        </w:numPr>
        <w:overflowPunct/>
        <w:textAlignment w:val="auto"/>
        <w:rPr>
          <w:rFonts w:ascii="Tahoma" w:hAnsi="Tahoma" w:cs="Tahoma"/>
          <w:sz w:val="20"/>
        </w:rPr>
      </w:pPr>
      <w:r>
        <w:rPr>
          <w:rFonts w:ascii="Tahoma" w:hAnsi="Tahoma" w:cs="Tahoma"/>
          <w:sz w:val="20"/>
        </w:rPr>
        <w:t>právní orgán VS (subjektem je př. HZS, složky IZS = orgán výkonné moci)</w:t>
      </w:r>
    </w:p>
    <w:p w:rsidR="00015F02" w:rsidRDefault="00015F02" w:rsidP="00E36688">
      <w:pPr>
        <w:widowControl w:val="0"/>
        <w:numPr>
          <w:ilvl w:val="0"/>
          <w:numId w:val="72"/>
        </w:numPr>
        <w:overflowPunct/>
        <w:textAlignment w:val="auto"/>
        <w:rPr>
          <w:rFonts w:ascii="Tahoma" w:hAnsi="Tahoma" w:cs="Tahoma"/>
          <w:sz w:val="20"/>
        </w:rPr>
      </w:pPr>
      <w:r>
        <w:rPr>
          <w:rFonts w:ascii="Tahoma" w:hAnsi="Tahoma" w:cs="Tahoma"/>
          <w:sz w:val="20"/>
        </w:rPr>
        <w:t>dle újmy</w:t>
      </w:r>
    </w:p>
    <w:p w:rsidR="00015F02" w:rsidRDefault="00015F02" w:rsidP="00E36688">
      <w:pPr>
        <w:widowControl w:val="0"/>
        <w:numPr>
          <w:ilvl w:val="1"/>
          <w:numId w:val="72"/>
        </w:numPr>
        <w:overflowPunct/>
        <w:textAlignment w:val="auto"/>
        <w:rPr>
          <w:rFonts w:ascii="Tahoma" w:hAnsi="Tahoma" w:cs="Tahoma"/>
          <w:sz w:val="20"/>
        </w:rPr>
      </w:pPr>
      <w:r>
        <w:rPr>
          <w:rFonts w:ascii="Tahoma" w:hAnsi="Tahoma" w:cs="Tahoma"/>
          <w:sz w:val="20"/>
        </w:rPr>
        <w:t>odpovědnost za škodu vyjádřitelná v penězích (speciální zákony)</w:t>
      </w:r>
    </w:p>
    <w:p w:rsidR="00015F02" w:rsidRDefault="00015F02" w:rsidP="00E36688">
      <w:pPr>
        <w:widowControl w:val="0"/>
        <w:numPr>
          <w:ilvl w:val="1"/>
          <w:numId w:val="72"/>
        </w:numPr>
        <w:overflowPunct/>
        <w:textAlignment w:val="auto"/>
        <w:rPr>
          <w:rFonts w:ascii="Tahoma" w:hAnsi="Tahoma" w:cs="Tahoma"/>
          <w:sz w:val="20"/>
        </w:rPr>
      </w:pPr>
      <w:r>
        <w:rPr>
          <w:rFonts w:ascii="Tahoma" w:hAnsi="Tahoma" w:cs="Tahoma"/>
          <w:sz w:val="20"/>
        </w:rPr>
        <w:t>za jinou majetkovou újmu (ObčZ)</w:t>
      </w:r>
    </w:p>
    <w:p w:rsidR="00015F02" w:rsidRDefault="00015F02" w:rsidP="00E36688">
      <w:pPr>
        <w:widowControl w:val="0"/>
        <w:numPr>
          <w:ilvl w:val="1"/>
          <w:numId w:val="72"/>
        </w:numPr>
        <w:overflowPunct/>
        <w:textAlignment w:val="auto"/>
        <w:rPr>
          <w:rFonts w:ascii="Tahoma" w:hAnsi="Tahoma" w:cs="Tahoma"/>
          <w:sz w:val="20"/>
        </w:rPr>
      </w:pPr>
      <w:r>
        <w:rPr>
          <w:rFonts w:ascii="Tahoma" w:hAnsi="Tahoma" w:cs="Tahoma"/>
          <w:sz w:val="20"/>
        </w:rPr>
        <w:t>za újmu nikoliv majetkovou</w:t>
      </w:r>
    </w:p>
    <w:p w:rsidR="00015F02" w:rsidRDefault="00015F02" w:rsidP="00E36688">
      <w:pPr>
        <w:widowControl w:val="0"/>
        <w:numPr>
          <w:ilvl w:val="0"/>
          <w:numId w:val="72"/>
        </w:numPr>
        <w:overflowPunct/>
        <w:textAlignment w:val="auto"/>
        <w:rPr>
          <w:rFonts w:ascii="Tahoma" w:hAnsi="Tahoma" w:cs="Tahoma"/>
          <w:sz w:val="20"/>
        </w:rPr>
      </w:pPr>
      <w:r>
        <w:rPr>
          <w:rFonts w:ascii="Tahoma" w:hAnsi="Tahoma" w:cs="Tahoma"/>
          <w:sz w:val="20"/>
        </w:rPr>
        <w:t>dle zavinění</w:t>
      </w:r>
    </w:p>
    <w:p w:rsidR="00015F02" w:rsidRDefault="00015F02" w:rsidP="00E36688">
      <w:pPr>
        <w:widowControl w:val="0"/>
        <w:numPr>
          <w:ilvl w:val="1"/>
          <w:numId w:val="72"/>
        </w:numPr>
        <w:overflowPunct/>
        <w:textAlignment w:val="auto"/>
        <w:rPr>
          <w:rFonts w:ascii="Tahoma" w:hAnsi="Tahoma" w:cs="Tahoma"/>
          <w:sz w:val="20"/>
        </w:rPr>
      </w:pPr>
      <w:r>
        <w:rPr>
          <w:rFonts w:ascii="Tahoma" w:hAnsi="Tahoma" w:cs="Tahoma"/>
          <w:sz w:val="20"/>
        </w:rPr>
        <w:t>absolutní objektivní odpovědnost</w:t>
      </w:r>
    </w:p>
    <w:p w:rsidR="00015F02" w:rsidRDefault="00015F02" w:rsidP="00E36688">
      <w:pPr>
        <w:widowControl w:val="0"/>
        <w:numPr>
          <w:ilvl w:val="2"/>
          <w:numId w:val="72"/>
        </w:numPr>
        <w:overflowPunct/>
        <w:textAlignment w:val="auto"/>
        <w:rPr>
          <w:rFonts w:ascii="Tahoma" w:hAnsi="Tahoma" w:cs="Tahoma"/>
          <w:sz w:val="20"/>
        </w:rPr>
      </w:pPr>
      <w:r>
        <w:rPr>
          <w:rFonts w:ascii="Tahoma" w:hAnsi="Tahoma" w:cs="Tahoma"/>
          <w:sz w:val="20"/>
        </w:rPr>
        <w:t>nezkoumá se zavinění</w:t>
      </w:r>
    </w:p>
    <w:p w:rsidR="00015F02" w:rsidRDefault="00B86063" w:rsidP="00E36688">
      <w:pPr>
        <w:widowControl w:val="0"/>
        <w:numPr>
          <w:ilvl w:val="2"/>
          <w:numId w:val="72"/>
        </w:numPr>
        <w:overflowPunct/>
        <w:textAlignment w:val="auto"/>
        <w:rPr>
          <w:rFonts w:ascii="Tahoma" w:hAnsi="Tahoma" w:cs="Tahoma"/>
          <w:sz w:val="20"/>
        </w:rPr>
      </w:pPr>
      <w:r>
        <w:rPr>
          <w:rFonts w:ascii="Tahoma" w:hAnsi="Tahoma" w:cs="Tahoma"/>
          <w:sz w:val="20"/>
        </w:rPr>
        <w:t xml:space="preserve">bez </w:t>
      </w:r>
      <w:r w:rsidR="00015F02">
        <w:rPr>
          <w:rFonts w:ascii="Tahoma" w:hAnsi="Tahoma" w:cs="Tahoma"/>
          <w:sz w:val="20"/>
        </w:rPr>
        <w:t>možnost</w:t>
      </w:r>
      <w:r>
        <w:rPr>
          <w:rFonts w:ascii="Tahoma" w:hAnsi="Tahoma" w:cs="Tahoma"/>
          <w:sz w:val="20"/>
        </w:rPr>
        <w:t>i</w:t>
      </w:r>
      <w:r w:rsidR="00015F02">
        <w:rPr>
          <w:rFonts w:ascii="Tahoma" w:hAnsi="Tahoma" w:cs="Tahoma"/>
          <w:sz w:val="20"/>
        </w:rPr>
        <w:t xml:space="preserve"> liberace</w:t>
      </w:r>
      <w:r>
        <w:rPr>
          <w:rFonts w:ascii="Tahoma" w:hAnsi="Tahoma" w:cs="Tahoma"/>
          <w:sz w:val="20"/>
        </w:rPr>
        <w:t xml:space="preserve"> (zproštění)</w:t>
      </w:r>
    </w:p>
    <w:p w:rsidR="00015F02" w:rsidRDefault="00015F02" w:rsidP="00E36688">
      <w:pPr>
        <w:widowControl w:val="0"/>
        <w:numPr>
          <w:ilvl w:val="1"/>
          <w:numId w:val="72"/>
        </w:numPr>
        <w:overflowPunct/>
        <w:textAlignment w:val="auto"/>
        <w:rPr>
          <w:rFonts w:ascii="Tahoma" w:hAnsi="Tahoma" w:cs="Tahoma"/>
          <w:sz w:val="20"/>
        </w:rPr>
      </w:pPr>
      <w:r>
        <w:rPr>
          <w:rFonts w:ascii="Tahoma" w:hAnsi="Tahoma" w:cs="Tahoma"/>
          <w:sz w:val="20"/>
        </w:rPr>
        <w:t>subjektivní odpovědnost</w:t>
      </w:r>
    </w:p>
    <w:p w:rsidR="00015F02" w:rsidRDefault="00015F02" w:rsidP="00E36688">
      <w:pPr>
        <w:widowControl w:val="0"/>
        <w:numPr>
          <w:ilvl w:val="2"/>
          <w:numId w:val="72"/>
        </w:numPr>
        <w:overflowPunct/>
        <w:textAlignment w:val="auto"/>
        <w:rPr>
          <w:rFonts w:ascii="Tahoma" w:hAnsi="Tahoma" w:cs="Tahoma"/>
          <w:sz w:val="20"/>
        </w:rPr>
      </w:pPr>
      <w:r>
        <w:rPr>
          <w:rFonts w:ascii="Tahoma" w:hAnsi="Tahoma" w:cs="Tahoma"/>
          <w:sz w:val="20"/>
        </w:rPr>
        <w:t>zkoumá se úmysl x nedbalost</w:t>
      </w:r>
    </w:p>
    <w:p w:rsidR="00015F02" w:rsidRDefault="00015F02" w:rsidP="00E36688">
      <w:pPr>
        <w:widowControl w:val="0"/>
        <w:numPr>
          <w:ilvl w:val="2"/>
          <w:numId w:val="72"/>
        </w:numPr>
        <w:overflowPunct/>
        <w:textAlignment w:val="auto"/>
        <w:rPr>
          <w:rFonts w:ascii="Tahoma" w:hAnsi="Tahoma" w:cs="Tahoma"/>
          <w:sz w:val="20"/>
        </w:rPr>
      </w:pPr>
      <w:r>
        <w:rPr>
          <w:rFonts w:ascii="Tahoma" w:hAnsi="Tahoma" w:cs="Tahoma"/>
          <w:sz w:val="20"/>
        </w:rPr>
        <w:t>váže se k FO</w:t>
      </w:r>
    </w:p>
    <w:p w:rsidR="00131A57" w:rsidRDefault="00131A57" w:rsidP="00015F02">
      <w:pPr>
        <w:widowControl w:val="0"/>
        <w:rPr>
          <w:rFonts w:ascii="Tahoma" w:hAnsi="Tahoma" w:cs="Tahoma"/>
          <w:sz w:val="20"/>
        </w:rPr>
      </w:pPr>
    </w:p>
    <w:p w:rsidR="00015F02" w:rsidRDefault="00015F02" w:rsidP="00015F02">
      <w:pPr>
        <w:widowControl w:val="0"/>
        <w:rPr>
          <w:rFonts w:ascii="Tahoma" w:hAnsi="Tahoma" w:cs="Tahoma"/>
          <w:sz w:val="20"/>
        </w:rPr>
      </w:pPr>
      <w:r>
        <w:rPr>
          <w:rFonts w:ascii="Tahoma" w:hAnsi="Tahoma" w:cs="Tahoma"/>
          <w:sz w:val="20"/>
        </w:rPr>
        <w:t xml:space="preserve">Odpovědnost za škodu nebo jinou majetkovou újmu způsobenou nezákonným rozhodnutím nebo nesprávným úředním postupem </w:t>
      </w:r>
      <w:r>
        <w:rPr>
          <w:rFonts w:ascii="Tahoma" w:hAnsi="Tahoma" w:cs="Tahoma"/>
          <w:b/>
          <w:sz w:val="20"/>
        </w:rPr>
        <w:t xml:space="preserve">82/1998 </w:t>
      </w:r>
      <w:r>
        <w:rPr>
          <w:rFonts w:ascii="Tahoma" w:hAnsi="Tahoma" w:cs="Tahoma"/>
          <w:sz w:val="20"/>
        </w:rPr>
        <w:t>Sb.</w:t>
      </w:r>
    </w:p>
    <w:p w:rsidR="00131A57" w:rsidRDefault="00131A57" w:rsidP="001421C8">
      <w:pPr>
        <w:rPr>
          <w:rFonts w:ascii="Tahoma" w:hAnsi="Tahoma" w:cs="Tahoma"/>
          <w:b/>
          <w:caps/>
          <w:sz w:val="20"/>
          <w:u w:val="double"/>
        </w:rPr>
      </w:pPr>
    </w:p>
    <w:p w:rsidR="00015F02" w:rsidRPr="001421C8" w:rsidRDefault="00015F02" w:rsidP="001421C8">
      <w:pPr>
        <w:rPr>
          <w:rFonts w:ascii="Tahoma" w:hAnsi="Tahoma" w:cs="Tahoma"/>
          <w:b/>
          <w:caps/>
          <w:sz w:val="20"/>
          <w:u w:val="double"/>
        </w:rPr>
      </w:pPr>
      <w:r w:rsidRPr="001421C8">
        <w:rPr>
          <w:rFonts w:ascii="Tahoma" w:hAnsi="Tahoma" w:cs="Tahoma"/>
          <w:b/>
          <w:caps/>
          <w:sz w:val="20"/>
          <w:u w:val="double"/>
        </w:rPr>
        <w:t>ZÁKONNÉ PODMÍNKY ODPOVĚDNOSTI</w:t>
      </w:r>
    </w:p>
    <w:p w:rsidR="00015F02" w:rsidRDefault="00015F02" w:rsidP="00E36688">
      <w:pPr>
        <w:widowControl w:val="0"/>
        <w:numPr>
          <w:ilvl w:val="0"/>
          <w:numId w:val="73"/>
        </w:numPr>
        <w:overflowPunct/>
        <w:textAlignment w:val="auto"/>
        <w:rPr>
          <w:rFonts w:ascii="Tahoma" w:hAnsi="Tahoma" w:cs="Tahoma"/>
          <w:sz w:val="20"/>
        </w:rPr>
      </w:pPr>
      <w:r>
        <w:rPr>
          <w:rFonts w:ascii="Tahoma" w:hAnsi="Tahoma" w:cs="Tahoma"/>
          <w:sz w:val="20"/>
        </w:rPr>
        <w:t>existence rozhodnutí na jehož základě vznikla škoda</w:t>
      </w:r>
    </w:p>
    <w:p w:rsidR="00015F02" w:rsidRDefault="00015F02" w:rsidP="00E36688">
      <w:pPr>
        <w:widowControl w:val="0"/>
        <w:numPr>
          <w:ilvl w:val="0"/>
          <w:numId w:val="73"/>
        </w:numPr>
        <w:overflowPunct/>
        <w:textAlignment w:val="auto"/>
        <w:rPr>
          <w:rFonts w:ascii="Tahoma" w:hAnsi="Tahoma" w:cs="Tahoma"/>
          <w:sz w:val="20"/>
        </w:rPr>
      </w:pPr>
      <w:r>
        <w:rPr>
          <w:rFonts w:ascii="Tahoma" w:hAnsi="Tahoma" w:cs="Tahoma"/>
          <w:sz w:val="20"/>
        </w:rPr>
        <w:t>po vyčerpání opravných prostředků nabylo rozhodnutí právní moci</w:t>
      </w:r>
    </w:p>
    <w:p w:rsidR="00015F02" w:rsidRDefault="00015F02" w:rsidP="00E36688">
      <w:pPr>
        <w:widowControl w:val="0"/>
        <w:numPr>
          <w:ilvl w:val="0"/>
          <w:numId w:val="73"/>
        </w:numPr>
        <w:overflowPunct/>
        <w:textAlignment w:val="auto"/>
        <w:rPr>
          <w:rFonts w:ascii="Tahoma" w:hAnsi="Tahoma" w:cs="Tahoma"/>
          <w:sz w:val="20"/>
        </w:rPr>
      </w:pPr>
      <w:r>
        <w:rPr>
          <w:rFonts w:ascii="Tahoma" w:hAnsi="Tahoma" w:cs="Tahoma"/>
          <w:sz w:val="20"/>
        </w:rPr>
        <w:t>rozhodnutí bylo zrušeno nebo změněno pro nezákonnost příslušným orgánem</w:t>
      </w:r>
    </w:p>
    <w:p w:rsidR="00874348" w:rsidRDefault="00874348" w:rsidP="00874348">
      <w:pPr>
        <w:rPr>
          <w:rFonts w:ascii="Tahoma" w:hAnsi="Tahoma" w:cs="Tahoma"/>
          <w:b/>
          <w:caps/>
          <w:sz w:val="20"/>
          <w:u w:val="double"/>
        </w:rPr>
      </w:pPr>
    </w:p>
    <w:p w:rsidR="00874348" w:rsidRPr="001421C8" w:rsidRDefault="00874348" w:rsidP="00874348">
      <w:pPr>
        <w:rPr>
          <w:rFonts w:ascii="Tahoma" w:hAnsi="Tahoma" w:cs="Tahoma"/>
          <w:b/>
          <w:caps/>
          <w:sz w:val="20"/>
          <w:u w:val="double"/>
        </w:rPr>
      </w:pPr>
      <w:r>
        <w:rPr>
          <w:rFonts w:ascii="Tahoma" w:hAnsi="Tahoma" w:cs="Tahoma"/>
          <w:b/>
          <w:caps/>
          <w:sz w:val="20"/>
          <w:u w:val="double"/>
        </w:rPr>
        <w:t>ORGÁN ODPOVĚDNÝ ROZHODOVAT</w:t>
      </w:r>
    </w:p>
    <w:p w:rsidR="00874348" w:rsidRDefault="00874348" w:rsidP="00874348">
      <w:pPr>
        <w:widowControl w:val="0"/>
        <w:overflowPunct/>
        <w:textAlignment w:val="auto"/>
        <w:rPr>
          <w:rFonts w:ascii="Tahoma" w:hAnsi="Tahoma" w:cs="Tahoma"/>
          <w:sz w:val="20"/>
        </w:rPr>
      </w:pPr>
      <w:r>
        <w:rPr>
          <w:rFonts w:ascii="Tahoma" w:hAnsi="Tahoma" w:cs="Tahoma"/>
          <w:sz w:val="20"/>
        </w:rPr>
        <w:t>ve věcech náhrady škody způsobené rozhodnutím nebo nesprávným úředním postupem</w:t>
      </w:r>
    </w:p>
    <w:p w:rsidR="00874348" w:rsidRDefault="00874348" w:rsidP="00E36688">
      <w:pPr>
        <w:widowControl w:val="0"/>
        <w:numPr>
          <w:ilvl w:val="0"/>
          <w:numId w:val="73"/>
        </w:numPr>
        <w:overflowPunct/>
        <w:textAlignment w:val="auto"/>
        <w:rPr>
          <w:rFonts w:ascii="Tahoma" w:hAnsi="Tahoma" w:cs="Tahoma"/>
          <w:sz w:val="20"/>
        </w:rPr>
      </w:pPr>
      <w:r>
        <w:rPr>
          <w:rFonts w:ascii="Tahoma" w:hAnsi="Tahoma" w:cs="Tahoma"/>
          <w:sz w:val="20"/>
        </w:rPr>
        <w:t>Ministerstvo spravedlnosti</w:t>
      </w:r>
    </w:p>
    <w:p w:rsidR="00874348" w:rsidRDefault="00874348" w:rsidP="00E36688">
      <w:pPr>
        <w:widowControl w:val="0"/>
        <w:numPr>
          <w:ilvl w:val="1"/>
          <w:numId w:val="73"/>
        </w:numPr>
        <w:overflowPunct/>
        <w:textAlignment w:val="auto"/>
        <w:rPr>
          <w:rFonts w:ascii="Tahoma" w:hAnsi="Tahoma" w:cs="Tahoma"/>
          <w:sz w:val="20"/>
        </w:rPr>
      </w:pPr>
      <w:r>
        <w:rPr>
          <w:rFonts w:ascii="Tahoma" w:hAnsi="Tahoma" w:cs="Tahoma"/>
          <w:sz w:val="20"/>
        </w:rPr>
        <w:t>z řízení dle OSŘ, TŘ a SŘS</w:t>
      </w:r>
    </w:p>
    <w:p w:rsidR="00874348" w:rsidRDefault="00874348" w:rsidP="00E36688">
      <w:pPr>
        <w:widowControl w:val="0"/>
        <w:numPr>
          <w:ilvl w:val="1"/>
          <w:numId w:val="73"/>
        </w:numPr>
        <w:overflowPunct/>
        <w:textAlignment w:val="auto"/>
        <w:rPr>
          <w:rFonts w:ascii="Tahoma" w:hAnsi="Tahoma" w:cs="Tahoma"/>
          <w:sz w:val="20"/>
        </w:rPr>
      </w:pPr>
      <w:r>
        <w:rPr>
          <w:rFonts w:ascii="Tahoma" w:hAnsi="Tahoma" w:cs="Tahoma"/>
          <w:sz w:val="20"/>
        </w:rPr>
        <w:t>škoda způsobená notářem, exekutorem</w:t>
      </w:r>
    </w:p>
    <w:p w:rsidR="00874348" w:rsidRDefault="00874348" w:rsidP="00E36688">
      <w:pPr>
        <w:widowControl w:val="0"/>
        <w:numPr>
          <w:ilvl w:val="0"/>
          <w:numId w:val="73"/>
        </w:numPr>
        <w:overflowPunct/>
        <w:textAlignment w:val="auto"/>
        <w:rPr>
          <w:rFonts w:ascii="Tahoma" w:hAnsi="Tahoma" w:cs="Tahoma"/>
          <w:sz w:val="20"/>
        </w:rPr>
      </w:pPr>
      <w:r>
        <w:rPr>
          <w:rFonts w:ascii="Tahoma" w:hAnsi="Tahoma" w:cs="Tahoma"/>
          <w:sz w:val="20"/>
        </w:rPr>
        <w:t>věcně příslušný ÚSÚ</w:t>
      </w:r>
    </w:p>
    <w:p w:rsidR="00874348" w:rsidRDefault="00874348" w:rsidP="00E36688">
      <w:pPr>
        <w:widowControl w:val="0"/>
        <w:numPr>
          <w:ilvl w:val="0"/>
          <w:numId w:val="73"/>
        </w:numPr>
        <w:overflowPunct/>
        <w:textAlignment w:val="auto"/>
        <w:rPr>
          <w:rFonts w:ascii="Tahoma" w:hAnsi="Tahoma" w:cs="Tahoma"/>
          <w:sz w:val="20"/>
        </w:rPr>
      </w:pPr>
      <w:r>
        <w:rPr>
          <w:rFonts w:ascii="Tahoma" w:hAnsi="Tahoma" w:cs="Tahoma"/>
          <w:sz w:val="20"/>
        </w:rPr>
        <w:t>MF ČR</w:t>
      </w:r>
    </w:p>
    <w:p w:rsidR="00874348" w:rsidRDefault="00874348" w:rsidP="00E36688">
      <w:pPr>
        <w:widowControl w:val="0"/>
        <w:numPr>
          <w:ilvl w:val="1"/>
          <w:numId w:val="73"/>
        </w:numPr>
        <w:overflowPunct/>
        <w:textAlignment w:val="auto"/>
        <w:rPr>
          <w:rFonts w:ascii="Tahoma" w:hAnsi="Tahoma" w:cs="Tahoma"/>
          <w:sz w:val="20"/>
        </w:rPr>
      </w:pPr>
      <w:r>
        <w:rPr>
          <w:rFonts w:ascii="Tahoma" w:hAnsi="Tahoma" w:cs="Tahoma"/>
          <w:sz w:val="20"/>
        </w:rPr>
        <w:t>Škoda způsobená ČNB, NKÚ a tam, kde není možné určit věcně příslušný ÚSÚ</w:t>
      </w:r>
    </w:p>
    <w:p w:rsidR="00874348" w:rsidRDefault="00874348" w:rsidP="001421C8">
      <w:pPr>
        <w:rPr>
          <w:rFonts w:ascii="Tahoma" w:hAnsi="Tahoma" w:cs="Tahoma"/>
          <w:b/>
          <w:caps/>
          <w:sz w:val="20"/>
          <w:u w:val="double"/>
        </w:rPr>
      </w:pPr>
    </w:p>
    <w:p w:rsidR="00015F02" w:rsidRPr="001421C8" w:rsidRDefault="00015F02" w:rsidP="001421C8">
      <w:pPr>
        <w:rPr>
          <w:rFonts w:ascii="Tahoma" w:hAnsi="Tahoma" w:cs="Tahoma"/>
          <w:b/>
          <w:caps/>
          <w:sz w:val="20"/>
          <w:u w:val="double"/>
        </w:rPr>
      </w:pPr>
      <w:r w:rsidRPr="001421C8">
        <w:rPr>
          <w:rFonts w:ascii="Tahoma" w:hAnsi="Tahoma" w:cs="Tahoma"/>
          <w:b/>
          <w:caps/>
          <w:sz w:val="20"/>
          <w:u w:val="double"/>
        </w:rPr>
        <w:t>UPLATNĚNÍ NÁROKU</w:t>
      </w:r>
    </w:p>
    <w:p w:rsidR="00015F02" w:rsidRDefault="00015F02" w:rsidP="00E36688">
      <w:pPr>
        <w:widowControl w:val="0"/>
        <w:numPr>
          <w:ilvl w:val="0"/>
          <w:numId w:val="73"/>
        </w:numPr>
        <w:overflowPunct/>
        <w:textAlignment w:val="auto"/>
        <w:rPr>
          <w:rFonts w:ascii="Tahoma" w:hAnsi="Tahoma" w:cs="Tahoma"/>
          <w:sz w:val="20"/>
        </w:rPr>
      </w:pPr>
      <w:r>
        <w:rPr>
          <w:rFonts w:ascii="Tahoma" w:hAnsi="Tahoma" w:cs="Tahoma"/>
          <w:sz w:val="20"/>
        </w:rPr>
        <w:t>u příslušného ústředního správního úřadu – ministerstvo (viz kompetenční zákon)</w:t>
      </w:r>
    </w:p>
    <w:p w:rsidR="00015F02" w:rsidRDefault="00015F02" w:rsidP="00E36688">
      <w:pPr>
        <w:widowControl w:val="0"/>
        <w:numPr>
          <w:ilvl w:val="0"/>
          <w:numId w:val="73"/>
        </w:numPr>
        <w:overflowPunct/>
        <w:textAlignment w:val="auto"/>
        <w:rPr>
          <w:rFonts w:ascii="Tahoma" w:hAnsi="Tahoma" w:cs="Tahoma"/>
          <w:sz w:val="20"/>
        </w:rPr>
      </w:pPr>
      <w:r>
        <w:rPr>
          <w:rFonts w:ascii="Tahoma" w:hAnsi="Tahoma" w:cs="Tahoma"/>
          <w:sz w:val="20"/>
        </w:rPr>
        <w:t>u občanskoprávního soudu – nedojde-li k uspokojení nároku dohodou</w:t>
      </w:r>
    </w:p>
    <w:p w:rsidR="00131A57" w:rsidRDefault="00131A57" w:rsidP="001421C8">
      <w:pPr>
        <w:rPr>
          <w:rFonts w:ascii="Tahoma" w:hAnsi="Tahoma" w:cs="Tahoma"/>
          <w:b/>
          <w:caps/>
          <w:sz w:val="20"/>
          <w:u w:val="double"/>
        </w:rPr>
      </w:pPr>
    </w:p>
    <w:p w:rsidR="00015F02" w:rsidRPr="001421C8" w:rsidRDefault="00015F02" w:rsidP="001421C8">
      <w:pPr>
        <w:rPr>
          <w:rFonts w:ascii="Tahoma" w:hAnsi="Tahoma" w:cs="Tahoma"/>
          <w:b/>
          <w:caps/>
          <w:sz w:val="20"/>
          <w:u w:val="double"/>
        </w:rPr>
      </w:pPr>
      <w:r w:rsidRPr="001421C8">
        <w:rPr>
          <w:rFonts w:ascii="Tahoma" w:hAnsi="Tahoma" w:cs="Tahoma"/>
          <w:b/>
          <w:caps/>
          <w:sz w:val="20"/>
          <w:u w:val="double"/>
        </w:rPr>
        <w:t>PROMLČECÍ LHŮTA</w:t>
      </w:r>
    </w:p>
    <w:p w:rsidR="00015F02" w:rsidRDefault="00015F02" w:rsidP="00015F02">
      <w:pPr>
        <w:widowControl w:val="0"/>
        <w:rPr>
          <w:rFonts w:ascii="Tahoma" w:hAnsi="Tahoma" w:cs="Tahoma"/>
          <w:sz w:val="20"/>
        </w:rPr>
      </w:pPr>
      <w:r>
        <w:rPr>
          <w:rFonts w:ascii="Tahoma" w:hAnsi="Tahoma" w:cs="Tahoma"/>
          <w:sz w:val="20"/>
        </w:rPr>
        <w:t>po dobu projednávání je lhůta přerušena</w:t>
      </w:r>
    </w:p>
    <w:p w:rsidR="00B86063" w:rsidRDefault="00B86063" w:rsidP="00E36688">
      <w:pPr>
        <w:widowControl w:val="0"/>
        <w:numPr>
          <w:ilvl w:val="0"/>
          <w:numId w:val="73"/>
        </w:numPr>
        <w:overflowPunct/>
        <w:textAlignment w:val="auto"/>
        <w:rPr>
          <w:rFonts w:ascii="Tahoma" w:hAnsi="Tahoma" w:cs="Tahoma"/>
          <w:sz w:val="20"/>
        </w:rPr>
      </w:pPr>
      <w:r>
        <w:rPr>
          <w:rFonts w:ascii="Tahoma" w:hAnsi="Tahoma" w:cs="Tahoma"/>
          <w:sz w:val="20"/>
        </w:rPr>
        <w:t>6 měsíců od uplatnění nároku u příslušného ÚSÚ</w:t>
      </w:r>
    </w:p>
    <w:p w:rsidR="00015F02" w:rsidRDefault="00015F02" w:rsidP="00E36688">
      <w:pPr>
        <w:widowControl w:val="0"/>
        <w:numPr>
          <w:ilvl w:val="0"/>
          <w:numId w:val="73"/>
        </w:numPr>
        <w:overflowPunct/>
        <w:textAlignment w:val="auto"/>
        <w:rPr>
          <w:rFonts w:ascii="Tahoma" w:hAnsi="Tahoma" w:cs="Tahoma"/>
          <w:sz w:val="20"/>
        </w:rPr>
      </w:pPr>
      <w:r>
        <w:rPr>
          <w:rFonts w:ascii="Tahoma" w:hAnsi="Tahoma" w:cs="Tahoma"/>
          <w:sz w:val="20"/>
        </w:rPr>
        <w:t>subjektivní 3 roky</w:t>
      </w:r>
    </w:p>
    <w:p w:rsidR="00015F02" w:rsidRDefault="00015F02" w:rsidP="00E36688">
      <w:pPr>
        <w:widowControl w:val="0"/>
        <w:numPr>
          <w:ilvl w:val="0"/>
          <w:numId w:val="73"/>
        </w:numPr>
        <w:overflowPunct/>
        <w:textAlignment w:val="auto"/>
        <w:rPr>
          <w:rFonts w:ascii="Tahoma" w:hAnsi="Tahoma" w:cs="Tahoma"/>
          <w:sz w:val="20"/>
        </w:rPr>
      </w:pPr>
      <w:r>
        <w:rPr>
          <w:rFonts w:ascii="Tahoma" w:hAnsi="Tahoma" w:cs="Tahoma"/>
          <w:sz w:val="20"/>
        </w:rPr>
        <w:t>objektivní 10 let</w:t>
      </w:r>
    </w:p>
    <w:p w:rsidR="00B86063" w:rsidRDefault="00B86063" w:rsidP="00E36688">
      <w:pPr>
        <w:widowControl w:val="0"/>
        <w:numPr>
          <w:ilvl w:val="1"/>
          <w:numId w:val="73"/>
        </w:numPr>
        <w:overflowPunct/>
        <w:textAlignment w:val="auto"/>
        <w:rPr>
          <w:rFonts w:ascii="Tahoma" w:hAnsi="Tahoma" w:cs="Tahoma"/>
          <w:sz w:val="20"/>
        </w:rPr>
      </w:pPr>
      <w:r>
        <w:rPr>
          <w:rFonts w:ascii="Tahoma" w:hAnsi="Tahoma" w:cs="Tahoma"/>
          <w:sz w:val="20"/>
        </w:rPr>
        <w:t>neplatí pro škody na zdraví</w:t>
      </w:r>
    </w:p>
    <w:p w:rsidR="00015F02" w:rsidRDefault="00015F02" w:rsidP="003669F4">
      <w:pPr>
        <w:spacing w:before="100" w:beforeAutospacing="1" w:after="100" w:afterAutospacing="1"/>
        <w:rPr>
          <w:rFonts w:ascii="Tahoma" w:hAnsi="Tahoma" w:cs="Tahoma"/>
          <w:color w:val="000000"/>
          <w:sz w:val="20"/>
        </w:rPr>
      </w:pPr>
    </w:p>
    <w:p w:rsidR="00015F02" w:rsidRDefault="00015F02" w:rsidP="003669F4">
      <w:pPr>
        <w:spacing w:before="100" w:beforeAutospacing="1" w:after="100" w:afterAutospacing="1"/>
        <w:rPr>
          <w:rFonts w:ascii="Tahoma" w:hAnsi="Tahoma" w:cs="Tahoma"/>
          <w:color w:val="000000"/>
          <w:sz w:val="20"/>
        </w:rPr>
      </w:pPr>
    </w:p>
    <w:p w:rsidR="003669F4" w:rsidRPr="00E67571" w:rsidRDefault="00015F02" w:rsidP="00B73F0C">
      <w:pPr>
        <w:pStyle w:val="Nadpis1"/>
        <w:rPr>
          <w:rFonts w:ascii="Tahoma" w:hAnsi="Tahoma" w:cs="Tahoma"/>
          <w:color w:val="FF0000"/>
          <w:sz w:val="22"/>
          <w:szCs w:val="22"/>
        </w:rPr>
      </w:pPr>
      <w:r>
        <w:rPr>
          <w:rFonts w:ascii="Tahoma" w:hAnsi="Tahoma" w:cs="Tahoma"/>
          <w:bCs w:val="0"/>
          <w:caps/>
          <w:sz w:val="22"/>
          <w:szCs w:val="22"/>
          <w:u w:val="single"/>
        </w:rPr>
        <w:br w:type="page"/>
      </w:r>
      <w:bookmarkStart w:id="53" w:name="_Toc227388760"/>
      <w:bookmarkStart w:id="54" w:name="_Toc227389606"/>
      <w:r w:rsidR="00E67571" w:rsidRPr="00E67571">
        <w:rPr>
          <w:rFonts w:ascii="Tahoma" w:hAnsi="Tahoma" w:cs="Tahoma"/>
          <w:bCs w:val="0"/>
          <w:caps/>
          <w:color w:val="FF0000"/>
          <w:sz w:val="22"/>
          <w:szCs w:val="22"/>
        </w:rPr>
        <w:lastRenderedPageBreak/>
        <w:t xml:space="preserve">    </w:t>
      </w:r>
      <w:r w:rsidR="003669F4" w:rsidRPr="00E67571">
        <w:rPr>
          <w:rFonts w:ascii="Tahoma" w:hAnsi="Tahoma" w:cs="Tahoma"/>
          <w:color w:val="FF0000"/>
          <w:sz w:val="22"/>
          <w:szCs w:val="22"/>
        </w:rPr>
        <w:t>Náhrada škody nebo jiné újmy ve veřejné správě.</w:t>
      </w:r>
      <w:bookmarkEnd w:id="53"/>
      <w:bookmarkEnd w:id="54"/>
      <w:r w:rsidR="003669F4" w:rsidRPr="00E67571">
        <w:rPr>
          <w:rFonts w:ascii="Tahoma" w:hAnsi="Tahoma" w:cs="Tahoma"/>
          <w:color w:val="FF0000"/>
          <w:sz w:val="22"/>
          <w:szCs w:val="22"/>
        </w:rPr>
        <w:t xml:space="preserve"> </w:t>
      </w:r>
    </w:p>
    <w:p w:rsidR="00015F02" w:rsidRPr="00434275" w:rsidRDefault="00214898" w:rsidP="003669F4">
      <w:pPr>
        <w:spacing w:before="100" w:beforeAutospacing="1" w:after="100" w:afterAutospacing="1"/>
        <w:rPr>
          <w:rFonts w:ascii="Tahoma" w:hAnsi="Tahoma" w:cs="Tahoma"/>
          <w:color w:val="666699"/>
          <w:sz w:val="20"/>
        </w:rPr>
      </w:pPr>
      <w:r w:rsidRPr="00434275">
        <w:rPr>
          <w:rFonts w:ascii="Tahoma" w:hAnsi="Tahoma" w:cs="Tahoma"/>
          <w:color w:val="666699"/>
          <w:sz w:val="20"/>
        </w:rPr>
        <w:t>Začít ot. č. 14</w:t>
      </w:r>
    </w:p>
    <w:p w:rsidR="00661893" w:rsidRPr="00661893" w:rsidRDefault="006422F4" w:rsidP="00E36688">
      <w:pPr>
        <w:pStyle w:val="Zkladntext3"/>
        <w:numPr>
          <w:ilvl w:val="0"/>
          <w:numId w:val="152"/>
        </w:numPr>
        <w:overflowPunct/>
        <w:autoSpaceDE/>
        <w:autoSpaceDN/>
        <w:adjustRightInd/>
        <w:textAlignment w:val="auto"/>
        <w:rPr>
          <w:rFonts w:ascii="Tahoma" w:hAnsi="Tahoma" w:cs="Tahoma"/>
          <w:b w:val="0"/>
          <w:bCs w:val="0"/>
          <w:sz w:val="20"/>
        </w:rPr>
      </w:pPr>
      <w:r>
        <w:rPr>
          <w:rFonts w:ascii="Tahoma" w:hAnsi="Tahoma" w:cs="Tahoma"/>
          <w:b w:val="0"/>
          <w:bCs w:val="0"/>
          <w:sz w:val="20"/>
        </w:rPr>
        <w:t xml:space="preserve">smyslem odpovědnosti </w:t>
      </w:r>
      <w:r w:rsidR="00661893" w:rsidRPr="00661893">
        <w:rPr>
          <w:rFonts w:ascii="Tahoma" w:hAnsi="Tahoma" w:cs="Tahoma"/>
          <w:b w:val="0"/>
          <w:bCs w:val="0"/>
          <w:sz w:val="20"/>
        </w:rPr>
        <w:t>VS je odčinit způsobenou újmu</w:t>
      </w:r>
    </w:p>
    <w:p w:rsidR="00661893" w:rsidRPr="00661893" w:rsidRDefault="006422F4" w:rsidP="00E36688">
      <w:pPr>
        <w:pStyle w:val="Zkladntext3"/>
        <w:numPr>
          <w:ilvl w:val="0"/>
          <w:numId w:val="152"/>
        </w:numPr>
        <w:overflowPunct/>
        <w:autoSpaceDE/>
        <w:autoSpaceDN/>
        <w:adjustRightInd/>
        <w:textAlignment w:val="auto"/>
        <w:rPr>
          <w:rFonts w:ascii="Tahoma" w:hAnsi="Tahoma" w:cs="Tahoma"/>
          <w:b w:val="0"/>
          <w:bCs w:val="0"/>
          <w:sz w:val="20"/>
        </w:rPr>
      </w:pPr>
      <w:r>
        <w:rPr>
          <w:rFonts w:ascii="Tahoma" w:hAnsi="Tahoma" w:cs="Tahoma"/>
          <w:b w:val="0"/>
          <w:bCs w:val="0"/>
          <w:sz w:val="20"/>
        </w:rPr>
        <w:t>formou</w:t>
      </w:r>
      <w:r w:rsidR="00661893" w:rsidRPr="00661893">
        <w:rPr>
          <w:rFonts w:ascii="Tahoma" w:hAnsi="Tahoma" w:cs="Tahoma"/>
          <w:b w:val="0"/>
          <w:bCs w:val="0"/>
          <w:sz w:val="20"/>
        </w:rPr>
        <w:t xml:space="preserve"> </w:t>
      </w:r>
      <w:r w:rsidR="00661893" w:rsidRPr="00661893">
        <w:rPr>
          <w:rFonts w:ascii="Tahoma" w:hAnsi="Tahoma" w:cs="Tahoma"/>
          <w:sz w:val="20"/>
        </w:rPr>
        <w:t>náhrady</w:t>
      </w:r>
      <w:r w:rsidR="00661893" w:rsidRPr="00661893">
        <w:rPr>
          <w:rFonts w:ascii="Tahoma" w:hAnsi="Tahoma" w:cs="Tahoma"/>
          <w:b w:val="0"/>
          <w:bCs w:val="0"/>
          <w:sz w:val="20"/>
        </w:rPr>
        <w:t xml:space="preserve"> nebo </w:t>
      </w:r>
      <w:r w:rsidR="00661893" w:rsidRPr="00661893">
        <w:rPr>
          <w:rFonts w:ascii="Tahoma" w:hAnsi="Tahoma" w:cs="Tahoma"/>
          <w:sz w:val="20"/>
        </w:rPr>
        <w:t>satisfakce</w:t>
      </w:r>
      <w:r w:rsidR="00661893" w:rsidRPr="00661893">
        <w:rPr>
          <w:rFonts w:ascii="Tahoma" w:hAnsi="Tahoma" w:cs="Tahoma"/>
          <w:b w:val="0"/>
          <w:bCs w:val="0"/>
          <w:sz w:val="20"/>
        </w:rPr>
        <w:t xml:space="preserve"> (</w:t>
      </w:r>
      <w:r>
        <w:rPr>
          <w:rFonts w:ascii="Tahoma" w:hAnsi="Tahoma" w:cs="Tahoma"/>
          <w:b w:val="0"/>
          <w:bCs w:val="0"/>
          <w:sz w:val="20"/>
        </w:rPr>
        <w:t>peněžní x nepeněžní</w:t>
      </w:r>
      <w:r w:rsidR="00661893" w:rsidRPr="00661893">
        <w:rPr>
          <w:rFonts w:ascii="Tahoma" w:hAnsi="Tahoma" w:cs="Tahoma"/>
          <w:b w:val="0"/>
          <w:bCs w:val="0"/>
          <w:sz w:val="20"/>
        </w:rPr>
        <w:t>)</w:t>
      </w:r>
    </w:p>
    <w:p w:rsidR="00661893" w:rsidRPr="00661893" w:rsidRDefault="00661893" w:rsidP="00661893">
      <w:pPr>
        <w:rPr>
          <w:rFonts w:ascii="Tahoma" w:hAnsi="Tahoma" w:cs="Tahoma"/>
          <w:sz w:val="20"/>
        </w:rPr>
      </w:pPr>
    </w:p>
    <w:p w:rsidR="00661893" w:rsidRPr="00661893" w:rsidRDefault="00661893" w:rsidP="00661893">
      <w:pPr>
        <w:rPr>
          <w:rFonts w:ascii="Tahoma" w:hAnsi="Tahoma" w:cs="Tahoma"/>
          <w:sz w:val="20"/>
        </w:rPr>
      </w:pPr>
      <w:r w:rsidRPr="00661893">
        <w:rPr>
          <w:rFonts w:ascii="Tahoma" w:hAnsi="Tahoma" w:cs="Tahoma"/>
          <w:sz w:val="20"/>
        </w:rPr>
        <w:t xml:space="preserve">Rozlišujeme </w:t>
      </w:r>
    </w:p>
    <w:p w:rsidR="00661893" w:rsidRPr="00661893" w:rsidRDefault="00661893" w:rsidP="00E36688">
      <w:pPr>
        <w:numPr>
          <w:ilvl w:val="0"/>
          <w:numId w:val="153"/>
        </w:numPr>
        <w:rPr>
          <w:rFonts w:ascii="Tahoma" w:hAnsi="Tahoma" w:cs="Tahoma"/>
          <w:b/>
          <w:bCs/>
          <w:sz w:val="20"/>
        </w:rPr>
      </w:pPr>
      <w:r w:rsidRPr="00661893">
        <w:rPr>
          <w:rFonts w:ascii="Tahoma" w:hAnsi="Tahoma" w:cs="Tahoma"/>
          <w:b/>
          <w:bCs/>
          <w:sz w:val="20"/>
        </w:rPr>
        <w:t>odpovědnost za škodu</w:t>
      </w:r>
    </w:p>
    <w:p w:rsidR="00131A57" w:rsidRPr="00661893" w:rsidRDefault="00131A57" w:rsidP="00E36688">
      <w:pPr>
        <w:numPr>
          <w:ilvl w:val="1"/>
          <w:numId w:val="153"/>
        </w:numPr>
        <w:rPr>
          <w:rFonts w:ascii="Tahoma" w:hAnsi="Tahoma" w:cs="Tahoma"/>
          <w:b/>
          <w:bCs/>
          <w:sz w:val="20"/>
        </w:rPr>
      </w:pPr>
      <w:r w:rsidRPr="00131A57">
        <w:rPr>
          <w:rFonts w:ascii="Tahoma" w:hAnsi="Tahoma" w:cs="Tahoma"/>
          <w:bCs/>
          <w:sz w:val="20"/>
        </w:rPr>
        <w:t>typická - odpovědnost za škodu</w:t>
      </w:r>
      <w:r w:rsidRPr="00661893">
        <w:rPr>
          <w:rFonts w:ascii="Tahoma" w:hAnsi="Tahoma" w:cs="Tahoma"/>
          <w:b/>
          <w:bCs/>
          <w:sz w:val="20"/>
        </w:rPr>
        <w:t xml:space="preserve"> způsobenou protiprávním jednáním VS</w:t>
      </w:r>
    </w:p>
    <w:p w:rsidR="00131A57" w:rsidRPr="00131A57" w:rsidRDefault="00131A57" w:rsidP="00E36688">
      <w:pPr>
        <w:numPr>
          <w:ilvl w:val="1"/>
          <w:numId w:val="153"/>
        </w:numPr>
        <w:rPr>
          <w:rFonts w:ascii="Tahoma" w:hAnsi="Tahoma" w:cs="Tahoma"/>
          <w:bCs/>
          <w:sz w:val="20"/>
        </w:rPr>
      </w:pPr>
      <w:r w:rsidRPr="00131A57">
        <w:rPr>
          <w:rFonts w:ascii="Tahoma" w:hAnsi="Tahoma" w:cs="Tahoma"/>
          <w:bCs/>
          <w:sz w:val="20"/>
        </w:rPr>
        <w:t>osoba veřejného práva odpovídá za škodu, vyvolanou protiprávním chováním vykonavatelů VS resp. FO, které plní její úkoly</w:t>
      </w:r>
    </w:p>
    <w:p w:rsidR="00131A57" w:rsidRPr="00661893" w:rsidRDefault="00131A57" w:rsidP="00E36688">
      <w:pPr>
        <w:numPr>
          <w:ilvl w:val="1"/>
          <w:numId w:val="153"/>
        </w:numPr>
        <w:rPr>
          <w:rFonts w:ascii="Tahoma" w:hAnsi="Tahoma" w:cs="Tahoma"/>
          <w:sz w:val="20"/>
        </w:rPr>
      </w:pPr>
      <w:r w:rsidRPr="00131A57">
        <w:rPr>
          <w:rFonts w:ascii="Tahoma" w:hAnsi="Tahoma" w:cs="Tahoma"/>
          <w:bCs/>
          <w:sz w:val="20"/>
        </w:rPr>
        <w:t>specificky je upravena</w:t>
      </w:r>
      <w:r w:rsidRPr="00661893">
        <w:rPr>
          <w:rFonts w:ascii="Tahoma" w:hAnsi="Tahoma" w:cs="Tahoma"/>
          <w:b/>
          <w:bCs/>
          <w:sz w:val="20"/>
        </w:rPr>
        <w:t xml:space="preserve"> odpovědnost státu a odpovědnost krajů a obcí</w:t>
      </w:r>
      <w:r>
        <w:rPr>
          <w:rFonts w:ascii="Tahoma" w:hAnsi="Tahoma" w:cs="Tahoma"/>
          <w:b/>
          <w:bCs/>
          <w:sz w:val="20"/>
        </w:rPr>
        <w:t xml:space="preserve"> –</w:t>
      </w:r>
      <w:r w:rsidRPr="00661893">
        <w:rPr>
          <w:rFonts w:ascii="Tahoma" w:hAnsi="Tahoma" w:cs="Tahoma"/>
          <w:b/>
          <w:bCs/>
          <w:sz w:val="20"/>
        </w:rPr>
        <w:t xml:space="preserve"> </w:t>
      </w:r>
      <w:r w:rsidRPr="00661893">
        <w:rPr>
          <w:rFonts w:ascii="Tahoma" w:hAnsi="Tahoma" w:cs="Tahoma"/>
          <w:sz w:val="20"/>
        </w:rPr>
        <w:t>zák</w:t>
      </w:r>
      <w:r>
        <w:rPr>
          <w:rFonts w:ascii="Tahoma" w:hAnsi="Tahoma" w:cs="Tahoma"/>
          <w:sz w:val="20"/>
        </w:rPr>
        <w:t>.</w:t>
      </w:r>
      <w:r w:rsidRPr="00661893">
        <w:rPr>
          <w:rFonts w:ascii="Tahoma" w:hAnsi="Tahoma" w:cs="Tahoma"/>
          <w:sz w:val="20"/>
        </w:rPr>
        <w:t xml:space="preserve"> č. 82/1998 Sb., o</w:t>
      </w:r>
      <w:r w:rsidRPr="00661893">
        <w:rPr>
          <w:rFonts w:ascii="Tahoma" w:hAnsi="Tahoma" w:cs="Tahoma"/>
          <w:b/>
          <w:bCs/>
          <w:sz w:val="20"/>
        </w:rPr>
        <w:t xml:space="preserve"> </w:t>
      </w:r>
      <w:r w:rsidRPr="00661893">
        <w:rPr>
          <w:rFonts w:ascii="Tahoma" w:hAnsi="Tahoma" w:cs="Tahoma"/>
          <w:sz w:val="20"/>
        </w:rPr>
        <w:t>odpovědnosti za škodu způsobenou při výkonu veřejné moci rozhodnutím nebo nesprávným úředním postupem</w:t>
      </w:r>
    </w:p>
    <w:p w:rsidR="00131A57" w:rsidRPr="00661893" w:rsidRDefault="00131A57" w:rsidP="00E36688">
      <w:pPr>
        <w:numPr>
          <w:ilvl w:val="1"/>
          <w:numId w:val="153"/>
        </w:numPr>
        <w:rPr>
          <w:rFonts w:ascii="Tahoma" w:hAnsi="Tahoma" w:cs="Tahoma"/>
          <w:bCs/>
          <w:sz w:val="20"/>
        </w:rPr>
      </w:pPr>
      <w:r w:rsidRPr="00661893">
        <w:rPr>
          <w:rFonts w:ascii="Tahoma" w:hAnsi="Tahoma" w:cs="Tahoma"/>
          <w:bCs/>
          <w:sz w:val="20"/>
        </w:rPr>
        <w:t>týká se nejen VS, ale i ostatních složek státní moci, např.soudů</w:t>
      </w:r>
    </w:p>
    <w:p w:rsidR="00661893" w:rsidRPr="00661893" w:rsidRDefault="00661893" w:rsidP="00E36688">
      <w:pPr>
        <w:numPr>
          <w:ilvl w:val="0"/>
          <w:numId w:val="153"/>
        </w:numPr>
        <w:rPr>
          <w:rFonts w:ascii="Tahoma" w:hAnsi="Tahoma" w:cs="Tahoma"/>
          <w:b/>
          <w:bCs/>
          <w:sz w:val="20"/>
        </w:rPr>
      </w:pPr>
      <w:r w:rsidRPr="00661893">
        <w:rPr>
          <w:rFonts w:ascii="Tahoma" w:hAnsi="Tahoma" w:cs="Tahoma"/>
          <w:b/>
          <w:bCs/>
          <w:sz w:val="20"/>
        </w:rPr>
        <w:t>odpovědnost za jinou majetkovou újmu</w:t>
      </w:r>
    </w:p>
    <w:p w:rsidR="00661893" w:rsidRPr="00661893" w:rsidRDefault="00661893" w:rsidP="00E36688">
      <w:pPr>
        <w:numPr>
          <w:ilvl w:val="0"/>
          <w:numId w:val="153"/>
        </w:numPr>
        <w:rPr>
          <w:rFonts w:ascii="Tahoma" w:hAnsi="Tahoma" w:cs="Tahoma"/>
          <w:b/>
          <w:bCs/>
          <w:sz w:val="20"/>
        </w:rPr>
      </w:pPr>
      <w:r w:rsidRPr="00661893">
        <w:rPr>
          <w:rFonts w:ascii="Tahoma" w:hAnsi="Tahoma" w:cs="Tahoma"/>
          <w:b/>
          <w:bCs/>
          <w:sz w:val="20"/>
        </w:rPr>
        <w:t>odpovědnost za jinou (nikoli majetkovou) újmu</w:t>
      </w:r>
    </w:p>
    <w:p w:rsidR="00661893" w:rsidRPr="00661893" w:rsidRDefault="00661893" w:rsidP="00661893">
      <w:pPr>
        <w:rPr>
          <w:rFonts w:ascii="Tahoma" w:hAnsi="Tahoma" w:cs="Tahoma"/>
          <w:sz w:val="20"/>
        </w:rPr>
      </w:pPr>
    </w:p>
    <w:p w:rsidR="00661893" w:rsidRPr="00661893" w:rsidRDefault="00661893" w:rsidP="00661893">
      <w:pPr>
        <w:rPr>
          <w:rFonts w:ascii="Tahoma" w:hAnsi="Tahoma" w:cs="Tahoma"/>
          <w:b/>
          <w:bCs/>
          <w:sz w:val="20"/>
          <w:u w:val="single"/>
        </w:rPr>
      </w:pPr>
      <w:r w:rsidRPr="00661893">
        <w:rPr>
          <w:rFonts w:ascii="Tahoma" w:hAnsi="Tahoma" w:cs="Tahoma"/>
          <w:b/>
          <w:bCs/>
          <w:sz w:val="20"/>
          <w:u w:val="single"/>
        </w:rPr>
        <w:t>Náhrada škody zahrnuje</w:t>
      </w:r>
    </w:p>
    <w:p w:rsidR="00661893" w:rsidRPr="00661893" w:rsidRDefault="00661893" w:rsidP="00E36688">
      <w:pPr>
        <w:numPr>
          <w:ilvl w:val="0"/>
          <w:numId w:val="154"/>
        </w:numPr>
        <w:rPr>
          <w:rFonts w:ascii="Tahoma" w:hAnsi="Tahoma" w:cs="Tahoma"/>
          <w:sz w:val="20"/>
        </w:rPr>
      </w:pPr>
      <w:r w:rsidRPr="00661893">
        <w:rPr>
          <w:rFonts w:ascii="Tahoma" w:hAnsi="Tahoma" w:cs="Tahoma"/>
          <w:sz w:val="20"/>
        </w:rPr>
        <w:t>náhradu nákladů na výživu pozůstalým po poškozeném, který zemřel v důsledku výkonu veřejné moci, nákladů na léčení a náhrady na pohřeb</w:t>
      </w:r>
    </w:p>
    <w:p w:rsidR="00661893" w:rsidRPr="00661893" w:rsidRDefault="00661893" w:rsidP="00E36688">
      <w:pPr>
        <w:numPr>
          <w:ilvl w:val="0"/>
          <w:numId w:val="154"/>
        </w:numPr>
        <w:rPr>
          <w:rFonts w:ascii="Tahoma" w:hAnsi="Tahoma" w:cs="Tahoma"/>
          <w:sz w:val="20"/>
        </w:rPr>
      </w:pPr>
      <w:r w:rsidRPr="00661893">
        <w:rPr>
          <w:rFonts w:ascii="Tahoma" w:hAnsi="Tahoma" w:cs="Tahoma"/>
          <w:sz w:val="20"/>
        </w:rPr>
        <w:t>bolestné, náhradu za ztížení společenského uplatnění, náhradu za léčení u osoby, která utrpěla újmu na zdraví</w:t>
      </w:r>
    </w:p>
    <w:p w:rsidR="00661893" w:rsidRPr="00661893" w:rsidRDefault="00661893" w:rsidP="00E36688">
      <w:pPr>
        <w:numPr>
          <w:ilvl w:val="0"/>
          <w:numId w:val="154"/>
        </w:numPr>
        <w:rPr>
          <w:rFonts w:ascii="Tahoma" w:hAnsi="Tahoma" w:cs="Tahoma"/>
          <w:sz w:val="20"/>
        </w:rPr>
      </w:pPr>
      <w:r w:rsidRPr="00661893">
        <w:rPr>
          <w:rFonts w:ascii="Tahoma" w:hAnsi="Tahoma" w:cs="Tahoma"/>
          <w:sz w:val="20"/>
        </w:rPr>
        <w:t>náhradu skutečné škody (toho,</w:t>
      </w:r>
      <w:r w:rsidR="00131A57">
        <w:rPr>
          <w:rFonts w:ascii="Tahoma" w:hAnsi="Tahoma" w:cs="Tahoma"/>
          <w:sz w:val="20"/>
        </w:rPr>
        <w:t xml:space="preserve"> </w:t>
      </w:r>
      <w:r w:rsidRPr="00661893">
        <w:rPr>
          <w:rFonts w:ascii="Tahoma" w:hAnsi="Tahoma" w:cs="Tahoma"/>
          <w:sz w:val="20"/>
        </w:rPr>
        <w:t>o co se majetek zmenšil) a ušlého zisku (o co se nezvětšil), ušlý zisk na základě průměrného výdělku, zahrnuje i náklady řízení</w:t>
      </w:r>
    </w:p>
    <w:p w:rsidR="00661893" w:rsidRPr="00661893" w:rsidRDefault="00661893" w:rsidP="00661893">
      <w:pPr>
        <w:rPr>
          <w:rFonts w:ascii="Tahoma" w:hAnsi="Tahoma" w:cs="Tahoma"/>
          <w:sz w:val="20"/>
        </w:rPr>
      </w:pPr>
    </w:p>
    <w:p w:rsidR="00661893" w:rsidRPr="00661893" w:rsidRDefault="00661893" w:rsidP="00661893">
      <w:pPr>
        <w:rPr>
          <w:rFonts w:ascii="Tahoma" w:hAnsi="Tahoma" w:cs="Tahoma"/>
          <w:b/>
          <w:bCs/>
          <w:sz w:val="20"/>
        </w:rPr>
      </w:pPr>
      <w:r w:rsidRPr="00661893">
        <w:rPr>
          <w:rFonts w:ascii="Tahoma" w:hAnsi="Tahoma" w:cs="Tahoma"/>
          <w:b/>
          <w:bCs/>
          <w:sz w:val="20"/>
        </w:rPr>
        <w:t>V obou případech (</w:t>
      </w:r>
      <w:r w:rsidRPr="00131A57">
        <w:rPr>
          <w:rFonts w:ascii="Tahoma" w:hAnsi="Tahoma" w:cs="Tahoma"/>
          <w:b/>
          <w:bCs/>
          <w:sz w:val="20"/>
          <w:u w:val="single"/>
        </w:rPr>
        <w:t>nezákonné rozhodnutí, nesprávný úřední postup</w:t>
      </w:r>
      <w:r w:rsidRPr="00661893">
        <w:rPr>
          <w:rFonts w:ascii="Tahoma" w:hAnsi="Tahoma" w:cs="Tahoma"/>
          <w:b/>
          <w:bCs/>
          <w:sz w:val="20"/>
        </w:rPr>
        <w:t>) existuje právo na regres, který se uplatňuje:</w:t>
      </w:r>
    </w:p>
    <w:p w:rsidR="00661893" w:rsidRPr="00661893" w:rsidRDefault="00661893" w:rsidP="00E36688">
      <w:pPr>
        <w:numPr>
          <w:ilvl w:val="0"/>
          <w:numId w:val="155"/>
        </w:numPr>
        <w:rPr>
          <w:rFonts w:ascii="Tahoma" w:hAnsi="Tahoma" w:cs="Tahoma"/>
          <w:sz w:val="20"/>
        </w:rPr>
      </w:pPr>
      <w:r w:rsidRPr="00661893">
        <w:rPr>
          <w:rFonts w:ascii="Tahoma" w:hAnsi="Tahoma" w:cs="Tahoma"/>
          <w:sz w:val="20"/>
        </w:rPr>
        <w:t>vůči vykonavateli VS</w:t>
      </w:r>
      <w:r>
        <w:rPr>
          <w:rFonts w:ascii="Tahoma" w:hAnsi="Tahoma" w:cs="Tahoma"/>
          <w:sz w:val="20"/>
        </w:rPr>
        <w:t xml:space="preserve"> </w:t>
      </w:r>
      <w:r w:rsidRPr="00661893">
        <w:rPr>
          <w:rFonts w:ascii="Tahoma" w:hAnsi="Tahoma" w:cs="Tahoma"/>
          <w:sz w:val="20"/>
        </w:rPr>
        <w:t>- ve výši odpovídající účasti na způsobení škody</w:t>
      </w:r>
    </w:p>
    <w:p w:rsidR="00661893" w:rsidRDefault="00661893" w:rsidP="00E36688">
      <w:pPr>
        <w:numPr>
          <w:ilvl w:val="0"/>
          <w:numId w:val="155"/>
        </w:numPr>
        <w:rPr>
          <w:rFonts w:ascii="Tahoma" w:hAnsi="Tahoma" w:cs="Tahoma"/>
          <w:sz w:val="20"/>
        </w:rPr>
      </w:pPr>
      <w:r w:rsidRPr="00661893">
        <w:rPr>
          <w:rFonts w:ascii="Tahoma" w:hAnsi="Tahoma" w:cs="Tahoma"/>
          <w:sz w:val="20"/>
        </w:rPr>
        <w:t>vůči</w:t>
      </w:r>
      <w:r>
        <w:rPr>
          <w:rFonts w:ascii="Tahoma" w:hAnsi="Tahoma" w:cs="Tahoma"/>
          <w:sz w:val="20"/>
        </w:rPr>
        <w:t xml:space="preserve"> FO</w:t>
      </w:r>
      <w:r w:rsidRPr="00661893">
        <w:rPr>
          <w:rFonts w:ascii="Tahoma" w:hAnsi="Tahoma" w:cs="Tahoma"/>
          <w:sz w:val="20"/>
        </w:rPr>
        <w:t>,</w:t>
      </w:r>
      <w:r>
        <w:rPr>
          <w:rFonts w:ascii="Tahoma" w:hAnsi="Tahoma" w:cs="Tahoma"/>
          <w:sz w:val="20"/>
        </w:rPr>
        <w:t xml:space="preserve"> </w:t>
      </w:r>
      <w:r w:rsidRPr="00661893">
        <w:rPr>
          <w:rFonts w:ascii="Tahoma" w:hAnsi="Tahoma" w:cs="Tahoma"/>
          <w:sz w:val="20"/>
        </w:rPr>
        <w:t>které se podílely na nezákonném rozhodnutí popř. nesprávném postupu</w:t>
      </w:r>
    </w:p>
    <w:p w:rsidR="00661893" w:rsidRDefault="00661893" w:rsidP="00E36688">
      <w:pPr>
        <w:numPr>
          <w:ilvl w:val="1"/>
          <w:numId w:val="155"/>
        </w:numPr>
        <w:rPr>
          <w:rFonts w:ascii="Tahoma" w:hAnsi="Tahoma" w:cs="Tahoma"/>
          <w:sz w:val="20"/>
        </w:rPr>
      </w:pPr>
      <w:r>
        <w:rPr>
          <w:rFonts w:ascii="Tahoma" w:hAnsi="Tahoma" w:cs="Tahoma"/>
          <w:sz w:val="20"/>
        </w:rPr>
        <w:t>v</w:t>
      </w:r>
      <w:r w:rsidRPr="00661893">
        <w:rPr>
          <w:rFonts w:ascii="Tahoma" w:hAnsi="Tahoma" w:cs="Tahoma"/>
          <w:sz w:val="20"/>
        </w:rPr>
        <w:t>ýše úhrady podle pracovně právních (služebně právních) předpisů</w:t>
      </w:r>
    </w:p>
    <w:p w:rsidR="00661893" w:rsidRDefault="00661893" w:rsidP="00E36688">
      <w:pPr>
        <w:numPr>
          <w:ilvl w:val="1"/>
          <w:numId w:val="155"/>
        </w:numPr>
        <w:rPr>
          <w:rFonts w:ascii="Tahoma" w:hAnsi="Tahoma" w:cs="Tahoma"/>
          <w:sz w:val="20"/>
        </w:rPr>
      </w:pPr>
      <w:r w:rsidRPr="00661893">
        <w:rPr>
          <w:rFonts w:ascii="Tahoma" w:hAnsi="Tahoma" w:cs="Tahoma"/>
          <w:sz w:val="20"/>
        </w:rPr>
        <w:t xml:space="preserve">tam kde se tyto neuplatní </w:t>
      </w:r>
      <w:r>
        <w:rPr>
          <w:rFonts w:ascii="Tahoma" w:hAnsi="Tahoma" w:cs="Tahoma"/>
          <w:sz w:val="20"/>
        </w:rPr>
        <w:t xml:space="preserve">- </w:t>
      </w:r>
      <w:r w:rsidRPr="00661893">
        <w:rPr>
          <w:rFonts w:ascii="Tahoma" w:hAnsi="Tahoma" w:cs="Tahoma"/>
          <w:sz w:val="20"/>
        </w:rPr>
        <w:t>ve výši 1/6 škody,</w:t>
      </w:r>
      <w:r>
        <w:rPr>
          <w:rFonts w:ascii="Tahoma" w:hAnsi="Tahoma" w:cs="Tahoma"/>
          <w:sz w:val="20"/>
        </w:rPr>
        <w:t xml:space="preserve"> max. 5000 Kč</w:t>
      </w:r>
    </w:p>
    <w:p w:rsidR="00661893" w:rsidRPr="00661893" w:rsidRDefault="00661893" w:rsidP="00E36688">
      <w:pPr>
        <w:numPr>
          <w:ilvl w:val="1"/>
          <w:numId w:val="155"/>
        </w:numPr>
        <w:rPr>
          <w:rFonts w:ascii="Tahoma" w:hAnsi="Tahoma" w:cs="Tahoma"/>
          <w:sz w:val="20"/>
        </w:rPr>
      </w:pPr>
      <w:r>
        <w:rPr>
          <w:rFonts w:ascii="Tahoma" w:hAnsi="Tahoma" w:cs="Tahoma"/>
          <w:sz w:val="20"/>
        </w:rPr>
        <w:t>k</w:t>
      </w:r>
      <w:r w:rsidRPr="00661893">
        <w:rPr>
          <w:rFonts w:ascii="Tahoma" w:hAnsi="Tahoma" w:cs="Tahoma"/>
          <w:sz w:val="20"/>
        </w:rPr>
        <w:t>do jednal na příkaz,</w:t>
      </w:r>
      <w:r>
        <w:rPr>
          <w:rFonts w:ascii="Tahoma" w:hAnsi="Tahoma" w:cs="Tahoma"/>
          <w:sz w:val="20"/>
        </w:rPr>
        <w:t xml:space="preserve"> </w:t>
      </w:r>
      <w:r w:rsidRPr="00661893">
        <w:rPr>
          <w:rFonts w:ascii="Tahoma" w:hAnsi="Tahoma" w:cs="Tahoma"/>
          <w:sz w:val="20"/>
        </w:rPr>
        <w:t>na tom se regres neuplatní,</w:t>
      </w:r>
      <w:r>
        <w:rPr>
          <w:rFonts w:ascii="Tahoma" w:hAnsi="Tahoma" w:cs="Tahoma"/>
          <w:sz w:val="20"/>
        </w:rPr>
        <w:t xml:space="preserve"> </w:t>
      </w:r>
      <w:r w:rsidRPr="00661893">
        <w:rPr>
          <w:rFonts w:ascii="Tahoma" w:hAnsi="Tahoma" w:cs="Tahoma"/>
          <w:sz w:val="20"/>
        </w:rPr>
        <w:t>leda by uposlechnutím spáchal trestný č</w:t>
      </w:r>
      <w:r>
        <w:rPr>
          <w:rFonts w:ascii="Tahoma" w:hAnsi="Tahoma" w:cs="Tahoma"/>
          <w:sz w:val="20"/>
        </w:rPr>
        <w:t>in</w:t>
      </w:r>
    </w:p>
    <w:p w:rsidR="00661893" w:rsidRPr="00661893" w:rsidRDefault="00661893" w:rsidP="00E36688">
      <w:pPr>
        <w:numPr>
          <w:ilvl w:val="0"/>
          <w:numId w:val="156"/>
        </w:numPr>
        <w:rPr>
          <w:rFonts w:ascii="Tahoma" w:hAnsi="Tahoma" w:cs="Tahoma"/>
          <w:b/>
          <w:sz w:val="20"/>
          <w:u w:val="single"/>
        </w:rPr>
      </w:pPr>
      <w:r w:rsidRPr="00661893">
        <w:rPr>
          <w:rFonts w:ascii="Tahoma" w:hAnsi="Tahoma" w:cs="Tahoma"/>
          <w:b/>
          <w:sz w:val="20"/>
          <w:u w:val="single"/>
        </w:rPr>
        <w:t>Náhrada škody nebo jiné újmy vyvolané zákonným postupem veřejné správy</w:t>
      </w:r>
    </w:p>
    <w:p w:rsidR="00661893" w:rsidRPr="00364D8D" w:rsidRDefault="00661893" w:rsidP="00E36688">
      <w:pPr>
        <w:numPr>
          <w:ilvl w:val="1"/>
          <w:numId w:val="156"/>
        </w:numPr>
        <w:overflowPunct/>
        <w:autoSpaceDE/>
        <w:autoSpaceDN/>
        <w:adjustRightInd/>
        <w:jc w:val="left"/>
        <w:textAlignment w:val="auto"/>
        <w:rPr>
          <w:rFonts w:ascii="Tahoma" w:hAnsi="Tahoma" w:cs="Tahoma"/>
          <w:sz w:val="20"/>
        </w:rPr>
      </w:pPr>
      <w:r w:rsidRPr="00364D8D">
        <w:rPr>
          <w:rFonts w:ascii="Tahoma" w:hAnsi="Tahoma" w:cs="Tahoma"/>
          <w:sz w:val="20"/>
        </w:rPr>
        <w:t xml:space="preserve">náhrada za vyvlastnění nebo omezení vlastnického práva </w:t>
      </w:r>
    </w:p>
    <w:p w:rsidR="00661893" w:rsidRPr="00364D8D" w:rsidRDefault="00661893" w:rsidP="00E36688">
      <w:pPr>
        <w:numPr>
          <w:ilvl w:val="2"/>
          <w:numId w:val="156"/>
        </w:numPr>
        <w:overflowPunct/>
        <w:autoSpaceDE/>
        <w:autoSpaceDN/>
        <w:adjustRightInd/>
        <w:textAlignment w:val="auto"/>
        <w:rPr>
          <w:rFonts w:ascii="Tahoma" w:hAnsi="Tahoma" w:cs="Tahoma"/>
          <w:sz w:val="20"/>
        </w:rPr>
      </w:pPr>
      <w:r w:rsidRPr="00364D8D">
        <w:rPr>
          <w:rFonts w:ascii="Tahoma" w:hAnsi="Tahoma" w:cs="Tahoma"/>
          <w:sz w:val="20"/>
        </w:rPr>
        <w:t>je možné jen ve veřejném zájmu a za náhradu, na základě zákona a nelze-li účelu dosáhnout jinak</w:t>
      </w:r>
    </w:p>
    <w:p w:rsidR="00661893" w:rsidRPr="00364D8D" w:rsidRDefault="00661893" w:rsidP="00E36688">
      <w:pPr>
        <w:numPr>
          <w:ilvl w:val="2"/>
          <w:numId w:val="156"/>
        </w:numPr>
        <w:overflowPunct/>
        <w:autoSpaceDE/>
        <w:autoSpaceDN/>
        <w:adjustRightInd/>
        <w:textAlignment w:val="auto"/>
        <w:rPr>
          <w:rFonts w:ascii="Tahoma" w:hAnsi="Tahoma" w:cs="Tahoma"/>
          <w:sz w:val="20"/>
        </w:rPr>
      </w:pPr>
      <w:r w:rsidRPr="00364D8D">
        <w:rPr>
          <w:rFonts w:ascii="Tahoma" w:hAnsi="Tahoma" w:cs="Tahoma"/>
          <w:sz w:val="20"/>
        </w:rPr>
        <w:t xml:space="preserve">o vyvlastnění rozhodují správní orgány, o  náhradě rozhodují správní orgány nebo soudy, lze vynutit i exekučně </w:t>
      </w:r>
    </w:p>
    <w:p w:rsidR="00661893" w:rsidRPr="00364D8D" w:rsidRDefault="00661893" w:rsidP="00E36688">
      <w:pPr>
        <w:numPr>
          <w:ilvl w:val="1"/>
          <w:numId w:val="156"/>
        </w:numPr>
        <w:rPr>
          <w:rFonts w:ascii="Tahoma" w:hAnsi="Tahoma" w:cs="Tahoma"/>
          <w:sz w:val="20"/>
        </w:rPr>
      </w:pPr>
      <w:r w:rsidRPr="00364D8D">
        <w:rPr>
          <w:rFonts w:ascii="Tahoma" w:hAnsi="Tahoma" w:cs="Tahoma"/>
          <w:sz w:val="20"/>
        </w:rPr>
        <w:t xml:space="preserve">náhrada za věcnou pomoc </w:t>
      </w:r>
    </w:p>
    <w:p w:rsidR="00661893" w:rsidRPr="00364D8D" w:rsidRDefault="00661893" w:rsidP="00E36688">
      <w:pPr>
        <w:numPr>
          <w:ilvl w:val="2"/>
          <w:numId w:val="156"/>
        </w:numPr>
        <w:overflowPunct/>
        <w:autoSpaceDE/>
        <w:autoSpaceDN/>
        <w:adjustRightInd/>
        <w:textAlignment w:val="auto"/>
        <w:rPr>
          <w:rFonts w:ascii="Tahoma" w:hAnsi="Tahoma" w:cs="Tahoma"/>
          <w:sz w:val="20"/>
        </w:rPr>
      </w:pPr>
      <w:r w:rsidRPr="00364D8D">
        <w:rPr>
          <w:rFonts w:ascii="Tahoma" w:hAnsi="Tahoma" w:cs="Tahoma"/>
          <w:sz w:val="20"/>
        </w:rPr>
        <w:t>ve stavu nouze nebo naléhavém veřejném zájmu je vlastník věci povinen strpět, aby byla na nezbytnou dobu v nezbytné míře a za náhradu použita jeho věc, nelze-li účelu dosáhnout jinak</w:t>
      </w:r>
    </w:p>
    <w:p w:rsidR="00661893" w:rsidRPr="00364D8D" w:rsidRDefault="00661893" w:rsidP="00E36688">
      <w:pPr>
        <w:numPr>
          <w:ilvl w:val="2"/>
          <w:numId w:val="156"/>
        </w:numPr>
        <w:overflowPunct/>
        <w:autoSpaceDE/>
        <w:autoSpaceDN/>
        <w:adjustRightInd/>
        <w:textAlignment w:val="auto"/>
        <w:rPr>
          <w:rFonts w:ascii="Tahoma" w:hAnsi="Tahoma" w:cs="Tahoma"/>
          <w:sz w:val="20"/>
        </w:rPr>
      </w:pPr>
      <w:r w:rsidRPr="00364D8D">
        <w:rPr>
          <w:rFonts w:ascii="Tahoma" w:hAnsi="Tahoma" w:cs="Tahoma"/>
          <w:sz w:val="20"/>
        </w:rPr>
        <w:t>ten</w:t>
      </w:r>
      <w:r w:rsidR="00364D8D" w:rsidRPr="00364D8D">
        <w:rPr>
          <w:rFonts w:ascii="Tahoma" w:hAnsi="Tahoma" w:cs="Tahoma"/>
          <w:sz w:val="20"/>
        </w:rPr>
        <w:t>,</w:t>
      </w:r>
      <w:r w:rsidRPr="00364D8D">
        <w:rPr>
          <w:rFonts w:ascii="Tahoma" w:hAnsi="Tahoma" w:cs="Tahoma"/>
          <w:sz w:val="20"/>
        </w:rPr>
        <w:t xml:space="preserve"> kdo věcnou pomoc poskytl má právo na náhradu výdajů s tím spojených i na náhradu věcné škody</w:t>
      </w:r>
    </w:p>
    <w:p w:rsidR="00661893" w:rsidRPr="00364D8D" w:rsidRDefault="00661893" w:rsidP="00E36688">
      <w:pPr>
        <w:numPr>
          <w:ilvl w:val="2"/>
          <w:numId w:val="156"/>
        </w:numPr>
        <w:overflowPunct/>
        <w:autoSpaceDE/>
        <w:autoSpaceDN/>
        <w:adjustRightInd/>
        <w:textAlignment w:val="auto"/>
        <w:rPr>
          <w:rFonts w:ascii="Tahoma" w:hAnsi="Tahoma" w:cs="Tahoma"/>
          <w:sz w:val="20"/>
        </w:rPr>
      </w:pPr>
      <w:r w:rsidRPr="00364D8D">
        <w:rPr>
          <w:rFonts w:ascii="Tahoma" w:hAnsi="Tahoma" w:cs="Tahoma"/>
          <w:sz w:val="20"/>
        </w:rPr>
        <w:t>o náhradě rozhoduje příslušný orgán</w:t>
      </w:r>
    </w:p>
    <w:p w:rsidR="00661893" w:rsidRPr="00364D8D" w:rsidRDefault="00661893" w:rsidP="00E36688">
      <w:pPr>
        <w:numPr>
          <w:ilvl w:val="1"/>
          <w:numId w:val="156"/>
        </w:numPr>
        <w:overflowPunct/>
        <w:autoSpaceDE/>
        <w:autoSpaceDN/>
        <w:adjustRightInd/>
        <w:textAlignment w:val="auto"/>
        <w:rPr>
          <w:rFonts w:ascii="Tahoma" w:hAnsi="Tahoma" w:cs="Tahoma"/>
          <w:sz w:val="20"/>
        </w:rPr>
      </w:pPr>
      <w:r w:rsidRPr="00364D8D">
        <w:rPr>
          <w:rFonts w:ascii="Tahoma" w:hAnsi="Tahoma" w:cs="Tahoma"/>
          <w:sz w:val="20"/>
        </w:rPr>
        <w:t xml:space="preserve">náhrada v souvislosti s prováděním opatření přikázaných při </w:t>
      </w:r>
      <w:r w:rsidR="00364D8D" w:rsidRPr="00364D8D">
        <w:rPr>
          <w:rFonts w:ascii="Tahoma" w:hAnsi="Tahoma" w:cs="Tahoma"/>
          <w:sz w:val="20"/>
        </w:rPr>
        <w:t>MÚ</w:t>
      </w:r>
    </w:p>
    <w:p w:rsidR="00661893" w:rsidRPr="00364D8D" w:rsidRDefault="00661893" w:rsidP="00E36688">
      <w:pPr>
        <w:numPr>
          <w:ilvl w:val="2"/>
          <w:numId w:val="156"/>
        </w:numPr>
        <w:overflowPunct/>
        <w:autoSpaceDE/>
        <w:autoSpaceDN/>
        <w:adjustRightInd/>
        <w:textAlignment w:val="auto"/>
        <w:rPr>
          <w:rFonts w:ascii="Tahoma" w:hAnsi="Tahoma" w:cs="Tahoma"/>
          <w:sz w:val="20"/>
        </w:rPr>
      </w:pPr>
      <w:r w:rsidRPr="00364D8D">
        <w:rPr>
          <w:rFonts w:ascii="Tahoma" w:hAnsi="Tahoma" w:cs="Tahoma"/>
          <w:sz w:val="20"/>
        </w:rPr>
        <w:t>za omezení vlastnického práva (nebo užívacího), poskytnutí věcného prostředku, vykonání pracovní povinnosti nebo pracovní výpomoci podle krizového zákona náleží PO i FO peněžní náhrada</w:t>
      </w:r>
    </w:p>
    <w:p w:rsidR="00661893" w:rsidRPr="00364D8D" w:rsidRDefault="00661893" w:rsidP="00E36688">
      <w:pPr>
        <w:numPr>
          <w:ilvl w:val="2"/>
          <w:numId w:val="156"/>
        </w:numPr>
        <w:overflowPunct/>
        <w:autoSpaceDE/>
        <w:autoSpaceDN/>
        <w:adjustRightInd/>
        <w:textAlignment w:val="auto"/>
        <w:rPr>
          <w:rFonts w:ascii="Tahoma" w:hAnsi="Tahoma" w:cs="Tahoma"/>
          <w:sz w:val="20"/>
        </w:rPr>
      </w:pPr>
      <w:r w:rsidRPr="00364D8D">
        <w:rPr>
          <w:rFonts w:ascii="Tahoma" w:hAnsi="Tahoma" w:cs="Tahoma"/>
          <w:sz w:val="20"/>
        </w:rPr>
        <w:t>škody vyplácí krizový orgán</w:t>
      </w:r>
    </w:p>
    <w:p w:rsidR="00661893" w:rsidRPr="00364D8D" w:rsidRDefault="00661893" w:rsidP="00E36688">
      <w:pPr>
        <w:numPr>
          <w:ilvl w:val="2"/>
          <w:numId w:val="156"/>
        </w:numPr>
        <w:overflowPunct/>
        <w:autoSpaceDE/>
        <w:autoSpaceDN/>
        <w:adjustRightInd/>
        <w:textAlignment w:val="auto"/>
        <w:rPr>
          <w:rFonts w:ascii="Tahoma" w:hAnsi="Tahoma" w:cs="Tahoma"/>
          <w:sz w:val="20"/>
        </w:rPr>
      </w:pPr>
      <w:r w:rsidRPr="00364D8D">
        <w:rPr>
          <w:rFonts w:ascii="Tahoma" w:hAnsi="Tahoma" w:cs="Tahoma"/>
          <w:sz w:val="20"/>
        </w:rPr>
        <w:t>odpovědnosti se může stát zprostit jen pokud prokáže, že škodu si způsobil poškozený sám</w:t>
      </w:r>
    </w:p>
    <w:p w:rsidR="00661893" w:rsidRPr="00661893" w:rsidRDefault="00131A57" w:rsidP="00E36688">
      <w:pPr>
        <w:numPr>
          <w:ilvl w:val="0"/>
          <w:numId w:val="156"/>
        </w:numPr>
        <w:rPr>
          <w:rFonts w:ascii="Tahoma" w:hAnsi="Tahoma" w:cs="Tahoma"/>
          <w:b/>
          <w:sz w:val="20"/>
          <w:u w:val="single"/>
        </w:rPr>
      </w:pPr>
      <w:r>
        <w:rPr>
          <w:rFonts w:ascii="Tahoma" w:hAnsi="Tahoma" w:cs="Tahoma"/>
          <w:b/>
          <w:sz w:val="20"/>
          <w:u w:val="single"/>
        </w:rPr>
        <w:t>N</w:t>
      </w:r>
      <w:r w:rsidR="00661893" w:rsidRPr="00661893">
        <w:rPr>
          <w:rFonts w:ascii="Tahoma" w:hAnsi="Tahoma" w:cs="Tahoma"/>
          <w:b/>
          <w:sz w:val="20"/>
          <w:u w:val="single"/>
        </w:rPr>
        <w:t>áhrada škody vzniklé občanovi při výkonu veřejné funkce, při poskytnutí osobní pomoci a při plnění osobní povinnosti podle zákona</w:t>
      </w:r>
    </w:p>
    <w:p w:rsidR="00661893" w:rsidRPr="00661893" w:rsidRDefault="00661893" w:rsidP="00E36688">
      <w:pPr>
        <w:numPr>
          <w:ilvl w:val="1"/>
          <w:numId w:val="156"/>
        </w:numPr>
        <w:overflowPunct/>
        <w:autoSpaceDE/>
        <w:autoSpaceDN/>
        <w:adjustRightInd/>
        <w:textAlignment w:val="auto"/>
        <w:rPr>
          <w:rFonts w:ascii="Tahoma" w:hAnsi="Tahoma" w:cs="Tahoma"/>
          <w:b/>
          <w:sz w:val="20"/>
        </w:rPr>
      </w:pPr>
      <w:r w:rsidRPr="00661893">
        <w:rPr>
          <w:rFonts w:ascii="Tahoma" w:hAnsi="Tahoma" w:cs="Tahoma"/>
          <w:b/>
          <w:sz w:val="20"/>
        </w:rPr>
        <w:t>náhrada škody vzniklé při výkonu veřejné funkce a při poskytování osobní pomoci</w:t>
      </w:r>
    </w:p>
    <w:p w:rsidR="00661893" w:rsidRPr="00661893" w:rsidRDefault="00661893" w:rsidP="00E36688">
      <w:pPr>
        <w:numPr>
          <w:ilvl w:val="2"/>
          <w:numId w:val="156"/>
        </w:numPr>
        <w:overflowPunct/>
        <w:autoSpaceDE/>
        <w:autoSpaceDN/>
        <w:adjustRightInd/>
        <w:textAlignment w:val="auto"/>
        <w:rPr>
          <w:rFonts w:ascii="Tahoma" w:hAnsi="Tahoma" w:cs="Tahoma"/>
          <w:sz w:val="20"/>
        </w:rPr>
      </w:pPr>
      <w:r w:rsidRPr="00661893">
        <w:rPr>
          <w:rFonts w:ascii="Tahoma" w:hAnsi="Tahoma" w:cs="Tahoma"/>
          <w:sz w:val="20"/>
        </w:rPr>
        <w:t>za škodu vzniklou při výkonu veřejné funkce nebo v přímé souvislosti s ní odpovídá ten, pro koho byli činní (správní úřad, obec, komora)</w:t>
      </w:r>
    </w:p>
    <w:p w:rsidR="00661893" w:rsidRPr="00661893" w:rsidRDefault="00661893" w:rsidP="00E36688">
      <w:pPr>
        <w:numPr>
          <w:ilvl w:val="2"/>
          <w:numId w:val="156"/>
        </w:numPr>
        <w:overflowPunct/>
        <w:autoSpaceDE/>
        <w:autoSpaceDN/>
        <w:adjustRightInd/>
        <w:textAlignment w:val="auto"/>
        <w:rPr>
          <w:rFonts w:ascii="Tahoma" w:hAnsi="Tahoma" w:cs="Tahoma"/>
          <w:sz w:val="20"/>
        </w:rPr>
      </w:pPr>
      <w:r w:rsidRPr="00661893">
        <w:rPr>
          <w:rFonts w:ascii="Tahoma" w:hAnsi="Tahoma" w:cs="Tahoma"/>
          <w:sz w:val="20"/>
        </w:rPr>
        <w:t>za škodu odpovídá stát,</w:t>
      </w:r>
      <w:r w:rsidR="00364D8D">
        <w:rPr>
          <w:rFonts w:ascii="Tahoma" w:hAnsi="Tahoma" w:cs="Tahoma"/>
          <w:sz w:val="20"/>
        </w:rPr>
        <w:t xml:space="preserve"> </w:t>
      </w:r>
      <w:r w:rsidRPr="00661893">
        <w:rPr>
          <w:rFonts w:ascii="Tahoma" w:hAnsi="Tahoma" w:cs="Tahoma"/>
          <w:sz w:val="20"/>
        </w:rPr>
        <w:t>hradí ji však jím zastoupený některý státní orgán</w:t>
      </w:r>
    </w:p>
    <w:p w:rsidR="00661893" w:rsidRPr="00364D8D" w:rsidRDefault="00661893" w:rsidP="00E36688">
      <w:pPr>
        <w:numPr>
          <w:ilvl w:val="0"/>
          <w:numId w:val="156"/>
        </w:numPr>
        <w:rPr>
          <w:rFonts w:ascii="Tahoma" w:hAnsi="Tahoma" w:cs="Tahoma"/>
          <w:b/>
          <w:sz w:val="20"/>
          <w:u w:val="single"/>
        </w:rPr>
      </w:pPr>
      <w:r w:rsidRPr="00364D8D">
        <w:rPr>
          <w:rFonts w:ascii="Tahoma" w:hAnsi="Tahoma" w:cs="Tahoma"/>
          <w:b/>
          <w:sz w:val="20"/>
          <w:u w:val="single"/>
        </w:rPr>
        <w:t xml:space="preserve">Náhrada škody při plnění osobní povinnosti </w:t>
      </w:r>
    </w:p>
    <w:p w:rsidR="00661893" w:rsidRPr="00661893" w:rsidRDefault="00661893" w:rsidP="00E36688">
      <w:pPr>
        <w:numPr>
          <w:ilvl w:val="1"/>
          <w:numId w:val="156"/>
        </w:numPr>
        <w:overflowPunct/>
        <w:autoSpaceDE/>
        <w:autoSpaceDN/>
        <w:adjustRightInd/>
        <w:textAlignment w:val="auto"/>
        <w:rPr>
          <w:rFonts w:ascii="Tahoma" w:hAnsi="Tahoma" w:cs="Tahoma"/>
          <w:sz w:val="20"/>
        </w:rPr>
      </w:pPr>
      <w:r w:rsidRPr="00661893">
        <w:rPr>
          <w:rFonts w:ascii="Tahoma" w:hAnsi="Tahoma" w:cs="Tahoma"/>
          <w:sz w:val="20"/>
        </w:rPr>
        <w:t xml:space="preserve">jestliže zákon FO ukládá dlouhodobou osobní povinnost jako povinná školní docházka </w:t>
      </w:r>
    </w:p>
    <w:p w:rsidR="00661893" w:rsidRPr="00661893" w:rsidRDefault="00661893" w:rsidP="00E36688">
      <w:pPr>
        <w:numPr>
          <w:ilvl w:val="1"/>
          <w:numId w:val="156"/>
        </w:numPr>
        <w:overflowPunct/>
        <w:autoSpaceDE/>
        <w:autoSpaceDN/>
        <w:adjustRightInd/>
        <w:textAlignment w:val="auto"/>
        <w:rPr>
          <w:rFonts w:ascii="Tahoma" w:hAnsi="Tahoma" w:cs="Tahoma"/>
          <w:sz w:val="20"/>
        </w:rPr>
      </w:pPr>
      <w:r w:rsidRPr="00661893">
        <w:rPr>
          <w:rFonts w:ascii="Tahoma" w:hAnsi="Tahoma" w:cs="Tahoma"/>
          <w:sz w:val="20"/>
        </w:rPr>
        <w:t>jde o škodu, která vznikla při plnění této povinnosti</w:t>
      </w:r>
    </w:p>
    <w:p w:rsidR="00661893" w:rsidRPr="00661893" w:rsidRDefault="006422F4" w:rsidP="00E36688">
      <w:pPr>
        <w:numPr>
          <w:ilvl w:val="2"/>
          <w:numId w:val="156"/>
        </w:numPr>
        <w:overflowPunct/>
        <w:autoSpaceDE/>
        <w:autoSpaceDN/>
        <w:adjustRightInd/>
        <w:textAlignment w:val="auto"/>
        <w:rPr>
          <w:rFonts w:ascii="Tahoma" w:hAnsi="Tahoma" w:cs="Tahoma"/>
          <w:sz w:val="20"/>
        </w:rPr>
      </w:pPr>
      <w:r>
        <w:rPr>
          <w:rFonts w:ascii="Tahoma" w:hAnsi="Tahoma" w:cs="Tahoma"/>
          <w:sz w:val="20"/>
        </w:rPr>
        <w:t>za škod</w:t>
      </w:r>
      <w:r w:rsidR="00661893" w:rsidRPr="00661893">
        <w:rPr>
          <w:rFonts w:ascii="Tahoma" w:hAnsi="Tahoma" w:cs="Tahoma"/>
          <w:sz w:val="20"/>
        </w:rPr>
        <w:t>u vzniklou při vyučování  odpovídá škola</w:t>
      </w:r>
    </w:p>
    <w:p w:rsidR="00015F02" w:rsidRPr="00E67571" w:rsidRDefault="00015F02" w:rsidP="00B73F0C">
      <w:pPr>
        <w:pStyle w:val="Nadpis1"/>
        <w:rPr>
          <w:rFonts w:ascii="Tahoma" w:hAnsi="Tahoma" w:cs="Tahoma"/>
          <w:color w:val="FF0000"/>
          <w:sz w:val="22"/>
          <w:szCs w:val="22"/>
        </w:rPr>
      </w:pPr>
      <w:r>
        <w:rPr>
          <w:rFonts w:ascii="Tahoma" w:hAnsi="Tahoma" w:cs="Tahoma"/>
          <w:bCs w:val="0"/>
          <w:caps/>
          <w:sz w:val="22"/>
          <w:szCs w:val="22"/>
          <w:u w:val="single"/>
        </w:rPr>
        <w:br w:type="page"/>
      </w:r>
      <w:bookmarkStart w:id="55" w:name="_Toc227388761"/>
      <w:r w:rsidR="003669F4" w:rsidRPr="00E67571">
        <w:rPr>
          <w:rFonts w:ascii="Tahoma" w:hAnsi="Tahoma" w:cs="Tahoma"/>
          <w:color w:val="FF0000"/>
          <w:sz w:val="22"/>
          <w:szCs w:val="22"/>
        </w:rPr>
        <w:lastRenderedPageBreak/>
        <w:t xml:space="preserve"> </w:t>
      </w:r>
      <w:bookmarkStart w:id="56" w:name="_Toc227389607"/>
      <w:r w:rsidR="003669F4" w:rsidRPr="00E67571">
        <w:rPr>
          <w:rFonts w:ascii="Tahoma" w:hAnsi="Tahoma" w:cs="Tahoma"/>
          <w:color w:val="FF0000"/>
          <w:sz w:val="22"/>
          <w:szCs w:val="22"/>
        </w:rPr>
        <w:t>Státní služba</w:t>
      </w:r>
      <w:bookmarkEnd w:id="55"/>
      <w:bookmarkEnd w:id="56"/>
    </w:p>
    <w:p w:rsidR="003669F4" w:rsidRPr="00ED4B1A" w:rsidRDefault="003669F4" w:rsidP="00B73F0C">
      <w:pPr>
        <w:pStyle w:val="Nadpis2"/>
        <w:spacing w:before="0" w:after="0"/>
        <w:rPr>
          <w:rFonts w:ascii="Tahoma" w:hAnsi="Tahoma" w:cs="Tahoma"/>
          <w:bCs w:val="0"/>
          <w:sz w:val="16"/>
          <w:szCs w:val="16"/>
          <w:u w:val="single"/>
        </w:rPr>
      </w:pPr>
      <w:bookmarkStart w:id="57" w:name="_Toc227388762"/>
      <w:bookmarkStart w:id="58" w:name="_Toc227389608"/>
      <w:r w:rsidRPr="00ED4B1A">
        <w:rPr>
          <w:rFonts w:ascii="Tahoma" w:hAnsi="Tahoma" w:cs="Tahoma"/>
          <w:bCs w:val="0"/>
          <w:sz w:val="16"/>
          <w:szCs w:val="16"/>
          <w:u w:val="single"/>
        </w:rPr>
        <w:t>(pojem, obecná charakteristika, a právní úprava v České republice)</w:t>
      </w:r>
      <w:bookmarkEnd w:id="57"/>
      <w:bookmarkEnd w:id="58"/>
      <w:r w:rsidRPr="00ED4B1A">
        <w:rPr>
          <w:rFonts w:ascii="Tahoma" w:hAnsi="Tahoma" w:cs="Tahoma"/>
          <w:bCs w:val="0"/>
          <w:sz w:val="16"/>
          <w:szCs w:val="16"/>
          <w:u w:val="single"/>
        </w:rPr>
        <w:t xml:space="preserve"> </w:t>
      </w:r>
    </w:p>
    <w:p w:rsidR="00EA5669" w:rsidRDefault="00EA5669" w:rsidP="00EA5669">
      <w:pPr>
        <w:rPr>
          <w:rFonts w:ascii="Tahoma" w:hAnsi="Tahoma" w:cs="Tahoma"/>
          <w:b/>
          <w:caps/>
          <w:sz w:val="20"/>
          <w:u w:val="double"/>
        </w:rPr>
      </w:pPr>
    </w:p>
    <w:p w:rsidR="00EA5669" w:rsidRPr="001421C8" w:rsidRDefault="00EA5669" w:rsidP="00EA5669">
      <w:pPr>
        <w:rPr>
          <w:rFonts w:ascii="Tahoma" w:hAnsi="Tahoma" w:cs="Tahoma"/>
          <w:b/>
          <w:caps/>
          <w:sz w:val="20"/>
          <w:u w:val="double"/>
        </w:rPr>
      </w:pPr>
      <w:r>
        <w:rPr>
          <w:rFonts w:ascii="Tahoma" w:hAnsi="Tahoma" w:cs="Tahoma"/>
          <w:b/>
          <w:caps/>
          <w:sz w:val="20"/>
          <w:u w:val="double"/>
        </w:rPr>
        <w:t>pojem</w:t>
      </w:r>
    </w:p>
    <w:p w:rsidR="00ED4B1A" w:rsidRPr="00EA5669" w:rsidRDefault="00EA5669" w:rsidP="00015F02">
      <w:pPr>
        <w:rPr>
          <w:rFonts w:ascii="Tahoma" w:hAnsi="Tahoma" w:cs="Tahoma"/>
          <w:sz w:val="20"/>
        </w:rPr>
      </w:pPr>
      <w:r>
        <w:rPr>
          <w:rFonts w:ascii="Tahoma" w:hAnsi="Tahoma" w:cs="Tahoma"/>
          <w:sz w:val="20"/>
        </w:rPr>
        <w:t>Označuje právní poměry zaměstnanců ve státní správě</w:t>
      </w:r>
    </w:p>
    <w:p w:rsidR="00EA5669" w:rsidRDefault="00EA5669" w:rsidP="00015F02">
      <w:pPr>
        <w:rPr>
          <w:rFonts w:ascii="Tahoma" w:hAnsi="Tahoma" w:cs="Tahoma"/>
          <w:b/>
          <w:caps/>
          <w:sz w:val="20"/>
          <w:u w:val="double"/>
        </w:rPr>
      </w:pPr>
    </w:p>
    <w:p w:rsidR="00EA5669" w:rsidRDefault="00EA5669" w:rsidP="00015F02">
      <w:pPr>
        <w:rPr>
          <w:rFonts w:ascii="Tahoma" w:hAnsi="Tahoma" w:cs="Tahoma"/>
          <w:b/>
          <w:caps/>
          <w:sz w:val="20"/>
          <w:u w:val="double"/>
        </w:rPr>
      </w:pPr>
      <w:r>
        <w:rPr>
          <w:rFonts w:ascii="Tahoma" w:hAnsi="Tahoma" w:cs="Tahoma"/>
          <w:b/>
          <w:caps/>
          <w:sz w:val="20"/>
          <w:u w:val="double"/>
        </w:rPr>
        <w:t>2 systémy státní služby:</w:t>
      </w:r>
    </w:p>
    <w:p w:rsidR="00EA5669" w:rsidRDefault="00EA5669" w:rsidP="00E36688">
      <w:pPr>
        <w:numPr>
          <w:ilvl w:val="0"/>
          <w:numId w:val="197"/>
        </w:numPr>
        <w:overflowPunct/>
        <w:autoSpaceDE/>
        <w:autoSpaceDN/>
        <w:adjustRightInd/>
        <w:jc w:val="left"/>
        <w:textAlignment w:val="auto"/>
        <w:rPr>
          <w:rFonts w:ascii="Tahoma" w:hAnsi="Tahoma" w:cs="Tahoma"/>
          <w:sz w:val="20"/>
        </w:rPr>
      </w:pPr>
      <w:r>
        <w:rPr>
          <w:rFonts w:ascii="Tahoma" w:hAnsi="Tahoma" w:cs="Tahoma"/>
          <w:sz w:val="20"/>
        </w:rPr>
        <w:t>kariérní</w:t>
      </w:r>
    </w:p>
    <w:p w:rsidR="00EA5669" w:rsidRDefault="00EA5669" w:rsidP="00E36688">
      <w:pPr>
        <w:numPr>
          <w:ilvl w:val="1"/>
          <w:numId w:val="197"/>
        </w:numPr>
        <w:overflowPunct/>
        <w:autoSpaceDE/>
        <w:autoSpaceDN/>
        <w:adjustRightInd/>
        <w:jc w:val="left"/>
        <w:textAlignment w:val="auto"/>
        <w:rPr>
          <w:rFonts w:ascii="Tahoma" w:hAnsi="Tahoma" w:cs="Tahoma"/>
          <w:sz w:val="20"/>
        </w:rPr>
      </w:pPr>
      <w:r>
        <w:rPr>
          <w:rFonts w:ascii="Tahoma" w:hAnsi="Tahoma" w:cs="Tahoma"/>
          <w:sz w:val="20"/>
        </w:rPr>
        <w:t>právně zaručený služební poměr</w:t>
      </w:r>
    </w:p>
    <w:p w:rsidR="00EA5669" w:rsidRDefault="00EA5669" w:rsidP="00E36688">
      <w:pPr>
        <w:numPr>
          <w:ilvl w:val="2"/>
          <w:numId w:val="197"/>
        </w:numPr>
        <w:overflowPunct/>
        <w:autoSpaceDE/>
        <w:autoSpaceDN/>
        <w:adjustRightInd/>
        <w:jc w:val="left"/>
        <w:textAlignment w:val="auto"/>
        <w:rPr>
          <w:rFonts w:ascii="Tahoma" w:hAnsi="Tahoma" w:cs="Tahoma"/>
          <w:sz w:val="20"/>
        </w:rPr>
      </w:pPr>
      <w:r>
        <w:rPr>
          <w:rFonts w:ascii="Tahoma" w:hAnsi="Tahoma" w:cs="Tahoma"/>
          <w:sz w:val="20"/>
        </w:rPr>
        <w:t>služební postup podle let, podmíněný hodnocením, atestacemi apod</w:t>
      </w:r>
    </w:p>
    <w:p w:rsidR="00EA5669" w:rsidRDefault="00EA5669" w:rsidP="00E36688">
      <w:pPr>
        <w:numPr>
          <w:ilvl w:val="0"/>
          <w:numId w:val="197"/>
        </w:numPr>
        <w:overflowPunct/>
        <w:autoSpaceDE/>
        <w:autoSpaceDN/>
        <w:adjustRightInd/>
        <w:jc w:val="left"/>
        <w:textAlignment w:val="auto"/>
        <w:rPr>
          <w:rFonts w:ascii="Tahoma" w:hAnsi="Tahoma" w:cs="Tahoma"/>
          <w:sz w:val="20"/>
        </w:rPr>
      </w:pPr>
      <w:r>
        <w:rPr>
          <w:rFonts w:ascii="Tahoma" w:hAnsi="Tahoma" w:cs="Tahoma"/>
          <w:sz w:val="20"/>
        </w:rPr>
        <w:t>systém funkčních míst</w:t>
      </w:r>
    </w:p>
    <w:p w:rsidR="00EA5669" w:rsidRPr="009A6A02" w:rsidRDefault="00EA5669" w:rsidP="00E36688">
      <w:pPr>
        <w:numPr>
          <w:ilvl w:val="1"/>
          <w:numId w:val="197"/>
        </w:numPr>
        <w:overflowPunct/>
        <w:autoSpaceDE/>
        <w:autoSpaceDN/>
        <w:adjustRightInd/>
        <w:jc w:val="left"/>
        <w:textAlignment w:val="auto"/>
        <w:rPr>
          <w:rFonts w:ascii="Tahoma" w:hAnsi="Tahoma" w:cs="Tahoma"/>
          <w:sz w:val="20"/>
        </w:rPr>
      </w:pPr>
      <w:r>
        <w:rPr>
          <w:rFonts w:ascii="Tahoma" w:hAnsi="Tahoma" w:cs="Tahoma"/>
          <w:sz w:val="20"/>
        </w:rPr>
        <w:t>obsazování funkčních míst na základě výběrového řízení dle kvalifikace</w:t>
      </w:r>
    </w:p>
    <w:p w:rsidR="00EA5669" w:rsidRDefault="00EA5669" w:rsidP="00015F02">
      <w:pPr>
        <w:rPr>
          <w:rFonts w:ascii="Tahoma" w:hAnsi="Tahoma" w:cs="Tahoma"/>
          <w:b/>
          <w:caps/>
          <w:sz w:val="20"/>
          <w:u w:val="double"/>
        </w:rPr>
      </w:pPr>
    </w:p>
    <w:p w:rsidR="00015F02" w:rsidRPr="001421C8" w:rsidRDefault="00015F02" w:rsidP="00015F02">
      <w:pPr>
        <w:rPr>
          <w:rFonts w:ascii="Tahoma" w:hAnsi="Tahoma" w:cs="Tahoma"/>
          <w:b/>
          <w:caps/>
          <w:sz w:val="20"/>
          <w:u w:val="double"/>
        </w:rPr>
      </w:pPr>
      <w:r w:rsidRPr="001421C8">
        <w:rPr>
          <w:rFonts w:ascii="Tahoma" w:hAnsi="Tahoma" w:cs="Tahoma"/>
          <w:b/>
          <w:caps/>
          <w:sz w:val="20"/>
          <w:u w:val="double"/>
        </w:rPr>
        <w:t>Státní služba</w:t>
      </w:r>
    </w:p>
    <w:p w:rsidR="00015F02" w:rsidRPr="009A6A02" w:rsidRDefault="00015F02" w:rsidP="00E36688">
      <w:pPr>
        <w:numPr>
          <w:ilvl w:val="0"/>
          <w:numId w:val="197"/>
        </w:numPr>
        <w:overflowPunct/>
        <w:autoSpaceDE/>
        <w:autoSpaceDN/>
        <w:adjustRightInd/>
        <w:jc w:val="left"/>
        <w:textAlignment w:val="auto"/>
        <w:rPr>
          <w:rFonts w:ascii="Tahoma" w:hAnsi="Tahoma" w:cs="Tahoma"/>
          <w:sz w:val="20"/>
        </w:rPr>
      </w:pPr>
      <w:r w:rsidRPr="009A6A02">
        <w:rPr>
          <w:rFonts w:ascii="Tahoma" w:hAnsi="Tahoma" w:cs="Tahoma"/>
          <w:sz w:val="20"/>
        </w:rPr>
        <w:t>služební poměr zaměstnance vzniká ke státu</w:t>
      </w:r>
    </w:p>
    <w:p w:rsidR="00015F02" w:rsidRPr="009A6A02" w:rsidRDefault="00015F02" w:rsidP="00E36688">
      <w:pPr>
        <w:numPr>
          <w:ilvl w:val="0"/>
          <w:numId w:val="197"/>
        </w:numPr>
        <w:overflowPunct/>
        <w:autoSpaceDE/>
        <w:autoSpaceDN/>
        <w:adjustRightInd/>
        <w:jc w:val="left"/>
        <w:textAlignment w:val="auto"/>
        <w:rPr>
          <w:rFonts w:ascii="Tahoma" w:hAnsi="Tahoma" w:cs="Tahoma"/>
          <w:sz w:val="20"/>
        </w:rPr>
      </w:pPr>
      <w:r w:rsidRPr="009A6A02">
        <w:rPr>
          <w:rFonts w:ascii="Tahoma" w:hAnsi="Tahoma" w:cs="Tahoma"/>
          <w:sz w:val="20"/>
        </w:rPr>
        <w:t>zaměstnanec je činný pro stát</w:t>
      </w:r>
    </w:p>
    <w:p w:rsidR="00015F02" w:rsidRPr="009A6A02" w:rsidRDefault="00015F02" w:rsidP="00E36688">
      <w:pPr>
        <w:numPr>
          <w:ilvl w:val="0"/>
          <w:numId w:val="197"/>
        </w:numPr>
        <w:overflowPunct/>
        <w:autoSpaceDE/>
        <w:autoSpaceDN/>
        <w:adjustRightInd/>
        <w:jc w:val="left"/>
        <w:textAlignment w:val="auto"/>
        <w:rPr>
          <w:rFonts w:ascii="Tahoma" w:hAnsi="Tahoma" w:cs="Tahoma"/>
          <w:sz w:val="20"/>
        </w:rPr>
      </w:pPr>
      <w:r w:rsidRPr="009A6A02">
        <w:rPr>
          <w:rFonts w:ascii="Tahoma" w:hAnsi="Tahoma" w:cs="Tahoma"/>
          <w:sz w:val="20"/>
        </w:rPr>
        <w:t>je povinen státu zachovat věrnost</w:t>
      </w:r>
    </w:p>
    <w:p w:rsidR="00015F02" w:rsidRPr="009A6A02" w:rsidRDefault="00015F02" w:rsidP="00E36688">
      <w:pPr>
        <w:numPr>
          <w:ilvl w:val="0"/>
          <w:numId w:val="197"/>
        </w:numPr>
        <w:overflowPunct/>
        <w:autoSpaceDE/>
        <w:autoSpaceDN/>
        <w:adjustRightInd/>
        <w:jc w:val="left"/>
        <w:textAlignment w:val="auto"/>
        <w:rPr>
          <w:rFonts w:ascii="Tahoma" w:hAnsi="Tahoma" w:cs="Tahoma"/>
          <w:sz w:val="20"/>
        </w:rPr>
      </w:pPr>
      <w:r w:rsidRPr="009A6A02">
        <w:rPr>
          <w:rFonts w:ascii="Tahoma" w:hAnsi="Tahoma" w:cs="Tahoma"/>
          <w:sz w:val="20"/>
        </w:rPr>
        <w:t xml:space="preserve">služba se vykonává ve služebním poměru </w:t>
      </w:r>
    </w:p>
    <w:p w:rsidR="00015F02" w:rsidRDefault="00015F02" w:rsidP="00E36688">
      <w:pPr>
        <w:numPr>
          <w:ilvl w:val="0"/>
          <w:numId w:val="197"/>
        </w:numPr>
        <w:overflowPunct/>
        <w:autoSpaceDE/>
        <w:autoSpaceDN/>
        <w:adjustRightInd/>
        <w:jc w:val="left"/>
        <w:textAlignment w:val="auto"/>
        <w:rPr>
          <w:rFonts w:ascii="Tahoma" w:hAnsi="Tahoma" w:cs="Tahoma"/>
          <w:sz w:val="20"/>
        </w:rPr>
      </w:pPr>
      <w:r w:rsidRPr="009A6A02">
        <w:rPr>
          <w:rFonts w:ascii="Tahoma" w:hAnsi="Tahoma" w:cs="Tahoma"/>
          <w:sz w:val="20"/>
        </w:rPr>
        <w:t>základní povinnosti státního zaměstnance = zásady :</w:t>
      </w:r>
    </w:p>
    <w:p w:rsidR="00015F02" w:rsidRDefault="00015F02" w:rsidP="00E36688">
      <w:pPr>
        <w:numPr>
          <w:ilvl w:val="1"/>
          <w:numId w:val="197"/>
        </w:numPr>
        <w:overflowPunct/>
        <w:autoSpaceDE/>
        <w:autoSpaceDN/>
        <w:adjustRightInd/>
        <w:jc w:val="left"/>
        <w:textAlignment w:val="auto"/>
        <w:rPr>
          <w:rFonts w:ascii="Tahoma" w:hAnsi="Tahoma" w:cs="Tahoma"/>
          <w:sz w:val="20"/>
        </w:rPr>
      </w:pPr>
      <w:r w:rsidRPr="009A6A02">
        <w:rPr>
          <w:rFonts w:ascii="Tahoma" w:hAnsi="Tahoma" w:cs="Tahoma"/>
          <w:sz w:val="20"/>
        </w:rPr>
        <w:t>legality</w:t>
      </w:r>
    </w:p>
    <w:p w:rsidR="00015F02" w:rsidRDefault="00015F02" w:rsidP="00E36688">
      <w:pPr>
        <w:numPr>
          <w:ilvl w:val="1"/>
          <w:numId w:val="197"/>
        </w:numPr>
        <w:overflowPunct/>
        <w:autoSpaceDE/>
        <w:autoSpaceDN/>
        <w:adjustRightInd/>
        <w:jc w:val="left"/>
        <w:textAlignment w:val="auto"/>
        <w:rPr>
          <w:rFonts w:ascii="Tahoma" w:hAnsi="Tahoma" w:cs="Tahoma"/>
          <w:sz w:val="20"/>
        </w:rPr>
      </w:pPr>
      <w:r w:rsidRPr="009A6A02">
        <w:rPr>
          <w:rFonts w:ascii="Tahoma" w:hAnsi="Tahoma" w:cs="Tahoma"/>
          <w:sz w:val="20"/>
        </w:rPr>
        <w:t>subordinace</w:t>
      </w:r>
    </w:p>
    <w:p w:rsidR="00015F02" w:rsidRDefault="00015F02" w:rsidP="00E36688">
      <w:pPr>
        <w:numPr>
          <w:ilvl w:val="1"/>
          <w:numId w:val="197"/>
        </w:numPr>
        <w:overflowPunct/>
        <w:autoSpaceDE/>
        <w:autoSpaceDN/>
        <w:adjustRightInd/>
        <w:jc w:val="left"/>
        <w:textAlignment w:val="auto"/>
        <w:rPr>
          <w:rFonts w:ascii="Tahoma" w:hAnsi="Tahoma" w:cs="Tahoma"/>
          <w:sz w:val="20"/>
        </w:rPr>
      </w:pPr>
      <w:r w:rsidRPr="009A6A02">
        <w:rPr>
          <w:rFonts w:ascii="Tahoma" w:hAnsi="Tahoma" w:cs="Tahoma"/>
          <w:sz w:val="20"/>
        </w:rPr>
        <w:t>nestrannosti</w:t>
      </w:r>
    </w:p>
    <w:p w:rsidR="00015F02" w:rsidRDefault="00015F02" w:rsidP="00E36688">
      <w:pPr>
        <w:numPr>
          <w:ilvl w:val="1"/>
          <w:numId w:val="197"/>
        </w:numPr>
        <w:overflowPunct/>
        <w:autoSpaceDE/>
        <w:autoSpaceDN/>
        <w:adjustRightInd/>
        <w:jc w:val="left"/>
        <w:textAlignment w:val="auto"/>
        <w:rPr>
          <w:rFonts w:ascii="Tahoma" w:hAnsi="Tahoma" w:cs="Tahoma"/>
          <w:sz w:val="20"/>
        </w:rPr>
      </w:pPr>
      <w:r w:rsidRPr="009A6A02">
        <w:rPr>
          <w:rFonts w:ascii="Tahoma" w:hAnsi="Tahoma" w:cs="Tahoma"/>
          <w:sz w:val="20"/>
        </w:rPr>
        <w:t>edukační</w:t>
      </w:r>
    </w:p>
    <w:p w:rsidR="00015F02" w:rsidRDefault="00015F02" w:rsidP="00E36688">
      <w:pPr>
        <w:numPr>
          <w:ilvl w:val="1"/>
          <w:numId w:val="197"/>
        </w:numPr>
        <w:overflowPunct/>
        <w:autoSpaceDE/>
        <w:autoSpaceDN/>
        <w:adjustRightInd/>
        <w:jc w:val="left"/>
        <w:textAlignment w:val="auto"/>
        <w:rPr>
          <w:rFonts w:ascii="Tahoma" w:hAnsi="Tahoma" w:cs="Tahoma"/>
          <w:sz w:val="20"/>
        </w:rPr>
      </w:pPr>
      <w:r w:rsidRPr="009A6A02">
        <w:rPr>
          <w:rFonts w:ascii="Tahoma" w:hAnsi="Tahoma" w:cs="Tahoma"/>
          <w:sz w:val="20"/>
        </w:rPr>
        <w:t>mlčenlivosti</w:t>
      </w:r>
    </w:p>
    <w:p w:rsidR="00015F02" w:rsidRDefault="00015F02" w:rsidP="00E36688">
      <w:pPr>
        <w:numPr>
          <w:ilvl w:val="1"/>
          <w:numId w:val="197"/>
        </w:numPr>
        <w:overflowPunct/>
        <w:autoSpaceDE/>
        <w:autoSpaceDN/>
        <w:adjustRightInd/>
        <w:jc w:val="left"/>
        <w:textAlignment w:val="auto"/>
        <w:rPr>
          <w:rFonts w:ascii="Tahoma" w:hAnsi="Tahoma" w:cs="Tahoma"/>
          <w:sz w:val="20"/>
        </w:rPr>
      </w:pPr>
      <w:r w:rsidRPr="009A6A02">
        <w:rPr>
          <w:rFonts w:ascii="Tahoma" w:hAnsi="Tahoma" w:cs="Tahoma"/>
          <w:sz w:val="20"/>
        </w:rPr>
        <w:t>veřejné informovanosti</w:t>
      </w:r>
    </w:p>
    <w:p w:rsidR="00015F02" w:rsidRDefault="00015F02" w:rsidP="00E36688">
      <w:pPr>
        <w:numPr>
          <w:ilvl w:val="1"/>
          <w:numId w:val="197"/>
        </w:numPr>
        <w:overflowPunct/>
        <w:autoSpaceDE/>
        <w:autoSpaceDN/>
        <w:adjustRightInd/>
        <w:jc w:val="left"/>
        <w:textAlignment w:val="auto"/>
        <w:rPr>
          <w:rFonts w:ascii="Tahoma" w:hAnsi="Tahoma" w:cs="Tahoma"/>
          <w:sz w:val="20"/>
        </w:rPr>
      </w:pPr>
      <w:r w:rsidRPr="009A6A02">
        <w:rPr>
          <w:rFonts w:ascii="Tahoma" w:hAnsi="Tahoma" w:cs="Tahoma"/>
          <w:sz w:val="20"/>
        </w:rPr>
        <w:t>dobré praxe</w:t>
      </w:r>
    </w:p>
    <w:p w:rsidR="00015F02" w:rsidRPr="009A6A02" w:rsidRDefault="00015F02" w:rsidP="00E36688">
      <w:pPr>
        <w:numPr>
          <w:ilvl w:val="1"/>
          <w:numId w:val="197"/>
        </w:numPr>
        <w:overflowPunct/>
        <w:autoSpaceDE/>
        <w:autoSpaceDN/>
        <w:adjustRightInd/>
        <w:jc w:val="left"/>
        <w:textAlignment w:val="auto"/>
        <w:rPr>
          <w:rFonts w:ascii="Tahoma" w:hAnsi="Tahoma" w:cs="Tahoma"/>
          <w:sz w:val="20"/>
        </w:rPr>
      </w:pPr>
      <w:r w:rsidRPr="009A6A02">
        <w:rPr>
          <w:rFonts w:ascii="Tahoma" w:hAnsi="Tahoma" w:cs="Tahoma"/>
          <w:sz w:val="20"/>
        </w:rPr>
        <w:t>účasti na řešení mimořádných událostí</w:t>
      </w:r>
    </w:p>
    <w:p w:rsidR="00015F02" w:rsidRPr="009A6A02" w:rsidRDefault="00015F02" w:rsidP="00015F02">
      <w:pPr>
        <w:rPr>
          <w:rFonts w:ascii="Tahoma" w:hAnsi="Tahoma" w:cs="Tahoma"/>
          <w:b/>
          <w:sz w:val="20"/>
        </w:rPr>
      </w:pPr>
    </w:p>
    <w:p w:rsidR="00015F02" w:rsidRPr="001421C8" w:rsidRDefault="00015F02" w:rsidP="00015F02">
      <w:pPr>
        <w:rPr>
          <w:rFonts w:ascii="Tahoma" w:hAnsi="Tahoma" w:cs="Tahoma"/>
          <w:b/>
          <w:caps/>
          <w:sz w:val="20"/>
          <w:u w:val="double"/>
        </w:rPr>
      </w:pPr>
      <w:r w:rsidRPr="001421C8">
        <w:rPr>
          <w:rFonts w:ascii="Tahoma" w:hAnsi="Tahoma" w:cs="Tahoma"/>
          <w:b/>
          <w:caps/>
          <w:sz w:val="20"/>
          <w:u w:val="double"/>
        </w:rPr>
        <w:t>Vznik služebního poměru</w:t>
      </w:r>
    </w:p>
    <w:p w:rsidR="00015F02" w:rsidRPr="009A6A02" w:rsidRDefault="00015F02" w:rsidP="00E36688">
      <w:pPr>
        <w:numPr>
          <w:ilvl w:val="0"/>
          <w:numId w:val="198"/>
        </w:numPr>
        <w:overflowPunct/>
        <w:autoSpaceDE/>
        <w:autoSpaceDN/>
        <w:adjustRightInd/>
        <w:jc w:val="left"/>
        <w:textAlignment w:val="auto"/>
        <w:rPr>
          <w:rFonts w:ascii="Tahoma" w:hAnsi="Tahoma" w:cs="Tahoma"/>
          <w:sz w:val="20"/>
        </w:rPr>
      </w:pPr>
      <w:r w:rsidRPr="009A6A02">
        <w:rPr>
          <w:rFonts w:ascii="Tahoma" w:hAnsi="Tahoma" w:cs="Tahoma"/>
          <w:sz w:val="20"/>
        </w:rPr>
        <w:t>na základě výběrového řízení</w:t>
      </w:r>
    </w:p>
    <w:p w:rsidR="00015F02" w:rsidRPr="009A6A02" w:rsidRDefault="00015F02" w:rsidP="00E36688">
      <w:pPr>
        <w:numPr>
          <w:ilvl w:val="0"/>
          <w:numId w:val="198"/>
        </w:numPr>
        <w:overflowPunct/>
        <w:autoSpaceDE/>
        <w:autoSpaceDN/>
        <w:adjustRightInd/>
        <w:jc w:val="left"/>
        <w:textAlignment w:val="auto"/>
        <w:rPr>
          <w:rFonts w:ascii="Tahoma" w:hAnsi="Tahoma" w:cs="Tahoma"/>
          <w:sz w:val="20"/>
        </w:rPr>
      </w:pPr>
      <w:r w:rsidRPr="009A6A02">
        <w:rPr>
          <w:rFonts w:ascii="Tahoma" w:hAnsi="Tahoma" w:cs="Tahoma"/>
          <w:sz w:val="20"/>
        </w:rPr>
        <w:t>jednostranný právní úkon = jmenování (formou rozhodnutí) s předchozím souhlasem FO</w:t>
      </w:r>
    </w:p>
    <w:p w:rsidR="00015F02" w:rsidRPr="009A6A02" w:rsidRDefault="00015F02" w:rsidP="00E36688">
      <w:pPr>
        <w:numPr>
          <w:ilvl w:val="0"/>
          <w:numId w:val="198"/>
        </w:numPr>
        <w:overflowPunct/>
        <w:autoSpaceDE/>
        <w:autoSpaceDN/>
        <w:adjustRightInd/>
        <w:jc w:val="left"/>
        <w:textAlignment w:val="auto"/>
        <w:rPr>
          <w:rFonts w:ascii="Tahoma" w:hAnsi="Tahoma" w:cs="Tahoma"/>
          <w:sz w:val="20"/>
        </w:rPr>
      </w:pPr>
      <w:r w:rsidRPr="009A6A02">
        <w:rPr>
          <w:rFonts w:ascii="Tahoma" w:hAnsi="Tahoma" w:cs="Tahoma"/>
          <w:sz w:val="20"/>
        </w:rPr>
        <w:t>služební poměr vzniká dnem složení slibu (poměr nevznikne, pokud není)</w:t>
      </w:r>
    </w:p>
    <w:p w:rsidR="00015F02" w:rsidRPr="009A6A02" w:rsidRDefault="00015F02" w:rsidP="00E36688">
      <w:pPr>
        <w:numPr>
          <w:ilvl w:val="0"/>
          <w:numId w:val="198"/>
        </w:numPr>
        <w:overflowPunct/>
        <w:autoSpaceDE/>
        <w:autoSpaceDN/>
        <w:adjustRightInd/>
        <w:jc w:val="left"/>
        <w:textAlignment w:val="auto"/>
        <w:rPr>
          <w:rFonts w:ascii="Tahoma" w:hAnsi="Tahoma" w:cs="Tahoma"/>
          <w:sz w:val="20"/>
        </w:rPr>
      </w:pPr>
      <w:r w:rsidRPr="009A6A02">
        <w:rPr>
          <w:rFonts w:ascii="Tahoma" w:hAnsi="Tahoma" w:cs="Tahoma"/>
          <w:sz w:val="20"/>
        </w:rPr>
        <w:t>na pozici určenou v rámci systematizace</w:t>
      </w:r>
    </w:p>
    <w:p w:rsidR="00015F02" w:rsidRPr="009A6A02" w:rsidRDefault="00015F02" w:rsidP="00E36688">
      <w:pPr>
        <w:numPr>
          <w:ilvl w:val="0"/>
          <w:numId w:val="198"/>
        </w:numPr>
        <w:overflowPunct/>
        <w:autoSpaceDE/>
        <w:autoSpaceDN/>
        <w:adjustRightInd/>
        <w:jc w:val="left"/>
        <w:textAlignment w:val="auto"/>
        <w:rPr>
          <w:rFonts w:ascii="Tahoma" w:hAnsi="Tahoma" w:cs="Tahoma"/>
          <w:sz w:val="20"/>
        </w:rPr>
      </w:pPr>
      <w:r w:rsidRPr="009A6A02">
        <w:rPr>
          <w:rFonts w:ascii="Tahoma" w:hAnsi="Tahoma" w:cs="Tahoma"/>
          <w:sz w:val="20"/>
        </w:rPr>
        <w:t>podmínkou je splnění předpokladů stanovených v zákoně (fyzická zdatnost, zdravotní stránka…) a absolvování úřednické zkoušky</w:t>
      </w:r>
    </w:p>
    <w:p w:rsidR="00015F02" w:rsidRPr="009A6A02" w:rsidRDefault="00015F02" w:rsidP="00015F02">
      <w:pPr>
        <w:rPr>
          <w:rFonts w:ascii="Tahoma" w:hAnsi="Tahoma" w:cs="Tahoma"/>
          <w:sz w:val="20"/>
        </w:rPr>
      </w:pPr>
    </w:p>
    <w:p w:rsidR="00015F02" w:rsidRPr="001421C8" w:rsidRDefault="00015F02" w:rsidP="00015F02">
      <w:pPr>
        <w:rPr>
          <w:rFonts w:ascii="Tahoma" w:hAnsi="Tahoma" w:cs="Tahoma"/>
          <w:b/>
          <w:caps/>
          <w:sz w:val="20"/>
          <w:u w:val="double"/>
        </w:rPr>
      </w:pPr>
      <w:r w:rsidRPr="001421C8">
        <w:rPr>
          <w:rFonts w:ascii="Tahoma" w:hAnsi="Tahoma" w:cs="Tahoma"/>
          <w:b/>
          <w:caps/>
          <w:sz w:val="20"/>
          <w:u w:val="double"/>
        </w:rPr>
        <w:t>Trvání služebního poměru</w:t>
      </w:r>
    </w:p>
    <w:p w:rsidR="00015F02" w:rsidRPr="009A6A02" w:rsidRDefault="00015F02" w:rsidP="00015F02">
      <w:pPr>
        <w:tabs>
          <w:tab w:val="num" w:pos="420"/>
        </w:tabs>
        <w:overflowPunct/>
        <w:autoSpaceDE/>
        <w:autoSpaceDN/>
        <w:adjustRightInd/>
        <w:ind w:left="420" w:hanging="360"/>
        <w:jc w:val="left"/>
        <w:textAlignment w:val="auto"/>
        <w:rPr>
          <w:rFonts w:ascii="Tahoma" w:hAnsi="Tahoma" w:cs="Tahoma"/>
          <w:sz w:val="20"/>
        </w:rPr>
      </w:pPr>
      <w:r w:rsidRPr="009A6A02">
        <w:rPr>
          <w:rFonts w:ascii="Tahoma" w:hAnsi="Tahoma" w:cs="Tahoma"/>
          <w:sz w:val="20"/>
        </w:rPr>
        <w:t>trvání služebního poměru - doba neurčitá, doba určitá jen z důvodů stanovených v zákoně</w:t>
      </w:r>
    </w:p>
    <w:p w:rsidR="00015F02" w:rsidRPr="009A6A02" w:rsidRDefault="00015F02" w:rsidP="00015F02">
      <w:pPr>
        <w:tabs>
          <w:tab w:val="num" w:pos="420"/>
        </w:tabs>
        <w:overflowPunct/>
        <w:autoSpaceDE/>
        <w:autoSpaceDN/>
        <w:adjustRightInd/>
        <w:ind w:left="420" w:hanging="360"/>
        <w:jc w:val="left"/>
        <w:textAlignment w:val="auto"/>
        <w:rPr>
          <w:rFonts w:ascii="Tahoma" w:hAnsi="Tahoma" w:cs="Tahoma"/>
          <w:sz w:val="20"/>
        </w:rPr>
      </w:pPr>
      <w:r w:rsidRPr="009A6A02">
        <w:rPr>
          <w:rFonts w:ascii="Tahoma" w:hAnsi="Tahoma" w:cs="Tahoma"/>
          <w:sz w:val="20"/>
        </w:rPr>
        <w:t xml:space="preserve">může dojít k: </w:t>
      </w:r>
    </w:p>
    <w:p w:rsidR="00015F02" w:rsidRDefault="00015F02" w:rsidP="00E36688">
      <w:pPr>
        <w:numPr>
          <w:ilvl w:val="0"/>
          <w:numId w:val="199"/>
        </w:numPr>
        <w:overflowPunct/>
        <w:autoSpaceDE/>
        <w:autoSpaceDN/>
        <w:adjustRightInd/>
        <w:jc w:val="left"/>
        <w:textAlignment w:val="auto"/>
        <w:rPr>
          <w:rFonts w:ascii="Tahoma" w:hAnsi="Tahoma" w:cs="Tahoma"/>
          <w:sz w:val="20"/>
        </w:rPr>
      </w:pPr>
      <w:r w:rsidRPr="009A6A02">
        <w:rPr>
          <w:rFonts w:ascii="Tahoma" w:hAnsi="Tahoma" w:cs="Tahoma"/>
          <w:sz w:val="20"/>
        </w:rPr>
        <w:t>zařazení mimo službu</w:t>
      </w:r>
    </w:p>
    <w:p w:rsidR="00015F02" w:rsidRPr="009A6A02" w:rsidRDefault="00015F02" w:rsidP="00E36688">
      <w:pPr>
        <w:numPr>
          <w:ilvl w:val="2"/>
          <w:numId w:val="199"/>
        </w:numPr>
        <w:overflowPunct/>
        <w:autoSpaceDE/>
        <w:autoSpaceDN/>
        <w:adjustRightInd/>
        <w:jc w:val="left"/>
        <w:textAlignment w:val="auto"/>
        <w:rPr>
          <w:rFonts w:ascii="Tahoma" w:hAnsi="Tahoma" w:cs="Tahoma"/>
          <w:sz w:val="20"/>
        </w:rPr>
      </w:pPr>
      <w:r w:rsidRPr="009A6A02">
        <w:rPr>
          <w:rFonts w:ascii="Tahoma" w:hAnsi="Tahoma" w:cs="Tahoma"/>
          <w:sz w:val="20"/>
        </w:rPr>
        <w:t>organizační důvody</w:t>
      </w:r>
    </w:p>
    <w:p w:rsidR="00015F02" w:rsidRPr="009A6A02" w:rsidRDefault="00015F02" w:rsidP="00E36688">
      <w:pPr>
        <w:numPr>
          <w:ilvl w:val="2"/>
          <w:numId w:val="199"/>
        </w:numPr>
        <w:overflowPunct/>
        <w:autoSpaceDE/>
        <w:autoSpaceDN/>
        <w:adjustRightInd/>
        <w:jc w:val="left"/>
        <w:textAlignment w:val="auto"/>
        <w:rPr>
          <w:rFonts w:ascii="Tahoma" w:hAnsi="Tahoma" w:cs="Tahoma"/>
          <w:sz w:val="20"/>
        </w:rPr>
      </w:pPr>
      <w:r w:rsidRPr="009A6A02">
        <w:rPr>
          <w:rFonts w:ascii="Tahoma" w:hAnsi="Tahoma" w:cs="Tahoma"/>
          <w:sz w:val="20"/>
        </w:rPr>
        <w:t>mateřská  a rodičovská dovolená</w:t>
      </w:r>
    </w:p>
    <w:p w:rsidR="00015F02" w:rsidRPr="009A6A02" w:rsidRDefault="00015F02" w:rsidP="00E36688">
      <w:pPr>
        <w:numPr>
          <w:ilvl w:val="2"/>
          <w:numId w:val="199"/>
        </w:numPr>
        <w:overflowPunct/>
        <w:autoSpaceDE/>
        <w:autoSpaceDN/>
        <w:adjustRightInd/>
        <w:jc w:val="left"/>
        <w:textAlignment w:val="auto"/>
        <w:rPr>
          <w:rFonts w:ascii="Tahoma" w:hAnsi="Tahoma" w:cs="Tahoma"/>
          <w:sz w:val="20"/>
        </w:rPr>
      </w:pPr>
      <w:r w:rsidRPr="009A6A02">
        <w:rPr>
          <w:rFonts w:ascii="Tahoma" w:hAnsi="Tahoma" w:cs="Tahoma"/>
          <w:sz w:val="20"/>
        </w:rPr>
        <w:t>pro výkon v odborovém orgánu</w:t>
      </w:r>
    </w:p>
    <w:p w:rsidR="00015F02" w:rsidRPr="009A6A02" w:rsidRDefault="00015F02" w:rsidP="00E36688">
      <w:pPr>
        <w:numPr>
          <w:ilvl w:val="2"/>
          <w:numId w:val="199"/>
        </w:numPr>
        <w:overflowPunct/>
        <w:autoSpaceDE/>
        <w:autoSpaceDN/>
        <w:adjustRightInd/>
        <w:jc w:val="left"/>
        <w:textAlignment w:val="auto"/>
        <w:rPr>
          <w:rFonts w:ascii="Tahoma" w:hAnsi="Tahoma" w:cs="Tahoma"/>
          <w:sz w:val="20"/>
        </w:rPr>
      </w:pPr>
      <w:r w:rsidRPr="009A6A02">
        <w:rPr>
          <w:rFonts w:ascii="Tahoma" w:hAnsi="Tahoma" w:cs="Tahoma"/>
          <w:sz w:val="20"/>
        </w:rPr>
        <w:t>pro pozastavení služby</w:t>
      </w:r>
    </w:p>
    <w:p w:rsidR="00015F02" w:rsidRPr="009A6A02" w:rsidRDefault="00015F02" w:rsidP="00E36688">
      <w:pPr>
        <w:numPr>
          <w:ilvl w:val="0"/>
          <w:numId w:val="199"/>
        </w:numPr>
        <w:overflowPunct/>
        <w:autoSpaceDE/>
        <w:autoSpaceDN/>
        <w:adjustRightInd/>
        <w:jc w:val="left"/>
        <w:textAlignment w:val="auto"/>
        <w:rPr>
          <w:rFonts w:ascii="Tahoma" w:hAnsi="Tahoma" w:cs="Tahoma"/>
          <w:sz w:val="20"/>
        </w:rPr>
      </w:pPr>
      <w:r w:rsidRPr="009A6A02">
        <w:rPr>
          <w:rFonts w:ascii="Tahoma" w:hAnsi="Tahoma" w:cs="Tahoma"/>
          <w:sz w:val="20"/>
          <w:u w:val="single"/>
        </w:rPr>
        <w:t>skončení služebního poměru</w:t>
      </w:r>
    </w:p>
    <w:p w:rsidR="00015F02" w:rsidRPr="009A6A02" w:rsidRDefault="00015F02" w:rsidP="00E36688">
      <w:pPr>
        <w:numPr>
          <w:ilvl w:val="2"/>
          <w:numId w:val="199"/>
        </w:numPr>
        <w:tabs>
          <w:tab w:val="num" w:pos="2907"/>
        </w:tabs>
        <w:overflowPunct/>
        <w:autoSpaceDE/>
        <w:autoSpaceDN/>
        <w:adjustRightInd/>
        <w:jc w:val="left"/>
        <w:textAlignment w:val="auto"/>
        <w:rPr>
          <w:rFonts w:ascii="Tahoma" w:hAnsi="Tahoma" w:cs="Tahoma"/>
          <w:sz w:val="20"/>
        </w:rPr>
      </w:pPr>
      <w:r w:rsidRPr="009A6A02">
        <w:rPr>
          <w:rFonts w:ascii="Tahoma" w:hAnsi="Tahoma" w:cs="Tahoma"/>
          <w:sz w:val="20"/>
        </w:rPr>
        <w:t>rozhodnutím služebníh</w:t>
      </w:r>
      <w:r>
        <w:rPr>
          <w:rFonts w:ascii="Tahoma" w:hAnsi="Tahoma" w:cs="Tahoma"/>
          <w:sz w:val="20"/>
        </w:rPr>
        <w:t>o orgánu z důvodu stanovených zákonem</w:t>
      </w:r>
    </w:p>
    <w:p w:rsidR="00015F02" w:rsidRPr="009A6A02" w:rsidRDefault="00015F02" w:rsidP="00E36688">
      <w:pPr>
        <w:numPr>
          <w:ilvl w:val="2"/>
          <w:numId w:val="199"/>
        </w:numPr>
        <w:tabs>
          <w:tab w:val="num" w:pos="2907"/>
        </w:tabs>
        <w:overflowPunct/>
        <w:autoSpaceDE/>
        <w:autoSpaceDN/>
        <w:adjustRightInd/>
        <w:jc w:val="left"/>
        <w:textAlignment w:val="auto"/>
        <w:rPr>
          <w:rFonts w:ascii="Tahoma" w:hAnsi="Tahoma" w:cs="Tahoma"/>
          <w:sz w:val="20"/>
        </w:rPr>
      </w:pPr>
      <w:r w:rsidRPr="009A6A02">
        <w:rPr>
          <w:rFonts w:ascii="Tahoma" w:hAnsi="Tahoma" w:cs="Tahoma"/>
          <w:sz w:val="20"/>
        </w:rPr>
        <w:t>smrtí nebo prohlášením za mrtvého</w:t>
      </w:r>
    </w:p>
    <w:p w:rsidR="00015F02" w:rsidRPr="009A6A02" w:rsidRDefault="00015F02" w:rsidP="00E36688">
      <w:pPr>
        <w:numPr>
          <w:ilvl w:val="2"/>
          <w:numId w:val="199"/>
        </w:numPr>
        <w:tabs>
          <w:tab w:val="num" w:pos="2907"/>
        </w:tabs>
        <w:overflowPunct/>
        <w:autoSpaceDE/>
        <w:autoSpaceDN/>
        <w:adjustRightInd/>
        <w:jc w:val="left"/>
        <w:textAlignment w:val="auto"/>
        <w:rPr>
          <w:rFonts w:ascii="Tahoma" w:hAnsi="Tahoma" w:cs="Tahoma"/>
          <w:sz w:val="20"/>
        </w:rPr>
      </w:pPr>
      <w:r w:rsidRPr="009A6A02">
        <w:rPr>
          <w:rFonts w:ascii="Tahoma" w:hAnsi="Tahoma" w:cs="Tahoma"/>
          <w:sz w:val="20"/>
        </w:rPr>
        <w:t>uplynutím doby (neurčitá)</w:t>
      </w:r>
    </w:p>
    <w:p w:rsidR="00015F02" w:rsidRPr="009A6A02" w:rsidRDefault="00015F02" w:rsidP="00E36688">
      <w:pPr>
        <w:numPr>
          <w:ilvl w:val="2"/>
          <w:numId w:val="199"/>
        </w:numPr>
        <w:overflowPunct/>
        <w:autoSpaceDE/>
        <w:autoSpaceDN/>
        <w:adjustRightInd/>
        <w:jc w:val="left"/>
        <w:textAlignment w:val="auto"/>
        <w:rPr>
          <w:rFonts w:ascii="Tahoma" w:hAnsi="Tahoma" w:cs="Tahoma"/>
          <w:sz w:val="20"/>
        </w:rPr>
      </w:pPr>
      <w:r>
        <w:rPr>
          <w:rFonts w:ascii="Tahoma" w:hAnsi="Tahoma" w:cs="Tahoma"/>
          <w:sz w:val="20"/>
        </w:rPr>
        <w:t>na základě žádosti státního zaměstnance</w:t>
      </w:r>
    </w:p>
    <w:p w:rsidR="00015F02" w:rsidRDefault="00015F02" w:rsidP="00E36688">
      <w:pPr>
        <w:numPr>
          <w:ilvl w:val="2"/>
          <w:numId w:val="199"/>
        </w:numPr>
        <w:tabs>
          <w:tab w:val="num" w:pos="2907"/>
        </w:tabs>
        <w:overflowPunct/>
        <w:autoSpaceDE/>
        <w:autoSpaceDN/>
        <w:adjustRightInd/>
        <w:jc w:val="left"/>
        <w:textAlignment w:val="auto"/>
        <w:rPr>
          <w:rFonts w:ascii="Tahoma" w:hAnsi="Tahoma" w:cs="Tahoma"/>
          <w:sz w:val="20"/>
        </w:rPr>
      </w:pPr>
      <w:r w:rsidRPr="009A6A02">
        <w:rPr>
          <w:rFonts w:ascii="Tahoma" w:hAnsi="Tahoma" w:cs="Tahoma"/>
          <w:sz w:val="20"/>
        </w:rPr>
        <w:t>ze zákona</w:t>
      </w:r>
    </w:p>
    <w:p w:rsidR="00EA5669" w:rsidRDefault="00EA5669" w:rsidP="00EA5669">
      <w:pPr>
        <w:rPr>
          <w:rFonts w:ascii="Tahoma" w:hAnsi="Tahoma" w:cs="Tahoma"/>
          <w:b/>
          <w:caps/>
          <w:sz w:val="20"/>
          <w:u w:val="double"/>
        </w:rPr>
      </w:pPr>
    </w:p>
    <w:p w:rsidR="00EA5669" w:rsidRDefault="00EA5669" w:rsidP="00EA5669">
      <w:pPr>
        <w:rPr>
          <w:rFonts w:ascii="Tahoma" w:hAnsi="Tahoma" w:cs="Tahoma"/>
          <w:b/>
          <w:caps/>
          <w:sz w:val="20"/>
          <w:u w:val="double"/>
        </w:rPr>
      </w:pPr>
      <w:r>
        <w:rPr>
          <w:rFonts w:ascii="Tahoma" w:hAnsi="Tahoma" w:cs="Tahoma"/>
          <w:b/>
          <w:caps/>
          <w:sz w:val="20"/>
          <w:u w:val="double"/>
        </w:rPr>
        <w:t>PRÁVNÍ ÚPRAVA V ČR</w:t>
      </w:r>
    </w:p>
    <w:p w:rsidR="00EA5669" w:rsidRDefault="00EA5669" w:rsidP="00E36688">
      <w:pPr>
        <w:numPr>
          <w:ilvl w:val="0"/>
          <w:numId w:val="200"/>
        </w:numPr>
        <w:overflowPunct/>
        <w:autoSpaceDE/>
        <w:autoSpaceDN/>
        <w:adjustRightInd/>
        <w:jc w:val="left"/>
        <w:textAlignment w:val="auto"/>
        <w:rPr>
          <w:rFonts w:ascii="Tahoma" w:hAnsi="Tahoma" w:cs="Tahoma"/>
          <w:sz w:val="20"/>
        </w:rPr>
      </w:pPr>
      <w:r>
        <w:rPr>
          <w:rFonts w:ascii="Tahoma" w:hAnsi="Tahoma" w:cs="Tahoma"/>
          <w:sz w:val="20"/>
        </w:rPr>
        <w:t>služební poměry příslušníku bezpečnostních sborů - 361/2003 Sb.</w:t>
      </w:r>
    </w:p>
    <w:p w:rsidR="00EA5669" w:rsidRDefault="00EA5669" w:rsidP="00E36688">
      <w:pPr>
        <w:numPr>
          <w:ilvl w:val="0"/>
          <w:numId w:val="200"/>
        </w:numPr>
        <w:overflowPunct/>
        <w:autoSpaceDE/>
        <w:autoSpaceDN/>
        <w:adjustRightInd/>
        <w:jc w:val="left"/>
        <w:textAlignment w:val="auto"/>
        <w:rPr>
          <w:rFonts w:ascii="Tahoma" w:hAnsi="Tahoma" w:cs="Tahoma"/>
          <w:sz w:val="20"/>
        </w:rPr>
      </w:pPr>
      <w:r>
        <w:rPr>
          <w:rFonts w:ascii="Tahoma" w:hAnsi="Tahoma" w:cs="Tahoma"/>
          <w:sz w:val="20"/>
        </w:rPr>
        <w:t>služební poměry vojáků - 221/1999 Sb.,  o vojácích z povolání</w:t>
      </w:r>
    </w:p>
    <w:p w:rsidR="00EA5669" w:rsidRDefault="00EA5669" w:rsidP="00E36688">
      <w:pPr>
        <w:numPr>
          <w:ilvl w:val="0"/>
          <w:numId w:val="200"/>
        </w:numPr>
        <w:overflowPunct/>
        <w:autoSpaceDE/>
        <w:autoSpaceDN/>
        <w:adjustRightInd/>
        <w:jc w:val="left"/>
        <w:textAlignment w:val="auto"/>
        <w:rPr>
          <w:rFonts w:ascii="Tahoma" w:hAnsi="Tahoma" w:cs="Tahoma"/>
          <w:sz w:val="20"/>
        </w:rPr>
      </w:pPr>
      <w:r>
        <w:rPr>
          <w:rFonts w:ascii="Tahoma" w:hAnsi="Tahoma" w:cs="Tahoma"/>
          <w:sz w:val="20"/>
        </w:rPr>
        <w:t>právní poměry úředníků ÚSC - 312/2002 Sb., o úřednících</w:t>
      </w:r>
    </w:p>
    <w:p w:rsidR="00EA5669" w:rsidRDefault="00EA5669" w:rsidP="00E36688">
      <w:pPr>
        <w:numPr>
          <w:ilvl w:val="0"/>
          <w:numId w:val="200"/>
        </w:numPr>
        <w:overflowPunct/>
        <w:autoSpaceDE/>
        <w:autoSpaceDN/>
        <w:adjustRightInd/>
        <w:jc w:val="left"/>
        <w:textAlignment w:val="auto"/>
        <w:rPr>
          <w:rFonts w:ascii="Tahoma" w:hAnsi="Tahoma" w:cs="Tahoma"/>
          <w:sz w:val="20"/>
        </w:rPr>
      </w:pPr>
      <w:r>
        <w:rPr>
          <w:rFonts w:ascii="Tahoma" w:hAnsi="Tahoma" w:cs="Tahoma"/>
          <w:sz w:val="20"/>
        </w:rPr>
        <w:t>služební zákon - 218/2002 Sb.</w:t>
      </w:r>
    </w:p>
    <w:p w:rsidR="00EA5669" w:rsidRPr="009A6A02" w:rsidRDefault="00EA5669" w:rsidP="00E36688">
      <w:pPr>
        <w:numPr>
          <w:ilvl w:val="0"/>
          <w:numId w:val="200"/>
        </w:numPr>
        <w:tabs>
          <w:tab w:val="num" w:pos="2907"/>
        </w:tabs>
        <w:overflowPunct/>
        <w:autoSpaceDE/>
        <w:autoSpaceDN/>
        <w:adjustRightInd/>
        <w:jc w:val="left"/>
        <w:textAlignment w:val="auto"/>
        <w:rPr>
          <w:rFonts w:ascii="Tahoma" w:hAnsi="Tahoma" w:cs="Tahoma"/>
          <w:sz w:val="20"/>
        </w:rPr>
      </w:pPr>
      <w:r>
        <w:rPr>
          <w:rFonts w:ascii="Tahoma" w:hAnsi="Tahoma" w:cs="Tahoma"/>
          <w:sz w:val="20"/>
        </w:rPr>
        <w:t>obecná právní úprava – 262/2006 zákoník práce</w:t>
      </w:r>
    </w:p>
    <w:p w:rsidR="00015F02" w:rsidRDefault="00015F02" w:rsidP="003669F4">
      <w:pPr>
        <w:spacing w:before="100" w:beforeAutospacing="1" w:after="100" w:afterAutospacing="1"/>
        <w:rPr>
          <w:rFonts w:ascii="Tahoma" w:hAnsi="Tahoma" w:cs="Tahoma"/>
          <w:color w:val="000000"/>
          <w:sz w:val="20"/>
        </w:rPr>
      </w:pPr>
    </w:p>
    <w:p w:rsidR="00015F02" w:rsidRPr="00E67571" w:rsidRDefault="00015F02" w:rsidP="00B73F0C">
      <w:pPr>
        <w:pStyle w:val="Nadpis1"/>
        <w:rPr>
          <w:rFonts w:ascii="Tahoma" w:hAnsi="Tahoma" w:cs="Tahoma"/>
          <w:color w:val="FF0000"/>
          <w:sz w:val="22"/>
          <w:szCs w:val="22"/>
        </w:rPr>
      </w:pPr>
      <w:r>
        <w:rPr>
          <w:rFonts w:ascii="Tahoma" w:hAnsi="Tahoma" w:cs="Tahoma"/>
          <w:bCs w:val="0"/>
          <w:caps/>
          <w:sz w:val="22"/>
          <w:szCs w:val="22"/>
          <w:u w:val="single"/>
        </w:rPr>
        <w:br w:type="page"/>
      </w:r>
      <w:bookmarkStart w:id="59" w:name="_Toc227388763"/>
      <w:bookmarkStart w:id="60" w:name="_Toc227389609"/>
      <w:r w:rsidR="00E67571" w:rsidRPr="00E67571">
        <w:rPr>
          <w:rFonts w:ascii="Tahoma" w:hAnsi="Tahoma" w:cs="Tahoma"/>
          <w:bCs w:val="0"/>
          <w:caps/>
          <w:sz w:val="22"/>
          <w:szCs w:val="22"/>
        </w:rPr>
        <w:lastRenderedPageBreak/>
        <w:t xml:space="preserve">   </w:t>
      </w:r>
      <w:r w:rsidR="003669F4" w:rsidRPr="00E67571">
        <w:rPr>
          <w:rFonts w:ascii="Tahoma" w:hAnsi="Tahoma" w:cs="Tahoma"/>
          <w:color w:val="FF0000"/>
          <w:sz w:val="22"/>
          <w:szCs w:val="22"/>
        </w:rPr>
        <w:t>Jiné vztahy mezi VS a soudy</w:t>
      </w:r>
      <w:bookmarkEnd w:id="59"/>
      <w:bookmarkEnd w:id="60"/>
    </w:p>
    <w:p w:rsidR="003669F4" w:rsidRPr="00DB1676" w:rsidRDefault="003669F4" w:rsidP="00B73F0C">
      <w:pPr>
        <w:pStyle w:val="Nadpis2"/>
        <w:spacing w:before="0" w:after="0"/>
        <w:rPr>
          <w:rFonts w:ascii="Tahoma" w:hAnsi="Tahoma" w:cs="Tahoma"/>
          <w:bCs w:val="0"/>
          <w:sz w:val="16"/>
          <w:szCs w:val="16"/>
          <w:u w:val="single"/>
        </w:rPr>
      </w:pPr>
      <w:bookmarkStart w:id="61" w:name="_Toc227388764"/>
      <w:bookmarkStart w:id="62" w:name="_Toc227389610"/>
      <w:r w:rsidRPr="00DB1676">
        <w:rPr>
          <w:rFonts w:ascii="Tahoma" w:hAnsi="Tahoma" w:cs="Tahoma"/>
          <w:bCs w:val="0"/>
          <w:sz w:val="16"/>
          <w:szCs w:val="16"/>
          <w:u w:val="single"/>
        </w:rPr>
        <w:t>(mimo správní soudnictví)</w:t>
      </w:r>
      <w:bookmarkEnd w:id="61"/>
      <w:bookmarkEnd w:id="62"/>
      <w:r w:rsidRPr="00DB1676">
        <w:rPr>
          <w:rFonts w:ascii="Tahoma" w:hAnsi="Tahoma" w:cs="Tahoma"/>
          <w:bCs w:val="0"/>
          <w:sz w:val="16"/>
          <w:szCs w:val="16"/>
          <w:u w:val="single"/>
        </w:rPr>
        <w:t xml:space="preserve"> </w:t>
      </w:r>
    </w:p>
    <w:p w:rsidR="00DB1676" w:rsidRPr="00B73F0C" w:rsidRDefault="00DB1676" w:rsidP="00AB5C0D">
      <w:pPr>
        <w:rPr>
          <w:rFonts w:ascii="Tahoma" w:hAnsi="Tahoma" w:cs="Tahoma"/>
          <w:sz w:val="20"/>
        </w:rPr>
      </w:pPr>
    </w:p>
    <w:p w:rsidR="00015F02" w:rsidRPr="00B73F0C" w:rsidRDefault="00AB5C0D" w:rsidP="00AB5C0D">
      <w:pPr>
        <w:rPr>
          <w:rFonts w:ascii="Tahoma" w:hAnsi="Tahoma" w:cs="Tahoma"/>
          <w:sz w:val="20"/>
        </w:rPr>
      </w:pPr>
      <w:r w:rsidRPr="00B73F0C">
        <w:rPr>
          <w:rFonts w:ascii="Tahoma" w:hAnsi="Tahoma" w:cs="Tahoma"/>
          <w:sz w:val="20"/>
        </w:rPr>
        <w:t>okruhy oblastí, kde nastupují i vztahy mezi VS a jinými soudy než soudy ve správním soudnictví</w:t>
      </w:r>
    </w:p>
    <w:p w:rsidR="00DB1676" w:rsidRPr="00B73F0C" w:rsidRDefault="00DB1676" w:rsidP="00AB5C0D">
      <w:pPr>
        <w:overflowPunct/>
        <w:autoSpaceDE/>
        <w:autoSpaceDN/>
        <w:adjustRightInd/>
        <w:textAlignment w:val="auto"/>
        <w:rPr>
          <w:rFonts w:ascii="Tahoma" w:hAnsi="Tahoma" w:cs="Tahoma"/>
          <w:b/>
          <w:sz w:val="20"/>
          <w:u w:val="single"/>
        </w:rPr>
      </w:pPr>
    </w:p>
    <w:p w:rsidR="00AB5C0D" w:rsidRPr="00B73F0C" w:rsidRDefault="00AB5C0D" w:rsidP="00E36688">
      <w:pPr>
        <w:numPr>
          <w:ilvl w:val="0"/>
          <w:numId w:val="196"/>
        </w:numPr>
        <w:overflowPunct/>
        <w:autoSpaceDE/>
        <w:autoSpaceDN/>
        <w:adjustRightInd/>
        <w:textAlignment w:val="auto"/>
        <w:rPr>
          <w:rFonts w:ascii="Tahoma" w:hAnsi="Tahoma" w:cs="Tahoma"/>
          <w:b/>
          <w:sz w:val="20"/>
          <w:u w:val="single"/>
        </w:rPr>
      </w:pPr>
      <w:r w:rsidRPr="00B73F0C">
        <w:rPr>
          <w:rFonts w:ascii="Tahoma" w:hAnsi="Tahoma" w:cs="Tahoma"/>
          <w:b/>
          <w:sz w:val="20"/>
          <w:u w:val="single"/>
        </w:rPr>
        <w:t xml:space="preserve">Incidentní přezkoumávání platnosti právních předpisů soudy </w:t>
      </w:r>
    </w:p>
    <w:p w:rsidR="00AB5C0D" w:rsidRPr="00AB5C0D" w:rsidRDefault="00AB5C0D" w:rsidP="00E36688">
      <w:pPr>
        <w:numPr>
          <w:ilvl w:val="0"/>
          <w:numId w:val="157"/>
        </w:numPr>
        <w:overflowPunct/>
        <w:autoSpaceDE/>
        <w:autoSpaceDN/>
        <w:adjustRightInd/>
        <w:textAlignment w:val="auto"/>
        <w:rPr>
          <w:rFonts w:ascii="Tahoma" w:hAnsi="Tahoma" w:cs="Tahoma"/>
          <w:sz w:val="20"/>
        </w:rPr>
      </w:pPr>
      <w:r w:rsidRPr="00AB5C0D">
        <w:rPr>
          <w:rFonts w:ascii="Tahoma" w:hAnsi="Tahoma" w:cs="Tahoma"/>
          <w:sz w:val="20"/>
        </w:rPr>
        <w:t xml:space="preserve">každý je povinen a oprávněn před použitím právního předpisu </w:t>
      </w:r>
      <w:r w:rsidRPr="00AB5C0D">
        <w:rPr>
          <w:rFonts w:ascii="Tahoma" w:hAnsi="Tahoma" w:cs="Tahoma"/>
          <w:b/>
          <w:sz w:val="20"/>
        </w:rPr>
        <w:t>posoudit</w:t>
      </w:r>
      <w:r w:rsidRPr="00AB5C0D">
        <w:rPr>
          <w:rFonts w:ascii="Tahoma" w:hAnsi="Tahoma" w:cs="Tahoma"/>
          <w:sz w:val="20"/>
        </w:rPr>
        <w:t xml:space="preserve"> zda právní předpis</w:t>
      </w:r>
    </w:p>
    <w:p w:rsidR="00AB5C0D" w:rsidRPr="00AB5C0D" w:rsidRDefault="00AB5C0D" w:rsidP="00E36688">
      <w:pPr>
        <w:numPr>
          <w:ilvl w:val="1"/>
          <w:numId w:val="157"/>
        </w:numPr>
        <w:overflowPunct/>
        <w:autoSpaceDE/>
        <w:autoSpaceDN/>
        <w:adjustRightInd/>
        <w:textAlignment w:val="auto"/>
        <w:rPr>
          <w:rFonts w:ascii="Tahoma" w:hAnsi="Tahoma" w:cs="Tahoma"/>
          <w:sz w:val="20"/>
        </w:rPr>
      </w:pPr>
      <w:r w:rsidRPr="00AB5C0D">
        <w:rPr>
          <w:rFonts w:ascii="Tahoma" w:hAnsi="Tahoma" w:cs="Tahoma"/>
          <w:sz w:val="20"/>
        </w:rPr>
        <w:t xml:space="preserve">je platný a účinný, a nepozbyl platnosti zrušením (rozhodnutím ÚS), nebo ipso iure, nebo nebyl dodatečně schválen, nepozbyl účinnosti </w:t>
      </w:r>
    </w:p>
    <w:p w:rsidR="00AB5C0D" w:rsidRPr="00AB5C0D" w:rsidRDefault="00AB5C0D" w:rsidP="00E36688">
      <w:pPr>
        <w:numPr>
          <w:ilvl w:val="1"/>
          <w:numId w:val="157"/>
        </w:numPr>
        <w:overflowPunct/>
        <w:autoSpaceDE/>
        <w:autoSpaceDN/>
        <w:adjustRightInd/>
        <w:textAlignment w:val="auto"/>
        <w:rPr>
          <w:rFonts w:ascii="Tahoma" w:hAnsi="Tahoma" w:cs="Tahoma"/>
          <w:sz w:val="20"/>
        </w:rPr>
      </w:pPr>
      <w:r w:rsidRPr="00AB5C0D">
        <w:rPr>
          <w:rFonts w:ascii="Tahoma" w:hAnsi="Tahoma" w:cs="Tahoma"/>
          <w:b/>
          <w:sz w:val="20"/>
        </w:rPr>
        <w:t>soudce</w:t>
      </w:r>
      <w:r w:rsidRPr="00AB5C0D">
        <w:rPr>
          <w:rFonts w:ascii="Tahoma" w:hAnsi="Tahoma" w:cs="Tahoma"/>
          <w:sz w:val="20"/>
        </w:rPr>
        <w:t xml:space="preserve"> je oprávněn </w:t>
      </w:r>
      <w:r w:rsidRPr="00AB5C0D">
        <w:rPr>
          <w:rFonts w:ascii="Tahoma" w:hAnsi="Tahoma" w:cs="Tahoma"/>
          <w:b/>
          <w:sz w:val="20"/>
        </w:rPr>
        <w:t>přezkoumávat</w:t>
      </w:r>
      <w:r w:rsidRPr="00AB5C0D">
        <w:rPr>
          <w:rFonts w:ascii="Tahoma" w:hAnsi="Tahoma" w:cs="Tahoma"/>
          <w:sz w:val="20"/>
        </w:rPr>
        <w:t xml:space="preserve"> soulad jiného právního předpisu se zákonem</w:t>
      </w:r>
    </w:p>
    <w:p w:rsidR="006C39C6" w:rsidRDefault="006C39C6" w:rsidP="00AB5C0D">
      <w:pPr>
        <w:tabs>
          <w:tab w:val="num" w:pos="360"/>
        </w:tabs>
        <w:overflowPunct/>
        <w:autoSpaceDE/>
        <w:autoSpaceDN/>
        <w:adjustRightInd/>
        <w:textAlignment w:val="auto"/>
        <w:rPr>
          <w:rFonts w:ascii="Tahoma" w:hAnsi="Tahoma" w:cs="Tahoma"/>
          <w:b/>
          <w:sz w:val="20"/>
          <w:u w:val="single"/>
        </w:rPr>
      </w:pPr>
    </w:p>
    <w:p w:rsidR="00AB5C0D" w:rsidRPr="00AB5C0D" w:rsidRDefault="00AB5C0D" w:rsidP="00E36688">
      <w:pPr>
        <w:numPr>
          <w:ilvl w:val="0"/>
          <w:numId w:val="196"/>
        </w:numPr>
        <w:overflowPunct/>
        <w:autoSpaceDE/>
        <w:autoSpaceDN/>
        <w:adjustRightInd/>
        <w:textAlignment w:val="auto"/>
        <w:rPr>
          <w:rFonts w:ascii="Tahoma" w:hAnsi="Tahoma" w:cs="Tahoma"/>
          <w:b/>
          <w:sz w:val="20"/>
          <w:u w:val="single"/>
        </w:rPr>
      </w:pPr>
      <w:r w:rsidRPr="00AB5C0D">
        <w:rPr>
          <w:rFonts w:ascii="Tahoma" w:hAnsi="Tahoma" w:cs="Tahoma"/>
          <w:b/>
          <w:sz w:val="20"/>
          <w:u w:val="single"/>
        </w:rPr>
        <w:t xml:space="preserve">Prejudiciální otázky </w:t>
      </w:r>
    </w:p>
    <w:p w:rsidR="00AB5C0D" w:rsidRDefault="00AB5C0D" w:rsidP="00E36688">
      <w:pPr>
        <w:numPr>
          <w:ilvl w:val="0"/>
          <w:numId w:val="157"/>
        </w:numPr>
        <w:overflowPunct/>
        <w:autoSpaceDE/>
        <w:autoSpaceDN/>
        <w:adjustRightInd/>
        <w:textAlignment w:val="auto"/>
        <w:rPr>
          <w:rFonts w:ascii="Tahoma" w:hAnsi="Tahoma" w:cs="Tahoma"/>
          <w:sz w:val="20"/>
        </w:rPr>
      </w:pPr>
      <w:r w:rsidRPr="00AB5C0D">
        <w:rPr>
          <w:rFonts w:ascii="Tahoma" w:hAnsi="Tahoma" w:cs="Tahoma"/>
          <w:sz w:val="20"/>
        </w:rPr>
        <w:t xml:space="preserve">otázka po existenci nějaké právní skutečnosti, jejíž rozhodnutí je nutným předpokladem rozhodnutí ve věci samé, </w:t>
      </w:r>
      <w:r>
        <w:rPr>
          <w:rFonts w:ascii="Tahoma" w:hAnsi="Tahoma" w:cs="Tahoma"/>
          <w:sz w:val="20"/>
        </w:rPr>
        <w:t>na prejudiciální otázce závislé</w:t>
      </w:r>
    </w:p>
    <w:p w:rsidR="006C39C6" w:rsidRDefault="006C39C6" w:rsidP="00AB5C0D">
      <w:pPr>
        <w:tabs>
          <w:tab w:val="num" w:pos="360"/>
        </w:tabs>
        <w:overflowPunct/>
        <w:autoSpaceDE/>
        <w:autoSpaceDN/>
        <w:adjustRightInd/>
        <w:textAlignment w:val="auto"/>
        <w:rPr>
          <w:rFonts w:ascii="Tahoma" w:hAnsi="Tahoma" w:cs="Tahoma"/>
          <w:b/>
          <w:sz w:val="20"/>
          <w:u w:val="single"/>
        </w:rPr>
      </w:pPr>
    </w:p>
    <w:p w:rsidR="00AB5C0D" w:rsidRPr="00AB5C0D" w:rsidRDefault="00AB5C0D" w:rsidP="00E36688">
      <w:pPr>
        <w:numPr>
          <w:ilvl w:val="0"/>
          <w:numId w:val="196"/>
        </w:numPr>
        <w:overflowPunct/>
        <w:autoSpaceDE/>
        <w:autoSpaceDN/>
        <w:adjustRightInd/>
        <w:textAlignment w:val="auto"/>
        <w:rPr>
          <w:rFonts w:ascii="Tahoma" w:hAnsi="Tahoma" w:cs="Tahoma"/>
          <w:b/>
          <w:sz w:val="20"/>
          <w:u w:val="single"/>
        </w:rPr>
      </w:pPr>
      <w:r w:rsidRPr="00AB5C0D">
        <w:rPr>
          <w:rFonts w:ascii="Tahoma" w:hAnsi="Tahoma" w:cs="Tahoma"/>
          <w:b/>
          <w:sz w:val="20"/>
          <w:u w:val="single"/>
        </w:rPr>
        <w:t xml:space="preserve">Předběžná rozhodnutí správních orgánů </w:t>
      </w:r>
    </w:p>
    <w:p w:rsidR="00AB5C0D" w:rsidRPr="00AB5C0D" w:rsidRDefault="00AB5C0D" w:rsidP="00E36688">
      <w:pPr>
        <w:numPr>
          <w:ilvl w:val="0"/>
          <w:numId w:val="160"/>
        </w:numPr>
        <w:overflowPunct/>
        <w:autoSpaceDE/>
        <w:autoSpaceDN/>
        <w:adjustRightInd/>
        <w:textAlignment w:val="auto"/>
        <w:rPr>
          <w:rFonts w:ascii="Tahoma" w:hAnsi="Tahoma" w:cs="Tahoma"/>
          <w:sz w:val="20"/>
        </w:rPr>
      </w:pPr>
      <w:r w:rsidRPr="00AB5C0D">
        <w:rPr>
          <w:rFonts w:ascii="Tahoma" w:hAnsi="Tahoma" w:cs="Tahoma"/>
          <w:sz w:val="20"/>
        </w:rPr>
        <w:t>v některých případech se vykonavatelům VS svěřuje oprávnění rozhodovat předběžně i o věcech, které jinak patří do pravomoci soudů</w:t>
      </w:r>
    </w:p>
    <w:p w:rsidR="00AB5C0D" w:rsidRPr="00AB5C0D" w:rsidRDefault="00AB5C0D" w:rsidP="00E36688">
      <w:pPr>
        <w:numPr>
          <w:ilvl w:val="0"/>
          <w:numId w:val="160"/>
        </w:numPr>
        <w:overflowPunct/>
        <w:autoSpaceDE/>
        <w:autoSpaceDN/>
        <w:adjustRightInd/>
        <w:textAlignment w:val="auto"/>
        <w:rPr>
          <w:rFonts w:ascii="Tahoma" w:hAnsi="Tahoma" w:cs="Tahoma"/>
          <w:sz w:val="20"/>
        </w:rPr>
      </w:pPr>
      <w:r w:rsidRPr="00AB5C0D">
        <w:rPr>
          <w:rFonts w:ascii="Tahoma" w:hAnsi="Tahoma" w:cs="Tahoma"/>
          <w:sz w:val="20"/>
        </w:rPr>
        <w:t>dle § 5</w:t>
      </w:r>
      <w:r w:rsidR="006C39C6">
        <w:rPr>
          <w:rFonts w:ascii="Tahoma" w:hAnsi="Tahoma" w:cs="Tahoma"/>
          <w:sz w:val="20"/>
        </w:rPr>
        <w:t xml:space="preserve"> ObčZ</w:t>
      </w:r>
      <w:r w:rsidRPr="00AB5C0D">
        <w:rPr>
          <w:rFonts w:ascii="Tahoma" w:hAnsi="Tahoma" w:cs="Tahoma"/>
          <w:sz w:val="20"/>
        </w:rPr>
        <w:t xml:space="preserve"> – dojde-li ke zřejmému zásahu do pokojného stavu, lze se domáhat ochrany u příslušného pověřeného</w:t>
      </w:r>
      <w:r w:rsidR="006C39C6">
        <w:rPr>
          <w:rFonts w:ascii="Tahoma" w:hAnsi="Tahoma" w:cs="Tahoma"/>
          <w:sz w:val="20"/>
        </w:rPr>
        <w:t xml:space="preserve"> OÚ</w:t>
      </w:r>
      <w:r w:rsidRPr="00AB5C0D">
        <w:rPr>
          <w:rFonts w:ascii="Tahoma" w:hAnsi="Tahoma" w:cs="Tahoma"/>
          <w:sz w:val="20"/>
        </w:rPr>
        <w:t>, který může předběžný zásah zaká</w:t>
      </w:r>
      <w:r w:rsidR="006C39C6">
        <w:rPr>
          <w:rFonts w:ascii="Tahoma" w:hAnsi="Tahoma" w:cs="Tahoma"/>
          <w:sz w:val="20"/>
        </w:rPr>
        <w:t>z</w:t>
      </w:r>
      <w:r w:rsidRPr="00AB5C0D">
        <w:rPr>
          <w:rFonts w:ascii="Tahoma" w:hAnsi="Tahoma" w:cs="Tahoma"/>
          <w:sz w:val="20"/>
        </w:rPr>
        <w:t xml:space="preserve">at nebo uložit, aby byl obnoven předešlý stav, tím není dotčeno domáhat se ochrany u soudu </w:t>
      </w:r>
    </w:p>
    <w:p w:rsidR="006C39C6" w:rsidRDefault="006C39C6" w:rsidP="00AB5C0D">
      <w:pPr>
        <w:tabs>
          <w:tab w:val="num" w:pos="360"/>
        </w:tabs>
        <w:overflowPunct/>
        <w:autoSpaceDE/>
        <w:autoSpaceDN/>
        <w:adjustRightInd/>
        <w:textAlignment w:val="auto"/>
        <w:rPr>
          <w:rFonts w:ascii="Tahoma" w:hAnsi="Tahoma" w:cs="Tahoma"/>
          <w:b/>
          <w:sz w:val="20"/>
          <w:u w:val="single"/>
        </w:rPr>
      </w:pPr>
    </w:p>
    <w:p w:rsidR="00AB5C0D" w:rsidRPr="00AB5C0D" w:rsidRDefault="00AB5C0D" w:rsidP="00E36688">
      <w:pPr>
        <w:numPr>
          <w:ilvl w:val="0"/>
          <w:numId w:val="196"/>
        </w:numPr>
        <w:overflowPunct/>
        <w:autoSpaceDE/>
        <w:autoSpaceDN/>
        <w:adjustRightInd/>
        <w:textAlignment w:val="auto"/>
        <w:rPr>
          <w:rFonts w:ascii="Tahoma" w:hAnsi="Tahoma" w:cs="Tahoma"/>
          <w:b/>
          <w:sz w:val="20"/>
          <w:u w:val="single"/>
        </w:rPr>
      </w:pPr>
      <w:r w:rsidRPr="00AB5C0D">
        <w:rPr>
          <w:rFonts w:ascii="Tahoma" w:hAnsi="Tahoma" w:cs="Tahoma"/>
          <w:b/>
          <w:sz w:val="20"/>
          <w:u w:val="single"/>
        </w:rPr>
        <w:t>Právní kontrola při výkonu rozhodnutí soudem</w:t>
      </w:r>
    </w:p>
    <w:p w:rsidR="00AB5C0D" w:rsidRPr="00AB5C0D" w:rsidRDefault="00AB5C0D" w:rsidP="00E36688">
      <w:pPr>
        <w:numPr>
          <w:ilvl w:val="0"/>
          <w:numId w:val="160"/>
        </w:numPr>
        <w:overflowPunct/>
        <w:autoSpaceDE/>
        <w:autoSpaceDN/>
        <w:adjustRightInd/>
        <w:textAlignment w:val="auto"/>
        <w:rPr>
          <w:rFonts w:ascii="Tahoma" w:hAnsi="Tahoma" w:cs="Tahoma"/>
          <w:sz w:val="20"/>
        </w:rPr>
      </w:pPr>
      <w:r w:rsidRPr="00AB5C0D">
        <w:rPr>
          <w:rFonts w:ascii="Tahoma" w:hAnsi="Tahoma" w:cs="Tahoma"/>
          <w:sz w:val="20"/>
        </w:rPr>
        <w:t>nucené splnění povinnosti uložené správním rozhodnutím (platební výměry, výkazy nedoplatků ve věcech daní apod.) bylo vykonáváno soudním výkonem roz</w:t>
      </w:r>
      <w:r w:rsidR="006C39C6">
        <w:rPr>
          <w:rFonts w:ascii="Tahoma" w:hAnsi="Tahoma" w:cs="Tahoma"/>
          <w:sz w:val="20"/>
        </w:rPr>
        <w:t>hodnutí (</w:t>
      </w:r>
      <w:r w:rsidRPr="00AB5C0D">
        <w:rPr>
          <w:rFonts w:ascii="Tahoma" w:hAnsi="Tahoma" w:cs="Tahoma"/>
          <w:sz w:val="20"/>
        </w:rPr>
        <w:t>soudní exekucí) –  na návrh</w:t>
      </w:r>
    </w:p>
    <w:p w:rsidR="00AB5C0D" w:rsidRPr="00AB5C0D" w:rsidRDefault="00AB5C0D" w:rsidP="00E36688">
      <w:pPr>
        <w:numPr>
          <w:ilvl w:val="0"/>
          <w:numId w:val="160"/>
        </w:numPr>
        <w:overflowPunct/>
        <w:autoSpaceDE/>
        <w:autoSpaceDN/>
        <w:adjustRightInd/>
        <w:textAlignment w:val="auto"/>
        <w:rPr>
          <w:rFonts w:ascii="Tahoma" w:hAnsi="Tahoma" w:cs="Tahoma"/>
          <w:sz w:val="20"/>
        </w:rPr>
      </w:pPr>
      <w:r w:rsidRPr="00AB5C0D">
        <w:rPr>
          <w:rFonts w:ascii="Tahoma" w:hAnsi="Tahoma" w:cs="Tahoma"/>
          <w:sz w:val="20"/>
        </w:rPr>
        <w:t>postup dle OSŘ</w:t>
      </w:r>
      <w:r w:rsidR="00C64666">
        <w:rPr>
          <w:rFonts w:ascii="Tahoma" w:hAnsi="Tahoma" w:cs="Tahoma"/>
          <w:sz w:val="20"/>
        </w:rPr>
        <w:t xml:space="preserve"> - </w:t>
      </w:r>
      <w:r w:rsidRPr="00AB5C0D">
        <w:rPr>
          <w:rFonts w:ascii="Tahoma" w:hAnsi="Tahoma" w:cs="Tahoma"/>
          <w:sz w:val="20"/>
        </w:rPr>
        <w:t>soud je oprávněn přezkoum</w:t>
      </w:r>
      <w:r w:rsidR="00C64666">
        <w:rPr>
          <w:rFonts w:ascii="Tahoma" w:hAnsi="Tahoma" w:cs="Tahoma"/>
          <w:sz w:val="20"/>
        </w:rPr>
        <w:t>a</w:t>
      </w:r>
      <w:r w:rsidRPr="00AB5C0D">
        <w:rPr>
          <w:rFonts w:ascii="Tahoma" w:hAnsi="Tahoma" w:cs="Tahoma"/>
          <w:sz w:val="20"/>
        </w:rPr>
        <w:t xml:space="preserve">t správnost potvrzení o vykonatelnosti všech titulů pro výkon rozhodnutí </w:t>
      </w:r>
    </w:p>
    <w:p w:rsidR="006C39C6" w:rsidRDefault="006C39C6" w:rsidP="00AB5C0D">
      <w:pPr>
        <w:tabs>
          <w:tab w:val="num" w:pos="360"/>
        </w:tabs>
        <w:overflowPunct/>
        <w:autoSpaceDE/>
        <w:autoSpaceDN/>
        <w:adjustRightInd/>
        <w:textAlignment w:val="auto"/>
        <w:rPr>
          <w:rFonts w:ascii="Tahoma" w:hAnsi="Tahoma" w:cs="Tahoma"/>
          <w:b/>
          <w:sz w:val="20"/>
          <w:u w:val="single"/>
        </w:rPr>
      </w:pPr>
    </w:p>
    <w:p w:rsidR="00AB5C0D" w:rsidRPr="00AB5C0D" w:rsidRDefault="00AB5C0D" w:rsidP="00E36688">
      <w:pPr>
        <w:numPr>
          <w:ilvl w:val="0"/>
          <w:numId w:val="196"/>
        </w:numPr>
        <w:overflowPunct/>
        <w:autoSpaceDE/>
        <w:autoSpaceDN/>
        <w:adjustRightInd/>
        <w:textAlignment w:val="auto"/>
        <w:rPr>
          <w:rFonts w:ascii="Tahoma" w:hAnsi="Tahoma" w:cs="Tahoma"/>
          <w:b/>
          <w:sz w:val="20"/>
          <w:u w:val="single"/>
        </w:rPr>
      </w:pPr>
      <w:r w:rsidRPr="00AB5C0D">
        <w:rPr>
          <w:rFonts w:ascii="Tahoma" w:hAnsi="Tahoma" w:cs="Tahoma"/>
          <w:b/>
          <w:sz w:val="20"/>
          <w:u w:val="single"/>
        </w:rPr>
        <w:t>Rozhodování ve věcech soukromého práva</w:t>
      </w:r>
    </w:p>
    <w:p w:rsidR="00AB5C0D" w:rsidRPr="00AB5C0D" w:rsidRDefault="00AB5C0D" w:rsidP="00E36688">
      <w:pPr>
        <w:numPr>
          <w:ilvl w:val="0"/>
          <w:numId w:val="158"/>
        </w:numPr>
        <w:overflowPunct/>
        <w:autoSpaceDE/>
        <w:autoSpaceDN/>
        <w:adjustRightInd/>
        <w:textAlignment w:val="auto"/>
        <w:rPr>
          <w:rFonts w:ascii="Tahoma" w:hAnsi="Tahoma" w:cs="Tahoma"/>
          <w:sz w:val="20"/>
        </w:rPr>
      </w:pPr>
      <w:r w:rsidRPr="00AB5C0D">
        <w:rPr>
          <w:rFonts w:ascii="Tahoma" w:hAnsi="Tahoma" w:cs="Tahoma"/>
          <w:sz w:val="20"/>
        </w:rPr>
        <w:t>LZPS stanoví, že každý se může stanoveným postupem domáhat svého práva u nezávislého a nestranného soudu a ve stanovených případech i u jiného orgánu</w:t>
      </w:r>
    </w:p>
    <w:p w:rsidR="00AB5C0D" w:rsidRPr="00AB5C0D" w:rsidRDefault="00AB5C0D" w:rsidP="00E36688">
      <w:pPr>
        <w:numPr>
          <w:ilvl w:val="0"/>
          <w:numId w:val="158"/>
        </w:numPr>
        <w:overflowPunct/>
        <w:autoSpaceDE/>
        <w:autoSpaceDN/>
        <w:adjustRightInd/>
        <w:textAlignment w:val="auto"/>
        <w:rPr>
          <w:rFonts w:ascii="Tahoma" w:hAnsi="Tahoma" w:cs="Tahoma"/>
          <w:sz w:val="20"/>
        </w:rPr>
      </w:pPr>
      <w:r w:rsidRPr="00AB5C0D">
        <w:rPr>
          <w:rFonts w:ascii="Tahoma" w:hAnsi="Tahoma" w:cs="Tahoma"/>
          <w:sz w:val="20"/>
        </w:rPr>
        <w:t>přitom platí, že je-li rozhodováno o soukromoprávních právech a závazcích, má každý právo aby v běhu instancí alespoň jednou rozhodoval nezávislý a nestranný tribunál</w:t>
      </w:r>
    </w:p>
    <w:p w:rsidR="00AB5C0D" w:rsidRPr="00AB5C0D" w:rsidRDefault="00AB5C0D" w:rsidP="00E36688">
      <w:pPr>
        <w:numPr>
          <w:ilvl w:val="0"/>
          <w:numId w:val="158"/>
        </w:numPr>
        <w:overflowPunct/>
        <w:autoSpaceDE/>
        <w:autoSpaceDN/>
        <w:adjustRightInd/>
        <w:textAlignment w:val="auto"/>
        <w:rPr>
          <w:rFonts w:ascii="Tahoma" w:hAnsi="Tahoma" w:cs="Tahoma"/>
          <w:sz w:val="20"/>
        </w:rPr>
      </w:pPr>
      <w:r w:rsidRPr="00AB5C0D">
        <w:rPr>
          <w:rFonts w:ascii="Tahoma" w:hAnsi="Tahoma" w:cs="Tahoma"/>
          <w:sz w:val="20"/>
        </w:rPr>
        <w:t>při splnění těchto podmínek není vyloučeno, aby i o věcech soukromého práva rozhodovaly správní orgány</w:t>
      </w:r>
    </w:p>
    <w:p w:rsidR="006C39C6" w:rsidRDefault="006C39C6" w:rsidP="00AB5C0D">
      <w:pPr>
        <w:tabs>
          <w:tab w:val="num" w:pos="360"/>
        </w:tabs>
        <w:overflowPunct/>
        <w:autoSpaceDE/>
        <w:autoSpaceDN/>
        <w:adjustRightInd/>
        <w:textAlignment w:val="auto"/>
        <w:rPr>
          <w:rFonts w:ascii="Tahoma" w:hAnsi="Tahoma" w:cs="Tahoma"/>
          <w:b/>
          <w:sz w:val="20"/>
          <w:u w:val="single"/>
        </w:rPr>
      </w:pPr>
    </w:p>
    <w:p w:rsidR="00AB5C0D" w:rsidRPr="00AB5C0D" w:rsidRDefault="00AB5C0D" w:rsidP="00E36688">
      <w:pPr>
        <w:numPr>
          <w:ilvl w:val="0"/>
          <w:numId w:val="196"/>
        </w:numPr>
        <w:overflowPunct/>
        <w:autoSpaceDE/>
        <w:autoSpaceDN/>
        <w:adjustRightInd/>
        <w:textAlignment w:val="auto"/>
        <w:rPr>
          <w:rFonts w:ascii="Tahoma" w:hAnsi="Tahoma" w:cs="Tahoma"/>
          <w:b/>
          <w:sz w:val="20"/>
          <w:u w:val="single"/>
        </w:rPr>
      </w:pPr>
      <w:r w:rsidRPr="00AB5C0D">
        <w:rPr>
          <w:rFonts w:ascii="Tahoma" w:hAnsi="Tahoma" w:cs="Tahoma"/>
          <w:b/>
          <w:sz w:val="20"/>
          <w:u w:val="single"/>
        </w:rPr>
        <w:t>Soudní ochrana proti rozhodnutím a nečinnosti komor</w:t>
      </w:r>
    </w:p>
    <w:p w:rsidR="00AB5C0D" w:rsidRPr="00AB5C0D" w:rsidRDefault="00AB5C0D" w:rsidP="00E36688">
      <w:pPr>
        <w:numPr>
          <w:ilvl w:val="0"/>
          <w:numId w:val="159"/>
        </w:numPr>
        <w:overflowPunct/>
        <w:autoSpaceDE/>
        <w:autoSpaceDN/>
        <w:adjustRightInd/>
        <w:textAlignment w:val="auto"/>
        <w:rPr>
          <w:rFonts w:ascii="Tahoma" w:hAnsi="Tahoma" w:cs="Tahoma"/>
          <w:sz w:val="20"/>
        </w:rPr>
      </w:pPr>
      <w:r w:rsidRPr="00AB5C0D">
        <w:rPr>
          <w:rFonts w:ascii="Tahoma" w:hAnsi="Tahoma" w:cs="Tahoma"/>
          <w:sz w:val="20"/>
        </w:rPr>
        <w:t xml:space="preserve">např. podle zákona o advokacii může uchazeč o výkon advokacie, který nebyl ve stanovené lhůtě komorou zaspán do seznamu advokátů, jakož i ten, komu nebylo vydáno osvědčení o zápisu, nebylo umožněno vykonat zkoušku nebo slib, má právo se obrátit na soud, aby v jeho právu rozhodl </w:t>
      </w:r>
    </w:p>
    <w:p w:rsidR="00AB5C0D" w:rsidRPr="00AB5C0D" w:rsidRDefault="00AB5C0D" w:rsidP="00E36688">
      <w:pPr>
        <w:numPr>
          <w:ilvl w:val="0"/>
          <w:numId w:val="159"/>
        </w:numPr>
        <w:overflowPunct/>
        <w:autoSpaceDE/>
        <w:autoSpaceDN/>
        <w:adjustRightInd/>
        <w:textAlignment w:val="auto"/>
        <w:rPr>
          <w:rFonts w:ascii="Tahoma" w:hAnsi="Tahoma" w:cs="Tahoma"/>
          <w:sz w:val="20"/>
        </w:rPr>
      </w:pPr>
      <w:r w:rsidRPr="00AB5C0D">
        <w:rPr>
          <w:rFonts w:ascii="Tahoma" w:hAnsi="Tahoma" w:cs="Tahoma"/>
          <w:sz w:val="20"/>
        </w:rPr>
        <w:t>soudní ochrana proti rozhodnutím občanských sdružení, odborových organizací, politických stran a hnutí a družstev</w:t>
      </w:r>
    </w:p>
    <w:p w:rsidR="006C39C6" w:rsidRDefault="006C39C6" w:rsidP="00AB5C0D">
      <w:pPr>
        <w:tabs>
          <w:tab w:val="num" w:pos="360"/>
        </w:tabs>
        <w:overflowPunct/>
        <w:autoSpaceDE/>
        <w:autoSpaceDN/>
        <w:adjustRightInd/>
        <w:textAlignment w:val="auto"/>
        <w:rPr>
          <w:rFonts w:ascii="Tahoma" w:hAnsi="Tahoma" w:cs="Tahoma"/>
          <w:b/>
          <w:sz w:val="20"/>
          <w:u w:val="single"/>
        </w:rPr>
      </w:pPr>
    </w:p>
    <w:p w:rsidR="00AB5C0D" w:rsidRPr="00AB5C0D" w:rsidRDefault="00AB5C0D" w:rsidP="00E36688">
      <w:pPr>
        <w:numPr>
          <w:ilvl w:val="0"/>
          <w:numId w:val="196"/>
        </w:numPr>
        <w:overflowPunct/>
        <w:autoSpaceDE/>
        <w:autoSpaceDN/>
        <w:adjustRightInd/>
        <w:textAlignment w:val="auto"/>
        <w:rPr>
          <w:rFonts w:ascii="Tahoma" w:hAnsi="Tahoma" w:cs="Tahoma"/>
          <w:b/>
          <w:sz w:val="20"/>
          <w:u w:val="single"/>
        </w:rPr>
      </w:pPr>
      <w:r w:rsidRPr="00AB5C0D">
        <w:rPr>
          <w:rFonts w:ascii="Tahoma" w:hAnsi="Tahoma" w:cs="Tahoma"/>
          <w:b/>
          <w:sz w:val="20"/>
          <w:u w:val="single"/>
        </w:rPr>
        <w:t>Soudní ochrana ve věcech omezení osobní svobody</w:t>
      </w:r>
    </w:p>
    <w:p w:rsidR="00AB5C0D" w:rsidRPr="00AB5C0D" w:rsidRDefault="00AB5C0D" w:rsidP="00E36688">
      <w:pPr>
        <w:numPr>
          <w:ilvl w:val="0"/>
          <w:numId w:val="157"/>
        </w:numPr>
        <w:overflowPunct/>
        <w:autoSpaceDE/>
        <w:autoSpaceDN/>
        <w:adjustRightInd/>
        <w:textAlignment w:val="auto"/>
        <w:rPr>
          <w:rFonts w:ascii="Tahoma" w:hAnsi="Tahoma" w:cs="Tahoma"/>
          <w:sz w:val="20"/>
        </w:rPr>
      </w:pPr>
      <w:r w:rsidRPr="00AB5C0D">
        <w:rPr>
          <w:rFonts w:ascii="Tahoma" w:hAnsi="Tahoma" w:cs="Tahoma"/>
          <w:sz w:val="20"/>
        </w:rPr>
        <w:t xml:space="preserve">každý kdo byl zadržením zbaven osobní svobody má právo obrátit se na soud, který urychleně rozhodne, zda je zadržení v souladu se zákonem </w:t>
      </w:r>
    </w:p>
    <w:p w:rsidR="006C39C6" w:rsidRDefault="006C39C6" w:rsidP="00AB5C0D">
      <w:pPr>
        <w:tabs>
          <w:tab w:val="num" w:pos="360"/>
        </w:tabs>
        <w:overflowPunct/>
        <w:autoSpaceDE/>
        <w:autoSpaceDN/>
        <w:adjustRightInd/>
        <w:textAlignment w:val="auto"/>
        <w:rPr>
          <w:rFonts w:ascii="Tahoma" w:hAnsi="Tahoma" w:cs="Tahoma"/>
          <w:b/>
          <w:sz w:val="20"/>
          <w:u w:val="single"/>
        </w:rPr>
      </w:pPr>
    </w:p>
    <w:p w:rsidR="00AB5C0D" w:rsidRPr="00AB5C0D" w:rsidRDefault="00AB5C0D" w:rsidP="00E36688">
      <w:pPr>
        <w:numPr>
          <w:ilvl w:val="0"/>
          <w:numId w:val="196"/>
        </w:numPr>
        <w:overflowPunct/>
        <w:autoSpaceDE/>
        <w:autoSpaceDN/>
        <w:adjustRightInd/>
        <w:textAlignment w:val="auto"/>
        <w:rPr>
          <w:rFonts w:ascii="Tahoma" w:hAnsi="Tahoma" w:cs="Tahoma"/>
          <w:b/>
          <w:sz w:val="20"/>
          <w:u w:val="single"/>
        </w:rPr>
      </w:pPr>
      <w:r w:rsidRPr="00AB5C0D">
        <w:rPr>
          <w:rFonts w:ascii="Tahoma" w:hAnsi="Tahoma" w:cs="Tahoma"/>
          <w:b/>
          <w:sz w:val="20"/>
          <w:u w:val="single"/>
        </w:rPr>
        <w:t xml:space="preserve">Podmínění některých činností povolením soudu </w:t>
      </w:r>
    </w:p>
    <w:p w:rsidR="00AB5C0D" w:rsidRPr="00AB5C0D" w:rsidRDefault="00AB5C0D" w:rsidP="00E36688">
      <w:pPr>
        <w:numPr>
          <w:ilvl w:val="0"/>
          <w:numId w:val="157"/>
        </w:numPr>
        <w:overflowPunct/>
        <w:autoSpaceDE/>
        <w:autoSpaceDN/>
        <w:adjustRightInd/>
        <w:textAlignment w:val="auto"/>
        <w:rPr>
          <w:rFonts w:ascii="Tahoma" w:hAnsi="Tahoma" w:cs="Tahoma"/>
          <w:sz w:val="20"/>
        </w:rPr>
      </w:pPr>
      <w:r w:rsidRPr="00AB5C0D">
        <w:rPr>
          <w:rFonts w:ascii="Tahoma" w:hAnsi="Tahoma" w:cs="Tahoma"/>
          <w:sz w:val="20"/>
        </w:rPr>
        <w:t>odposlechy, domovní prohlídky, některé operativně pátrací prostředky a podpůrné OPP</w:t>
      </w:r>
    </w:p>
    <w:p w:rsidR="00AB5C0D" w:rsidRPr="00AB5C0D" w:rsidRDefault="00AB5C0D" w:rsidP="00E36688">
      <w:pPr>
        <w:numPr>
          <w:ilvl w:val="0"/>
          <w:numId w:val="157"/>
        </w:numPr>
        <w:overflowPunct/>
        <w:autoSpaceDE/>
        <w:autoSpaceDN/>
        <w:adjustRightInd/>
        <w:textAlignment w:val="auto"/>
        <w:rPr>
          <w:rFonts w:ascii="Tahoma" w:hAnsi="Tahoma" w:cs="Tahoma"/>
          <w:sz w:val="20"/>
        </w:rPr>
      </w:pPr>
      <w:r w:rsidRPr="00AB5C0D">
        <w:rPr>
          <w:rFonts w:ascii="Tahoma" w:hAnsi="Tahoma" w:cs="Tahoma"/>
          <w:sz w:val="20"/>
        </w:rPr>
        <w:t>rozhodnutím soudce je podmiňován výkon určité pravomoci orgánu státu</w:t>
      </w:r>
    </w:p>
    <w:p w:rsidR="006C39C6" w:rsidRDefault="006C39C6" w:rsidP="00AB5C0D">
      <w:pPr>
        <w:tabs>
          <w:tab w:val="num" w:pos="360"/>
        </w:tabs>
        <w:overflowPunct/>
        <w:autoSpaceDE/>
        <w:autoSpaceDN/>
        <w:adjustRightInd/>
        <w:textAlignment w:val="auto"/>
        <w:rPr>
          <w:rFonts w:ascii="Tahoma" w:hAnsi="Tahoma" w:cs="Tahoma"/>
          <w:b/>
          <w:sz w:val="20"/>
          <w:u w:val="single"/>
        </w:rPr>
      </w:pPr>
    </w:p>
    <w:p w:rsidR="00AB5C0D" w:rsidRPr="00AB5C0D" w:rsidRDefault="00AB5C0D" w:rsidP="00E36688">
      <w:pPr>
        <w:numPr>
          <w:ilvl w:val="0"/>
          <w:numId w:val="196"/>
        </w:numPr>
        <w:overflowPunct/>
        <w:autoSpaceDE/>
        <w:autoSpaceDN/>
        <w:adjustRightInd/>
        <w:textAlignment w:val="auto"/>
        <w:rPr>
          <w:rFonts w:ascii="Tahoma" w:hAnsi="Tahoma" w:cs="Tahoma"/>
          <w:b/>
          <w:sz w:val="20"/>
          <w:u w:val="single"/>
        </w:rPr>
      </w:pPr>
      <w:r w:rsidRPr="00AB5C0D">
        <w:rPr>
          <w:rFonts w:ascii="Tahoma" w:hAnsi="Tahoma" w:cs="Tahoma"/>
          <w:b/>
          <w:sz w:val="20"/>
          <w:u w:val="single"/>
        </w:rPr>
        <w:t>Kompetenční  spory mezi VS a soudy</w:t>
      </w:r>
    </w:p>
    <w:p w:rsidR="00AB5C0D" w:rsidRPr="00AB5C0D" w:rsidRDefault="00AB5C0D" w:rsidP="00E36688">
      <w:pPr>
        <w:numPr>
          <w:ilvl w:val="0"/>
          <w:numId w:val="157"/>
        </w:numPr>
        <w:overflowPunct/>
        <w:autoSpaceDE/>
        <w:autoSpaceDN/>
        <w:adjustRightInd/>
        <w:textAlignment w:val="auto"/>
        <w:rPr>
          <w:rFonts w:ascii="Tahoma" w:hAnsi="Tahoma" w:cs="Tahoma"/>
          <w:sz w:val="20"/>
        </w:rPr>
      </w:pPr>
      <w:r w:rsidRPr="00AB5C0D">
        <w:rPr>
          <w:rFonts w:ascii="Tahoma" w:hAnsi="Tahoma" w:cs="Tahoma"/>
          <w:sz w:val="20"/>
        </w:rPr>
        <w:t>negativní = oba odmítají pravomoc a tvrdí, že patří tomu druhému</w:t>
      </w:r>
    </w:p>
    <w:p w:rsidR="00AB5C0D" w:rsidRPr="00AB5C0D" w:rsidRDefault="00AB5C0D" w:rsidP="00E36688">
      <w:pPr>
        <w:numPr>
          <w:ilvl w:val="0"/>
          <w:numId w:val="157"/>
        </w:numPr>
        <w:overflowPunct/>
        <w:autoSpaceDE/>
        <w:autoSpaceDN/>
        <w:adjustRightInd/>
        <w:textAlignment w:val="auto"/>
        <w:rPr>
          <w:rFonts w:ascii="Tahoma" w:hAnsi="Tahoma" w:cs="Tahoma"/>
          <w:sz w:val="20"/>
        </w:rPr>
      </w:pPr>
      <w:r w:rsidRPr="00AB5C0D">
        <w:rPr>
          <w:rFonts w:ascii="Tahoma" w:hAnsi="Tahoma" w:cs="Tahoma"/>
          <w:sz w:val="20"/>
        </w:rPr>
        <w:t>pozitivní = pravomoc si osobují oba</w:t>
      </w:r>
    </w:p>
    <w:p w:rsidR="00AB5C0D" w:rsidRPr="00AB5C0D" w:rsidRDefault="00AB5C0D" w:rsidP="00AB5C0D">
      <w:pPr>
        <w:overflowPunct/>
        <w:autoSpaceDE/>
        <w:autoSpaceDN/>
        <w:adjustRightInd/>
        <w:textAlignment w:val="auto"/>
        <w:rPr>
          <w:rFonts w:ascii="Tahoma" w:hAnsi="Tahoma" w:cs="Tahoma"/>
          <w:sz w:val="20"/>
        </w:rPr>
      </w:pPr>
    </w:p>
    <w:p w:rsidR="00E72148" w:rsidRPr="00E72148" w:rsidRDefault="00E72148" w:rsidP="00E36688">
      <w:pPr>
        <w:numPr>
          <w:ilvl w:val="0"/>
          <w:numId w:val="196"/>
        </w:numPr>
        <w:overflowPunct/>
        <w:autoSpaceDE/>
        <w:autoSpaceDN/>
        <w:adjustRightInd/>
        <w:textAlignment w:val="auto"/>
        <w:rPr>
          <w:rFonts w:ascii="Tahoma" w:hAnsi="Tahoma" w:cs="Tahoma"/>
          <w:b/>
          <w:sz w:val="20"/>
          <w:u w:val="single"/>
        </w:rPr>
      </w:pPr>
      <w:r w:rsidRPr="00E72148">
        <w:rPr>
          <w:rFonts w:ascii="Tahoma" w:hAnsi="Tahoma" w:cs="Tahoma"/>
          <w:b/>
          <w:sz w:val="20"/>
          <w:u w:val="single"/>
        </w:rPr>
        <w:t xml:space="preserve">Ústavní soud ve vztahu k veřejné správě </w:t>
      </w:r>
    </w:p>
    <w:p w:rsidR="00E72148" w:rsidRPr="00E72148" w:rsidRDefault="00E72148" w:rsidP="00E36688">
      <w:pPr>
        <w:numPr>
          <w:ilvl w:val="0"/>
          <w:numId w:val="157"/>
        </w:numPr>
        <w:overflowPunct/>
        <w:autoSpaceDE/>
        <w:autoSpaceDN/>
        <w:adjustRightInd/>
        <w:textAlignment w:val="auto"/>
        <w:rPr>
          <w:rFonts w:ascii="Tahoma" w:hAnsi="Tahoma" w:cs="Tahoma"/>
          <w:sz w:val="20"/>
        </w:rPr>
      </w:pPr>
      <w:r w:rsidRPr="00E72148">
        <w:rPr>
          <w:rFonts w:ascii="Tahoma" w:hAnsi="Tahoma" w:cs="Tahoma"/>
          <w:sz w:val="20"/>
        </w:rPr>
        <w:t xml:space="preserve">se mj. zabývá i zákonností aktů, které přezkoumává, tím ovlivňuje VS svými zásahy </w:t>
      </w:r>
    </w:p>
    <w:p w:rsidR="00015F02" w:rsidRPr="00E67571" w:rsidRDefault="00015F02" w:rsidP="00B73F0C">
      <w:pPr>
        <w:pStyle w:val="Nadpis1"/>
        <w:rPr>
          <w:rFonts w:ascii="Tahoma" w:hAnsi="Tahoma" w:cs="Tahoma"/>
          <w:color w:val="FF0000"/>
          <w:sz w:val="22"/>
          <w:szCs w:val="22"/>
        </w:rPr>
      </w:pPr>
      <w:r>
        <w:rPr>
          <w:rFonts w:ascii="Tahoma" w:hAnsi="Tahoma" w:cs="Tahoma"/>
          <w:bCs w:val="0"/>
          <w:caps/>
          <w:sz w:val="22"/>
          <w:szCs w:val="22"/>
          <w:u w:val="single"/>
        </w:rPr>
        <w:br w:type="page"/>
      </w:r>
      <w:bookmarkStart w:id="63" w:name="_Toc227388765"/>
      <w:r w:rsidR="00B73F0C" w:rsidRPr="00E67571">
        <w:rPr>
          <w:rFonts w:ascii="Tahoma" w:hAnsi="Tahoma" w:cs="Tahoma"/>
          <w:color w:val="FF0000"/>
          <w:sz w:val="22"/>
          <w:szCs w:val="22"/>
        </w:rPr>
        <w:lastRenderedPageBreak/>
        <w:t xml:space="preserve"> </w:t>
      </w:r>
      <w:bookmarkStart w:id="64" w:name="_Toc227389611"/>
      <w:r w:rsidR="00E67571">
        <w:rPr>
          <w:rFonts w:ascii="Tahoma" w:hAnsi="Tahoma" w:cs="Tahoma"/>
          <w:color w:val="FF0000"/>
          <w:sz w:val="22"/>
          <w:szCs w:val="22"/>
        </w:rPr>
        <w:t xml:space="preserve">  </w:t>
      </w:r>
      <w:r w:rsidR="003669F4" w:rsidRPr="00E67571">
        <w:rPr>
          <w:rFonts w:ascii="Tahoma" w:hAnsi="Tahoma" w:cs="Tahoma"/>
          <w:color w:val="FF0000"/>
          <w:sz w:val="22"/>
          <w:szCs w:val="22"/>
        </w:rPr>
        <w:t>Subjekty správního řízení</w:t>
      </w:r>
      <w:bookmarkEnd w:id="63"/>
      <w:bookmarkEnd w:id="64"/>
    </w:p>
    <w:p w:rsidR="003669F4" w:rsidRPr="00DB1676" w:rsidRDefault="003669F4" w:rsidP="00B73F0C">
      <w:pPr>
        <w:pStyle w:val="Nadpis2"/>
        <w:spacing w:before="0" w:after="0"/>
        <w:rPr>
          <w:rFonts w:ascii="Tahoma" w:hAnsi="Tahoma" w:cs="Tahoma"/>
          <w:bCs w:val="0"/>
          <w:sz w:val="16"/>
          <w:szCs w:val="16"/>
          <w:u w:val="single"/>
        </w:rPr>
      </w:pPr>
      <w:bookmarkStart w:id="65" w:name="_Toc227388766"/>
      <w:bookmarkStart w:id="66" w:name="_Toc227389612"/>
      <w:r w:rsidRPr="00DB1676">
        <w:rPr>
          <w:rFonts w:ascii="Tahoma" w:hAnsi="Tahoma" w:cs="Tahoma"/>
          <w:bCs w:val="0"/>
          <w:sz w:val="16"/>
          <w:szCs w:val="16"/>
          <w:u w:val="single"/>
        </w:rPr>
        <w:t>(správní orgány, příslušnost a její změny, vyloučení z projednávané věci, účastníci řízení, další subjekty)</w:t>
      </w:r>
      <w:bookmarkEnd w:id="65"/>
      <w:bookmarkEnd w:id="66"/>
      <w:r w:rsidRPr="00DB1676">
        <w:rPr>
          <w:rFonts w:ascii="Tahoma" w:hAnsi="Tahoma" w:cs="Tahoma"/>
          <w:bCs w:val="0"/>
          <w:sz w:val="16"/>
          <w:szCs w:val="16"/>
          <w:u w:val="single"/>
        </w:rPr>
        <w:t xml:space="preserve"> </w:t>
      </w:r>
    </w:p>
    <w:p w:rsidR="00E72148" w:rsidRDefault="00E72148" w:rsidP="00E72148">
      <w:pPr>
        <w:rPr>
          <w:rFonts w:ascii="Tahoma" w:hAnsi="Tahoma" w:cs="Tahoma"/>
          <w:sz w:val="20"/>
        </w:rPr>
      </w:pPr>
    </w:p>
    <w:p w:rsidR="00E72148" w:rsidRDefault="00E72148" w:rsidP="00E72148">
      <w:pPr>
        <w:rPr>
          <w:rFonts w:ascii="Tahoma" w:hAnsi="Tahoma" w:cs="Tahoma"/>
          <w:sz w:val="20"/>
        </w:rPr>
      </w:pPr>
      <w:r>
        <w:rPr>
          <w:rFonts w:ascii="Tahoma" w:hAnsi="Tahoma" w:cs="Tahoma"/>
          <w:sz w:val="20"/>
        </w:rPr>
        <w:t>Subjekty správního řízení mají procesní práva a povinnosti</w:t>
      </w:r>
    </w:p>
    <w:p w:rsidR="00E72148" w:rsidRPr="0062584C" w:rsidRDefault="00E72148" w:rsidP="00E72148">
      <w:pPr>
        <w:rPr>
          <w:rFonts w:ascii="Tahoma" w:hAnsi="Tahoma" w:cs="Tahoma"/>
          <w:sz w:val="20"/>
          <w:u w:val="single"/>
        </w:rPr>
      </w:pPr>
      <w:r w:rsidRPr="0062584C">
        <w:rPr>
          <w:rFonts w:ascii="Tahoma" w:hAnsi="Tahoma" w:cs="Tahoma"/>
          <w:sz w:val="20"/>
          <w:u w:val="single"/>
        </w:rPr>
        <w:t>= SprO + účastníci řízení + dotčené osoby</w:t>
      </w:r>
    </w:p>
    <w:p w:rsidR="00E72148" w:rsidRDefault="00E72148" w:rsidP="00E36688">
      <w:pPr>
        <w:numPr>
          <w:ilvl w:val="0"/>
          <w:numId w:val="161"/>
        </w:numPr>
        <w:overflowPunct/>
        <w:autoSpaceDE/>
        <w:autoSpaceDN/>
        <w:adjustRightInd/>
        <w:textAlignment w:val="auto"/>
        <w:rPr>
          <w:rFonts w:ascii="Tahoma" w:hAnsi="Tahoma" w:cs="Tahoma"/>
          <w:sz w:val="20"/>
        </w:rPr>
      </w:pPr>
      <w:r>
        <w:rPr>
          <w:rFonts w:ascii="Tahoma" w:hAnsi="Tahoma" w:cs="Tahoma"/>
          <w:sz w:val="20"/>
        </w:rPr>
        <w:t>Způsobilost FO ve správním právu se vztahuje k oblasti správního práva</w:t>
      </w:r>
    </w:p>
    <w:p w:rsidR="00E72148" w:rsidRDefault="00E72148" w:rsidP="00E36688">
      <w:pPr>
        <w:numPr>
          <w:ilvl w:val="1"/>
          <w:numId w:val="161"/>
        </w:numPr>
        <w:overflowPunct/>
        <w:autoSpaceDE/>
        <w:autoSpaceDN/>
        <w:adjustRightInd/>
        <w:textAlignment w:val="auto"/>
        <w:rPr>
          <w:rFonts w:ascii="Tahoma" w:hAnsi="Tahoma" w:cs="Tahoma"/>
          <w:sz w:val="20"/>
        </w:rPr>
      </w:pPr>
      <w:r>
        <w:rPr>
          <w:rFonts w:ascii="Tahoma" w:hAnsi="Tahoma" w:cs="Tahoma"/>
          <w:sz w:val="20"/>
        </w:rPr>
        <w:t>způsobilost k právům a povinnostem</w:t>
      </w:r>
    </w:p>
    <w:p w:rsidR="00E72148" w:rsidRDefault="00E72148" w:rsidP="00E36688">
      <w:pPr>
        <w:numPr>
          <w:ilvl w:val="1"/>
          <w:numId w:val="161"/>
        </w:numPr>
        <w:overflowPunct/>
        <w:autoSpaceDE/>
        <w:autoSpaceDN/>
        <w:adjustRightInd/>
        <w:textAlignment w:val="auto"/>
        <w:rPr>
          <w:rFonts w:ascii="Tahoma" w:hAnsi="Tahoma" w:cs="Tahoma"/>
          <w:sz w:val="20"/>
        </w:rPr>
      </w:pPr>
      <w:r>
        <w:rPr>
          <w:rFonts w:ascii="Tahoma" w:hAnsi="Tahoma" w:cs="Tahoma"/>
          <w:sz w:val="20"/>
        </w:rPr>
        <w:t>způsobilost být účastníkem správního řízení</w:t>
      </w:r>
    </w:p>
    <w:p w:rsidR="00E72148" w:rsidRDefault="00E72148" w:rsidP="00E72148">
      <w:pPr>
        <w:rPr>
          <w:rFonts w:ascii="Tahoma" w:hAnsi="Tahoma" w:cs="Tahoma"/>
          <w:b/>
          <w:caps/>
          <w:sz w:val="20"/>
          <w:u w:val="double"/>
        </w:rPr>
      </w:pPr>
    </w:p>
    <w:p w:rsidR="00E72148" w:rsidRPr="00E72148" w:rsidRDefault="00E72148" w:rsidP="00E72148">
      <w:pPr>
        <w:rPr>
          <w:rFonts w:ascii="Tahoma" w:hAnsi="Tahoma" w:cs="Tahoma"/>
          <w:b/>
          <w:caps/>
          <w:sz w:val="20"/>
          <w:u w:val="double"/>
        </w:rPr>
      </w:pPr>
      <w:r w:rsidRPr="00E72148">
        <w:rPr>
          <w:rFonts w:ascii="Tahoma" w:hAnsi="Tahoma" w:cs="Tahoma"/>
          <w:b/>
          <w:caps/>
          <w:sz w:val="20"/>
          <w:u w:val="double"/>
        </w:rPr>
        <w:t>SPRÁVNÍ ORGÁNY</w:t>
      </w:r>
    </w:p>
    <w:p w:rsidR="00E72148" w:rsidRDefault="00E72148" w:rsidP="00E36688">
      <w:pPr>
        <w:numPr>
          <w:ilvl w:val="0"/>
          <w:numId w:val="162"/>
        </w:numPr>
        <w:overflowPunct/>
        <w:autoSpaceDE/>
        <w:autoSpaceDN/>
        <w:adjustRightInd/>
        <w:textAlignment w:val="auto"/>
        <w:rPr>
          <w:rFonts w:ascii="Tahoma" w:hAnsi="Tahoma" w:cs="Tahoma"/>
          <w:sz w:val="20"/>
        </w:rPr>
      </w:pPr>
      <w:r>
        <w:rPr>
          <w:rFonts w:ascii="Tahoma" w:hAnsi="Tahoma" w:cs="Tahoma"/>
          <w:sz w:val="20"/>
        </w:rPr>
        <w:t>subjekty VS, nositelé práv a povinností, pověřeny rozhodovat = realizují výkon VS</w:t>
      </w:r>
    </w:p>
    <w:p w:rsidR="00E72148" w:rsidRDefault="00E72148" w:rsidP="00E36688">
      <w:pPr>
        <w:numPr>
          <w:ilvl w:val="1"/>
          <w:numId w:val="162"/>
        </w:numPr>
        <w:rPr>
          <w:rFonts w:ascii="Tahoma" w:hAnsi="Tahoma" w:cs="Tahoma"/>
          <w:sz w:val="20"/>
        </w:rPr>
      </w:pPr>
      <w:r>
        <w:rPr>
          <w:rFonts w:ascii="Tahoma" w:hAnsi="Tahoma" w:cs="Tahoma"/>
          <w:sz w:val="20"/>
        </w:rPr>
        <w:t>§ 1 vymezuje tzv. SprO, na jejichž postupy se SpŘ vztahuje</w:t>
      </w:r>
    </w:p>
    <w:p w:rsidR="00E72148" w:rsidRPr="00C11BAB" w:rsidRDefault="00E72148" w:rsidP="00E36688">
      <w:pPr>
        <w:numPr>
          <w:ilvl w:val="0"/>
          <w:numId w:val="162"/>
        </w:numPr>
        <w:overflowPunct/>
        <w:autoSpaceDE/>
        <w:autoSpaceDN/>
        <w:adjustRightInd/>
        <w:textAlignment w:val="auto"/>
        <w:rPr>
          <w:rFonts w:ascii="Tahoma" w:hAnsi="Tahoma" w:cs="Tahoma"/>
          <w:sz w:val="20"/>
          <w:u w:val="single"/>
        </w:rPr>
      </w:pPr>
      <w:r>
        <w:rPr>
          <w:rFonts w:ascii="Tahoma" w:hAnsi="Tahoma" w:cs="Tahoma"/>
          <w:sz w:val="20"/>
        </w:rPr>
        <w:t xml:space="preserve">orgány </w:t>
      </w:r>
      <w:r w:rsidRPr="00C11BAB">
        <w:rPr>
          <w:rFonts w:ascii="Tahoma" w:hAnsi="Tahoma" w:cs="Tahoma"/>
          <w:sz w:val="20"/>
          <w:u w:val="single"/>
        </w:rPr>
        <w:t>moci výkonné</w:t>
      </w:r>
    </w:p>
    <w:p w:rsidR="00E72148" w:rsidRDefault="00E72148" w:rsidP="00E36688">
      <w:pPr>
        <w:numPr>
          <w:ilvl w:val="0"/>
          <w:numId w:val="162"/>
        </w:numPr>
        <w:overflowPunct/>
        <w:autoSpaceDE/>
        <w:autoSpaceDN/>
        <w:adjustRightInd/>
        <w:textAlignment w:val="auto"/>
        <w:rPr>
          <w:rFonts w:ascii="Tahoma" w:hAnsi="Tahoma" w:cs="Tahoma"/>
          <w:sz w:val="20"/>
        </w:rPr>
      </w:pPr>
      <w:r>
        <w:rPr>
          <w:rFonts w:ascii="Tahoma" w:hAnsi="Tahoma" w:cs="Tahoma"/>
          <w:sz w:val="20"/>
        </w:rPr>
        <w:t xml:space="preserve">orgány </w:t>
      </w:r>
      <w:r w:rsidRPr="00C11BAB">
        <w:rPr>
          <w:rFonts w:ascii="Tahoma" w:hAnsi="Tahoma" w:cs="Tahoma"/>
          <w:sz w:val="20"/>
          <w:u w:val="single"/>
        </w:rPr>
        <w:t>územních</w:t>
      </w:r>
      <w:r>
        <w:rPr>
          <w:rFonts w:ascii="Tahoma" w:hAnsi="Tahoma" w:cs="Tahoma"/>
          <w:sz w:val="20"/>
        </w:rPr>
        <w:t xml:space="preserve"> samosprávných celků</w:t>
      </w:r>
    </w:p>
    <w:p w:rsidR="00E72148" w:rsidRDefault="00E72148" w:rsidP="00E36688">
      <w:pPr>
        <w:numPr>
          <w:ilvl w:val="0"/>
          <w:numId w:val="162"/>
        </w:numPr>
        <w:overflowPunct/>
        <w:autoSpaceDE/>
        <w:autoSpaceDN/>
        <w:adjustRightInd/>
        <w:textAlignment w:val="auto"/>
        <w:rPr>
          <w:rFonts w:ascii="Tahoma" w:hAnsi="Tahoma" w:cs="Tahoma"/>
          <w:sz w:val="20"/>
        </w:rPr>
      </w:pPr>
      <w:r>
        <w:rPr>
          <w:rFonts w:ascii="Tahoma" w:hAnsi="Tahoma" w:cs="Tahoma"/>
          <w:sz w:val="20"/>
        </w:rPr>
        <w:t>jiné orgány</w:t>
      </w:r>
    </w:p>
    <w:p w:rsidR="00E72148" w:rsidRDefault="00E72148" w:rsidP="00E36688">
      <w:pPr>
        <w:numPr>
          <w:ilvl w:val="0"/>
          <w:numId w:val="162"/>
        </w:numPr>
        <w:overflowPunct/>
        <w:autoSpaceDE/>
        <w:autoSpaceDN/>
        <w:adjustRightInd/>
        <w:textAlignment w:val="auto"/>
        <w:rPr>
          <w:rFonts w:ascii="Tahoma" w:hAnsi="Tahoma" w:cs="Tahoma"/>
          <w:sz w:val="20"/>
        </w:rPr>
      </w:pPr>
      <w:r>
        <w:rPr>
          <w:rFonts w:ascii="Tahoma" w:hAnsi="Tahoma" w:cs="Tahoma"/>
          <w:sz w:val="20"/>
        </w:rPr>
        <w:t xml:space="preserve">FO a PO, pokud </w:t>
      </w:r>
      <w:r w:rsidRPr="00C11BAB">
        <w:rPr>
          <w:rFonts w:ascii="Tahoma" w:hAnsi="Tahoma" w:cs="Tahoma"/>
          <w:sz w:val="20"/>
          <w:u w:val="single"/>
        </w:rPr>
        <w:t>vykonávají</w:t>
      </w:r>
      <w:r>
        <w:rPr>
          <w:rFonts w:ascii="Tahoma" w:hAnsi="Tahoma" w:cs="Tahoma"/>
          <w:sz w:val="20"/>
        </w:rPr>
        <w:t xml:space="preserve"> působnost v oblasti VS</w:t>
      </w:r>
    </w:p>
    <w:p w:rsidR="00E72148" w:rsidRDefault="00E72148" w:rsidP="00E72148">
      <w:pPr>
        <w:rPr>
          <w:rFonts w:ascii="Tahoma" w:hAnsi="Tahoma" w:cs="Tahoma"/>
          <w:b/>
          <w:caps/>
          <w:sz w:val="20"/>
          <w:u w:val="double"/>
        </w:rPr>
      </w:pPr>
    </w:p>
    <w:p w:rsidR="00E72148" w:rsidRPr="00E72148" w:rsidRDefault="00E72148" w:rsidP="00E72148">
      <w:pPr>
        <w:rPr>
          <w:rFonts w:ascii="Tahoma" w:hAnsi="Tahoma" w:cs="Tahoma"/>
          <w:b/>
          <w:caps/>
          <w:sz w:val="20"/>
          <w:u w:val="double"/>
        </w:rPr>
      </w:pPr>
      <w:r w:rsidRPr="00E72148">
        <w:rPr>
          <w:rFonts w:ascii="Tahoma" w:hAnsi="Tahoma" w:cs="Tahoma"/>
          <w:b/>
          <w:caps/>
          <w:sz w:val="20"/>
          <w:u w:val="double"/>
        </w:rPr>
        <w:t>ÚČASTNÍCI ŘÍZENÍ</w:t>
      </w:r>
    </w:p>
    <w:p w:rsidR="00E72148" w:rsidRDefault="00E72148" w:rsidP="00E36688">
      <w:pPr>
        <w:numPr>
          <w:ilvl w:val="0"/>
          <w:numId w:val="163"/>
        </w:numPr>
        <w:overflowPunct/>
        <w:autoSpaceDE/>
        <w:autoSpaceDN/>
        <w:adjustRightInd/>
        <w:textAlignment w:val="auto"/>
        <w:rPr>
          <w:rFonts w:ascii="Tahoma" w:hAnsi="Tahoma" w:cs="Tahoma"/>
          <w:sz w:val="20"/>
        </w:rPr>
      </w:pPr>
      <w:r>
        <w:rPr>
          <w:rFonts w:ascii="Tahoma" w:hAnsi="Tahoma" w:cs="Tahoma"/>
          <w:sz w:val="20"/>
        </w:rPr>
        <w:t xml:space="preserve">Žadatel - </w:t>
      </w:r>
      <w:r w:rsidRPr="00C11BAB">
        <w:rPr>
          <w:rFonts w:ascii="Tahoma" w:hAnsi="Tahoma" w:cs="Tahoma"/>
          <w:i/>
          <w:sz w:val="16"/>
        </w:rPr>
        <w:t>osoba, o jejíchž právech, zájmech nebo povinnostech má být jednáno</w:t>
      </w:r>
    </w:p>
    <w:p w:rsidR="00E72148" w:rsidRDefault="00E72148" w:rsidP="00E36688">
      <w:pPr>
        <w:numPr>
          <w:ilvl w:val="0"/>
          <w:numId w:val="163"/>
        </w:numPr>
        <w:overflowPunct/>
        <w:autoSpaceDE/>
        <w:autoSpaceDN/>
        <w:adjustRightInd/>
        <w:textAlignment w:val="auto"/>
        <w:rPr>
          <w:rFonts w:ascii="Tahoma" w:hAnsi="Tahoma" w:cs="Tahoma"/>
          <w:sz w:val="20"/>
        </w:rPr>
      </w:pPr>
      <w:r>
        <w:rPr>
          <w:rFonts w:ascii="Tahoma" w:hAnsi="Tahoma" w:cs="Tahoma"/>
          <w:sz w:val="20"/>
        </w:rPr>
        <w:t xml:space="preserve">Dotčená osoba - </w:t>
      </w:r>
      <w:r w:rsidRPr="00C11BAB">
        <w:rPr>
          <w:rFonts w:ascii="Tahoma" w:hAnsi="Tahoma" w:cs="Tahoma"/>
          <w:i/>
          <w:sz w:val="16"/>
        </w:rPr>
        <w:t>jejíž práva, zájmy nebo povinnosti mohou být rozhodnutím dotčeny přímo</w:t>
      </w:r>
    </w:p>
    <w:p w:rsidR="00E72148" w:rsidRDefault="00E72148" w:rsidP="00E36688">
      <w:pPr>
        <w:numPr>
          <w:ilvl w:val="0"/>
          <w:numId w:val="163"/>
        </w:numPr>
        <w:overflowPunct/>
        <w:autoSpaceDE/>
        <w:autoSpaceDN/>
        <w:adjustRightInd/>
        <w:textAlignment w:val="auto"/>
        <w:rPr>
          <w:rFonts w:ascii="Tahoma" w:hAnsi="Tahoma" w:cs="Tahoma"/>
          <w:sz w:val="20"/>
        </w:rPr>
      </w:pPr>
      <w:r>
        <w:rPr>
          <w:rFonts w:ascii="Tahoma" w:hAnsi="Tahoma" w:cs="Tahoma"/>
          <w:sz w:val="20"/>
        </w:rPr>
        <w:t xml:space="preserve">Zúčastněná osoba - </w:t>
      </w:r>
      <w:r w:rsidRPr="00C11BAB">
        <w:rPr>
          <w:rFonts w:ascii="Tahoma" w:hAnsi="Tahoma" w:cs="Tahoma"/>
          <w:i/>
          <w:sz w:val="16"/>
        </w:rPr>
        <w:t>která tvrdí, že její práva, zájmy nebo povinnosti mohou být rozhodnutím dotčeny přímo, dokud se neprokáže opak</w:t>
      </w:r>
    </w:p>
    <w:p w:rsidR="00E72148" w:rsidRDefault="00E72148" w:rsidP="00E72148">
      <w:pPr>
        <w:rPr>
          <w:rFonts w:ascii="Tahoma" w:hAnsi="Tahoma" w:cs="Tahoma"/>
          <w:b/>
          <w:caps/>
          <w:sz w:val="20"/>
          <w:u w:val="double"/>
        </w:rPr>
      </w:pPr>
    </w:p>
    <w:p w:rsidR="00E72148" w:rsidRPr="00E72148" w:rsidRDefault="00E72148" w:rsidP="00E72148">
      <w:pPr>
        <w:rPr>
          <w:rFonts w:ascii="Tahoma" w:hAnsi="Tahoma" w:cs="Tahoma"/>
          <w:b/>
          <w:caps/>
          <w:sz w:val="20"/>
          <w:u w:val="double"/>
        </w:rPr>
      </w:pPr>
      <w:r w:rsidRPr="00E72148">
        <w:rPr>
          <w:rFonts w:ascii="Tahoma" w:hAnsi="Tahoma" w:cs="Tahoma"/>
          <w:b/>
          <w:caps/>
          <w:sz w:val="20"/>
          <w:u w:val="double"/>
        </w:rPr>
        <w:t>DALŠÍ SUBJEKTY ŘÍZENÍ</w:t>
      </w:r>
    </w:p>
    <w:p w:rsidR="00E72148" w:rsidRDefault="00E72148" w:rsidP="00E36688">
      <w:pPr>
        <w:numPr>
          <w:ilvl w:val="0"/>
          <w:numId w:val="164"/>
        </w:numPr>
        <w:overflowPunct/>
        <w:autoSpaceDE/>
        <w:autoSpaceDN/>
        <w:adjustRightInd/>
        <w:textAlignment w:val="auto"/>
        <w:rPr>
          <w:rFonts w:ascii="Tahoma" w:hAnsi="Tahoma" w:cs="Tahoma"/>
          <w:sz w:val="20"/>
        </w:rPr>
      </w:pPr>
      <w:r>
        <w:rPr>
          <w:rFonts w:ascii="Tahoma" w:hAnsi="Tahoma" w:cs="Tahoma"/>
          <w:sz w:val="20"/>
        </w:rPr>
        <w:t>jiní vykonavatelé VS (př. PČR)</w:t>
      </w:r>
    </w:p>
    <w:p w:rsidR="00E72148" w:rsidRDefault="00E72148" w:rsidP="00E36688">
      <w:pPr>
        <w:numPr>
          <w:ilvl w:val="0"/>
          <w:numId w:val="164"/>
        </w:numPr>
        <w:overflowPunct/>
        <w:autoSpaceDE/>
        <w:autoSpaceDN/>
        <w:adjustRightInd/>
        <w:textAlignment w:val="auto"/>
        <w:rPr>
          <w:rFonts w:ascii="Tahoma" w:hAnsi="Tahoma" w:cs="Tahoma"/>
          <w:sz w:val="20"/>
        </w:rPr>
      </w:pPr>
      <w:r>
        <w:rPr>
          <w:rFonts w:ascii="Tahoma" w:hAnsi="Tahoma" w:cs="Tahoma"/>
          <w:sz w:val="20"/>
        </w:rPr>
        <w:t>třetí osoby (znalci, svědkové …)</w:t>
      </w:r>
    </w:p>
    <w:p w:rsidR="00E72148" w:rsidRDefault="00E72148" w:rsidP="00E72148">
      <w:pPr>
        <w:rPr>
          <w:rFonts w:ascii="Tahoma" w:hAnsi="Tahoma" w:cs="Tahoma"/>
          <w:b/>
          <w:caps/>
          <w:sz w:val="20"/>
          <w:u w:val="double"/>
        </w:rPr>
      </w:pPr>
    </w:p>
    <w:p w:rsidR="00E72148" w:rsidRPr="00E72148" w:rsidRDefault="00E72148" w:rsidP="00E72148">
      <w:pPr>
        <w:rPr>
          <w:rFonts w:ascii="Tahoma" w:hAnsi="Tahoma" w:cs="Tahoma"/>
          <w:b/>
          <w:caps/>
          <w:sz w:val="20"/>
          <w:u w:val="double"/>
        </w:rPr>
      </w:pPr>
      <w:r w:rsidRPr="00E72148">
        <w:rPr>
          <w:rFonts w:ascii="Tahoma" w:hAnsi="Tahoma" w:cs="Tahoma"/>
          <w:b/>
          <w:caps/>
          <w:sz w:val="20"/>
          <w:u w:val="double"/>
        </w:rPr>
        <w:t>VĚCNÁ PŘÍSLUŠNOST</w:t>
      </w:r>
    </w:p>
    <w:p w:rsidR="00E72148" w:rsidRDefault="00E72148" w:rsidP="00E36688">
      <w:pPr>
        <w:numPr>
          <w:ilvl w:val="0"/>
          <w:numId w:val="165"/>
        </w:numPr>
        <w:overflowPunct/>
        <w:autoSpaceDE/>
        <w:autoSpaceDN/>
        <w:adjustRightInd/>
        <w:textAlignment w:val="auto"/>
        <w:rPr>
          <w:rFonts w:ascii="Tahoma" w:hAnsi="Tahoma" w:cs="Tahoma"/>
          <w:sz w:val="20"/>
        </w:rPr>
      </w:pPr>
      <w:r>
        <w:rPr>
          <w:rFonts w:ascii="Tahoma" w:hAnsi="Tahoma" w:cs="Tahoma"/>
          <w:sz w:val="20"/>
        </w:rPr>
        <w:t>Určuje odvětvově kompetentní SprO</w:t>
      </w:r>
    </w:p>
    <w:p w:rsidR="00E72148" w:rsidRDefault="00E72148" w:rsidP="00E36688">
      <w:pPr>
        <w:numPr>
          <w:ilvl w:val="0"/>
          <w:numId w:val="165"/>
        </w:numPr>
        <w:overflowPunct/>
        <w:autoSpaceDE/>
        <w:autoSpaceDN/>
        <w:adjustRightInd/>
        <w:textAlignment w:val="auto"/>
        <w:rPr>
          <w:rFonts w:ascii="Tahoma" w:hAnsi="Tahoma" w:cs="Tahoma"/>
          <w:sz w:val="20"/>
        </w:rPr>
      </w:pPr>
      <w:r>
        <w:rPr>
          <w:rFonts w:ascii="Tahoma" w:hAnsi="Tahoma" w:cs="Tahoma"/>
          <w:sz w:val="20"/>
        </w:rPr>
        <w:t>Určená zvláštními zákony, popř. předpisy nižší právní síly vydané k provedení těchto zákonů</w:t>
      </w:r>
    </w:p>
    <w:p w:rsidR="00E72148" w:rsidRDefault="00E72148" w:rsidP="00E36688">
      <w:pPr>
        <w:numPr>
          <w:ilvl w:val="0"/>
          <w:numId w:val="165"/>
        </w:numPr>
        <w:overflowPunct/>
        <w:autoSpaceDE/>
        <w:autoSpaceDN/>
        <w:adjustRightInd/>
        <w:textAlignment w:val="auto"/>
        <w:rPr>
          <w:rFonts w:ascii="Tahoma" w:hAnsi="Tahoma" w:cs="Tahoma"/>
          <w:sz w:val="20"/>
        </w:rPr>
      </w:pPr>
      <w:r>
        <w:rPr>
          <w:rFonts w:ascii="Tahoma" w:hAnsi="Tahoma" w:cs="Tahoma"/>
          <w:sz w:val="20"/>
        </w:rPr>
        <w:t>Povinnost orgánu provést řízení</w:t>
      </w:r>
    </w:p>
    <w:p w:rsidR="00E72148" w:rsidRDefault="00E72148" w:rsidP="00E36688">
      <w:pPr>
        <w:numPr>
          <w:ilvl w:val="0"/>
          <w:numId w:val="165"/>
        </w:numPr>
        <w:overflowPunct/>
        <w:autoSpaceDE/>
        <w:autoSpaceDN/>
        <w:adjustRightInd/>
        <w:textAlignment w:val="auto"/>
        <w:rPr>
          <w:rFonts w:ascii="Tahoma" w:hAnsi="Tahoma" w:cs="Tahoma"/>
          <w:sz w:val="20"/>
        </w:rPr>
      </w:pPr>
      <w:r>
        <w:rPr>
          <w:rFonts w:ascii="Tahoma" w:hAnsi="Tahoma" w:cs="Tahoma"/>
          <w:sz w:val="20"/>
        </w:rPr>
        <w:t xml:space="preserve">Nesmí postoupit věc SprO jiné kategorie - </w:t>
      </w:r>
      <w:r>
        <w:rPr>
          <w:rFonts w:ascii="Tahoma" w:hAnsi="Tahoma" w:cs="Tahoma"/>
          <w:sz w:val="20"/>
        </w:rPr>
        <w:tab/>
        <w:t xml:space="preserve">rozhodnutí, věcně nepříslušným orgánem, by způsobilo zrušení původního rozhodnutí a vydání nového – </w:t>
      </w:r>
      <w:r>
        <w:rPr>
          <w:rFonts w:ascii="Tahoma" w:hAnsi="Tahoma" w:cs="Tahoma"/>
          <w:i/>
          <w:sz w:val="16"/>
          <w:szCs w:val="16"/>
        </w:rPr>
        <w:t>(průlom do zásady non bis in idem = ne 2x v téže věci)</w:t>
      </w:r>
    </w:p>
    <w:p w:rsidR="00E72148" w:rsidRDefault="00E72148" w:rsidP="00E72148">
      <w:pPr>
        <w:rPr>
          <w:rFonts w:ascii="Tahoma" w:hAnsi="Tahoma" w:cs="Tahoma"/>
          <w:b/>
          <w:caps/>
          <w:sz w:val="20"/>
          <w:u w:val="double"/>
        </w:rPr>
      </w:pPr>
    </w:p>
    <w:p w:rsidR="00E72148" w:rsidRPr="00E72148" w:rsidRDefault="00E72148" w:rsidP="00E72148">
      <w:pPr>
        <w:rPr>
          <w:rFonts w:ascii="Tahoma" w:hAnsi="Tahoma" w:cs="Tahoma"/>
          <w:b/>
          <w:caps/>
          <w:sz w:val="20"/>
          <w:u w:val="double"/>
        </w:rPr>
      </w:pPr>
      <w:r w:rsidRPr="00E72148">
        <w:rPr>
          <w:rFonts w:ascii="Tahoma" w:hAnsi="Tahoma" w:cs="Tahoma"/>
          <w:b/>
          <w:caps/>
          <w:sz w:val="20"/>
          <w:u w:val="double"/>
        </w:rPr>
        <w:t>Funkční příslušnost</w:t>
      </w:r>
    </w:p>
    <w:p w:rsidR="00E72148" w:rsidRDefault="00E72148" w:rsidP="00E36688">
      <w:pPr>
        <w:numPr>
          <w:ilvl w:val="0"/>
          <w:numId w:val="166"/>
        </w:numPr>
        <w:overflowPunct/>
        <w:autoSpaceDE/>
        <w:autoSpaceDN/>
        <w:adjustRightInd/>
        <w:textAlignment w:val="auto"/>
        <w:rPr>
          <w:rFonts w:ascii="Tahoma" w:hAnsi="Tahoma" w:cs="Tahoma"/>
          <w:sz w:val="20"/>
        </w:rPr>
      </w:pPr>
      <w:r>
        <w:rPr>
          <w:rFonts w:ascii="Tahoma" w:hAnsi="Tahoma" w:cs="Tahoma"/>
          <w:sz w:val="20"/>
        </w:rPr>
        <w:t>zvláštní případ věcné příslušnosti</w:t>
      </w:r>
    </w:p>
    <w:p w:rsidR="00E72148" w:rsidRDefault="00E72148" w:rsidP="00E36688">
      <w:pPr>
        <w:numPr>
          <w:ilvl w:val="0"/>
          <w:numId w:val="166"/>
        </w:numPr>
        <w:overflowPunct/>
        <w:autoSpaceDE/>
        <w:autoSpaceDN/>
        <w:adjustRightInd/>
        <w:textAlignment w:val="auto"/>
        <w:rPr>
          <w:rFonts w:ascii="Tahoma" w:hAnsi="Tahoma" w:cs="Tahoma"/>
          <w:sz w:val="20"/>
        </w:rPr>
      </w:pPr>
      <w:r>
        <w:rPr>
          <w:rFonts w:ascii="Tahoma" w:hAnsi="Tahoma" w:cs="Tahoma"/>
          <w:sz w:val="20"/>
        </w:rPr>
        <w:t>určuje, který organizačně nižší orgán (odbor, komise …) věc řeší</w:t>
      </w:r>
    </w:p>
    <w:p w:rsidR="00E72148" w:rsidRDefault="00E72148" w:rsidP="00E72148">
      <w:pPr>
        <w:rPr>
          <w:rFonts w:ascii="Tahoma" w:hAnsi="Tahoma" w:cs="Tahoma"/>
          <w:sz w:val="20"/>
        </w:rPr>
      </w:pPr>
    </w:p>
    <w:p w:rsidR="00E72148" w:rsidRPr="00E72148" w:rsidRDefault="00E72148" w:rsidP="00E72148">
      <w:pPr>
        <w:rPr>
          <w:rFonts w:ascii="Tahoma" w:hAnsi="Tahoma" w:cs="Tahoma"/>
          <w:b/>
          <w:caps/>
          <w:sz w:val="20"/>
          <w:u w:val="double"/>
        </w:rPr>
      </w:pPr>
      <w:r w:rsidRPr="00E72148">
        <w:rPr>
          <w:rFonts w:ascii="Tahoma" w:hAnsi="Tahoma" w:cs="Tahoma"/>
          <w:b/>
          <w:caps/>
          <w:sz w:val="20"/>
          <w:u w:val="double"/>
        </w:rPr>
        <w:t>místní příslušnost</w:t>
      </w:r>
    </w:p>
    <w:p w:rsidR="00E72148" w:rsidRDefault="00E72148" w:rsidP="00E36688">
      <w:pPr>
        <w:numPr>
          <w:ilvl w:val="0"/>
          <w:numId w:val="167"/>
        </w:numPr>
        <w:overflowPunct/>
        <w:autoSpaceDE/>
        <w:autoSpaceDN/>
        <w:adjustRightInd/>
        <w:textAlignment w:val="auto"/>
        <w:rPr>
          <w:rFonts w:ascii="Tahoma" w:hAnsi="Tahoma" w:cs="Tahoma"/>
          <w:sz w:val="20"/>
        </w:rPr>
      </w:pPr>
      <w:r>
        <w:rPr>
          <w:rFonts w:ascii="Tahoma" w:hAnsi="Tahoma" w:cs="Tahoma"/>
          <w:sz w:val="20"/>
        </w:rPr>
        <w:t xml:space="preserve">pro určení jsou </w:t>
      </w:r>
      <w:r w:rsidRPr="00180152">
        <w:rPr>
          <w:rFonts w:ascii="Tahoma" w:hAnsi="Tahoma" w:cs="Tahoma"/>
          <w:b/>
          <w:sz w:val="20"/>
        </w:rPr>
        <w:t>rozhodné</w:t>
      </w:r>
      <w:r>
        <w:rPr>
          <w:rFonts w:ascii="Tahoma" w:hAnsi="Tahoma" w:cs="Tahoma"/>
          <w:sz w:val="20"/>
        </w:rPr>
        <w:t xml:space="preserve"> </w:t>
      </w:r>
      <w:r w:rsidRPr="00180152">
        <w:rPr>
          <w:rFonts w:ascii="Tahoma" w:hAnsi="Tahoma" w:cs="Tahoma"/>
          <w:b/>
          <w:sz w:val="20"/>
        </w:rPr>
        <w:t>okolnosti</w:t>
      </w:r>
      <w:r>
        <w:rPr>
          <w:rFonts w:ascii="Tahoma" w:hAnsi="Tahoma" w:cs="Tahoma"/>
          <w:sz w:val="20"/>
        </w:rPr>
        <w:t xml:space="preserve"> v době </w:t>
      </w:r>
      <w:r w:rsidRPr="00180152">
        <w:rPr>
          <w:rFonts w:ascii="Tahoma" w:hAnsi="Tahoma" w:cs="Tahoma"/>
          <w:b/>
          <w:sz w:val="20"/>
        </w:rPr>
        <w:t>zahájení</w:t>
      </w:r>
      <w:r>
        <w:rPr>
          <w:rFonts w:ascii="Tahoma" w:hAnsi="Tahoma" w:cs="Tahoma"/>
          <w:sz w:val="20"/>
        </w:rPr>
        <w:t xml:space="preserve"> řízení</w:t>
      </w:r>
    </w:p>
    <w:p w:rsidR="00E72148" w:rsidRDefault="00E72148" w:rsidP="00E36688">
      <w:pPr>
        <w:numPr>
          <w:ilvl w:val="0"/>
          <w:numId w:val="167"/>
        </w:numPr>
        <w:overflowPunct/>
        <w:autoSpaceDE/>
        <w:autoSpaceDN/>
        <w:adjustRightInd/>
        <w:textAlignment w:val="auto"/>
        <w:rPr>
          <w:rFonts w:ascii="Tahoma" w:hAnsi="Tahoma" w:cs="Tahoma"/>
          <w:sz w:val="20"/>
        </w:rPr>
      </w:pPr>
      <w:r>
        <w:rPr>
          <w:rFonts w:ascii="Tahoma" w:hAnsi="Tahoma" w:cs="Tahoma"/>
          <w:sz w:val="20"/>
        </w:rPr>
        <w:t>zvláštní zákony mohou určit jinou místní příslušnost</w:t>
      </w:r>
    </w:p>
    <w:p w:rsidR="00E72148" w:rsidRDefault="00E72148" w:rsidP="00E72148">
      <w:pPr>
        <w:rPr>
          <w:rFonts w:ascii="Tahoma" w:hAnsi="Tahoma" w:cs="Tahoma"/>
          <w:sz w:val="20"/>
        </w:rPr>
      </w:pPr>
    </w:p>
    <w:p w:rsidR="00E72148" w:rsidRPr="005624F3" w:rsidRDefault="00E72148" w:rsidP="00E72148">
      <w:pPr>
        <w:rPr>
          <w:rFonts w:ascii="Tahoma" w:hAnsi="Tahoma" w:cs="Tahoma"/>
          <w:b/>
          <w:sz w:val="20"/>
        </w:rPr>
      </w:pPr>
      <w:r w:rsidRPr="005624F3">
        <w:rPr>
          <w:rFonts w:ascii="Tahoma" w:hAnsi="Tahoma" w:cs="Tahoma"/>
          <w:b/>
          <w:sz w:val="20"/>
        </w:rPr>
        <w:t>věcná a místní příslušnost = kumulativní podmínka, závazná pro všechny subjekty řízení</w:t>
      </w:r>
    </w:p>
    <w:p w:rsidR="00E72148" w:rsidRPr="005624F3" w:rsidRDefault="00E72148" w:rsidP="00E72148">
      <w:pPr>
        <w:rPr>
          <w:rFonts w:ascii="Tahoma" w:hAnsi="Tahoma" w:cs="Tahoma"/>
          <w:b/>
          <w:sz w:val="20"/>
        </w:rPr>
      </w:pPr>
      <w:r w:rsidRPr="005624F3">
        <w:rPr>
          <w:rFonts w:ascii="Tahoma" w:hAnsi="Tahoma" w:cs="Tahoma"/>
          <w:b/>
          <w:sz w:val="20"/>
        </w:rPr>
        <w:t>SprŘ určuje - nadřízený SprO + odvolací orgán + orgán vykonávající dozor</w:t>
      </w:r>
    </w:p>
    <w:p w:rsidR="00E72148" w:rsidRDefault="00E72148" w:rsidP="00E72148">
      <w:pPr>
        <w:rPr>
          <w:rFonts w:ascii="Tahoma" w:hAnsi="Tahoma" w:cs="Tahoma"/>
          <w:sz w:val="20"/>
        </w:rPr>
      </w:pPr>
    </w:p>
    <w:p w:rsidR="00E72148" w:rsidRPr="00E72148" w:rsidRDefault="00E72148" w:rsidP="00E72148">
      <w:pPr>
        <w:rPr>
          <w:rFonts w:ascii="Tahoma" w:hAnsi="Tahoma" w:cs="Tahoma"/>
          <w:b/>
          <w:caps/>
          <w:sz w:val="20"/>
          <w:u w:val="double"/>
        </w:rPr>
      </w:pPr>
      <w:r w:rsidRPr="00E72148">
        <w:rPr>
          <w:rFonts w:ascii="Tahoma" w:hAnsi="Tahoma" w:cs="Tahoma"/>
          <w:b/>
          <w:caps/>
          <w:sz w:val="20"/>
          <w:u w:val="double"/>
        </w:rPr>
        <w:t>změny v příslušnosti (§131)</w:t>
      </w:r>
    </w:p>
    <w:p w:rsidR="00E72148" w:rsidRDefault="00E72148" w:rsidP="00E72148">
      <w:pPr>
        <w:rPr>
          <w:rFonts w:ascii="Tahoma" w:hAnsi="Tahoma" w:cs="Tahoma"/>
          <w:sz w:val="20"/>
        </w:rPr>
      </w:pPr>
      <w:r>
        <w:rPr>
          <w:rFonts w:ascii="Tahoma" w:hAnsi="Tahoma" w:cs="Tahoma"/>
          <w:sz w:val="20"/>
        </w:rPr>
        <w:t>Možný postup nadřízeného SprO na žádost účastníka nebo na podnět podřízeného SprO, formou usnesení, při změně příslušnosti v taxativně uvedených případech</w:t>
      </w:r>
    </w:p>
    <w:p w:rsidR="00E72148" w:rsidRDefault="00E72148" w:rsidP="00E36688">
      <w:pPr>
        <w:numPr>
          <w:ilvl w:val="0"/>
          <w:numId w:val="168"/>
        </w:numPr>
        <w:overflowPunct/>
        <w:autoSpaceDE/>
        <w:autoSpaceDN/>
        <w:adjustRightInd/>
        <w:textAlignment w:val="auto"/>
        <w:rPr>
          <w:rFonts w:ascii="Tahoma" w:hAnsi="Tahoma" w:cs="Tahoma"/>
          <w:sz w:val="20"/>
        </w:rPr>
      </w:pPr>
      <w:r w:rsidRPr="00180152">
        <w:rPr>
          <w:rFonts w:ascii="Tahoma" w:hAnsi="Tahoma" w:cs="Tahoma"/>
          <w:b/>
          <w:sz w:val="20"/>
        </w:rPr>
        <w:t>atrakce</w:t>
      </w:r>
      <w:r>
        <w:rPr>
          <w:rFonts w:ascii="Tahoma" w:hAnsi="Tahoma" w:cs="Tahoma"/>
          <w:sz w:val="20"/>
        </w:rPr>
        <w:t xml:space="preserve"> – převzetí věci nadřízeným SprO formou usnesení</w:t>
      </w:r>
    </w:p>
    <w:p w:rsidR="00E72148" w:rsidRDefault="00E72148" w:rsidP="00E36688">
      <w:pPr>
        <w:numPr>
          <w:ilvl w:val="0"/>
          <w:numId w:val="168"/>
        </w:numPr>
        <w:overflowPunct/>
        <w:autoSpaceDE/>
        <w:autoSpaceDN/>
        <w:adjustRightInd/>
        <w:textAlignment w:val="auto"/>
        <w:rPr>
          <w:rFonts w:ascii="Tahoma" w:hAnsi="Tahoma" w:cs="Tahoma"/>
          <w:sz w:val="20"/>
        </w:rPr>
      </w:pPr>
      <w:r>
        <w:rPr>
          <w:rFonts w:ascii="Tahoma" w:hAnsi="Tahoma" w:cs="Tahoma"/>
          <w:sz w:val="20"/>
        </w:rPr>
        <w:t xml:space="preserve">odnětí a přikázání jinému správnímu úřadu = </w:t>
      </w:r>
      <w:r w:rsidRPr="005624F3">
        <w:rPr>
          <w:rFonts w:ascii="Tahoma" w:hAnsi="Tahoma" w:cs="Tahoma"/>
          <w:b/>
          <w:sz w:val="20"/>
        </w:rPr>
        <w:t>delegace</w:t>
      </w:r>
    </w:p>
    <w:p w:rsidR="00E72148" w:rsidRDefault="00E72148" w:rsidP="00E72148">
      <w:pPr>
        <w:rPr>
          <w:rFonts w:ascii="Tahoma" w:hAnsi="Tahoma" w:cs="Tahoma"/>
          <w:sz w:val="20"/>
        </w:rPr>
      </w:pPr>
      <w:r>
        <w:rPr>
          <w:rFonts w:ascii="Tahoma" w:hAnsi="Tahoma" w:cs="Tahoma"/>
          <w:sz w:val="20"/>
        </w:rPr>
        <w:t>nevztahuje se na samostatnou působnost územní samosprávy</w:t>
      </w:r>
    </w:p>
    <w:p w:rsidR="00E72148" w:rsidRDefault="00E72148" w:rsidP="00E72148">
      <w:pPr>
        <w:rPr>
          <w:rFonts w:ascii="Tahoma" w:hAnsi="Tahoma" w:cs="Tahoma"/>
          <w:caps/>
          <w:sz w:val="20"/>
          <w:u w:val="double"/>
        </w:rPr>
      </w:pPr>
    </w:p>
    <w:p w:rsidR="00E72148" w:rsidRPr="00E72148" w:rsidRDefault="00E72148" w:rsidP="00E72148">
      <w:pPr>
        <w:rPr>
          <w:rFonts w:ascii="Tahoma" w:hAnsi="Tahoma" w:cs="Tahoma"/>
          <w:b/>
          <w:caps/>
          <w:sz w:val="20"/>
          <w:u w:val="double"/>
        </w:rPr>
      </w:pPr>
      <w:r w:rsidRPr="00E72148">
        <w:rPr>
          <w:rFonts w:ascii="Tahoma" w:hAnsi="Tahoma" w:cs="Tahoma"/>
          <w:b/>
          <w:caps/>
          <w:sz w:val="20"/>
          <w:u w:val="double"/>
        </w:rPr>
        <w:t>VYLOUČENÍ Z PROJEDNÁVÁNÍ</w:t>
      </w:r>
    </w:p>
    <w:p w:rsidR="00E72148" w:rsidRDefault="00E72148" w:rsidP="00E36688">
      <w:pPr>
        <w:numPr>
          <w:ilvl w:val="0"/>
          <w:numId w:val="169"/>
        </w:numPr>
        <w:overflowPunct/>
        <w:autoSpaceDE/>
        <w:autoSpaceDN/>
        <w:adjustRightInd/>
        <w:textAlignment w:val="auto"/>
        <w:rPr>
          <w:rFonts w:ascii="Tahoma" w:hAnsi="Tahoma" w:cs="Tahoma"/>
          <w:sz w:val="20"/>
        </w:rPr>
      </w:pPr>
      <w:r>
        <w:rPr>
          <w:rFonts w:ascii="Tahoma" w:hAnsi="Tahoma" w:cs="Tahoma"/>
          <w:sz w:val="20"/>
        </w:rPr>
        <w:t>obligatorní delegace je v případě vyloučení všech úředních osob SprO, resp. jim nadřízené úřední osoby</w:t>
      </w:r>
    </w:p>
    <w:p w:rsidR="00015F02" w:rsidRDefault="00015F02" w:rsidP="003669F4">
      <w:pPr>
        <w:spacing w:before="100" w:beforeAutospacing="1" w:after="100" w:afterAutospacing="1"/>
        <w:rPr>
          <w:rFonts w:ascii="Tahoma" w:hAnsi="Tahoma" w:cs="Tahoma"/>
          <w:color w:val="000000"/>
          <w:sz w:val="20"/>
        </w:rPr>
      </w:pPr>
    </w:p>
    <w:p w:rsidR="00015F02" w:rsidRDefault="00015F02" w:rsidP="003669F4">
      <w:pPr>
        <w:spacing w:before="100" w:beforeAutospacing="1" w:after="100" w:afterAutospacing="1"/>
        <w:rPr>
          <w:rFonts w:ascii="Tahoma" w:hAnsi="Tahoma" w:cs="Tahoma"/>
          <w:color w:val="000000"/>
          <w:sz w:val="20"/>
        </w:rPr>
      </w:pPr>
    </w:p>
    <w:p w:rsidR="00015F02" w:rsidRPr="00E67571" w:rsidRDefault="00015F02" w:rsidP="00B73F0C">
      <w:pPr>
        <w:pStyle w:val="Nadpis1"/>
        <w:rPr>
          <w:rFonts w:ascii="Tahoma" w:hAnsi="Tahoma" w:cs="Tahoma"/>
          <w:color w:val="FF0000"/>
          <w:sz w:val="22"/>
          <w:szCs w:val="22"/>
        </w:rPr>
      </w:pPr>
      <w:r>
        <w:rPr>
          <w:rFonts w:ascii="Tahoma" w:hAnsi="Tahoma" w:cs="Tahoma"/>
          <w:bCs w:val="0"/>
          <w:caps/>
          <w:sz w:val="22"/>
          <w:szCs w:val="22"/>
          <w:u w:val="single"/>
        </w:rPr>
        <w:br w:type="page"/>
      </w:r>
      <w:bookmarkStart w:id="67" w:name="_Toc227388767"/>
      <w:bookmarkStart w:id="68" w:name="_Toc227389613"/>
      <w:r w:rsidR="00E67571" w:rsidRPr="00E67571">
        <w:rPr>
          <w:rFonts w:ascii="Tahoma" w:hAnsi="Tahoma" w:cs="Tahoma"/>
          <w:bCs w:val="0"/>
          <w:caps/>
          <w:sz w:val="22"/>
          <w:szCs w:val="22"/>
        </w:rPr>
        <w:lastRenderedPageBreak/>
        <w:t xml:space="preserve">   </w:t>
      </w:r>
      <w:r w:rsidR="003669F4" w:rsidRPr="00E67571">
        <w:rPr>
          <w:rFonts w:ascii="Tahoma" w:hAnsi="Tahoma" w:cs="Tahoma"/>
          <w:color w:val="FF0000"/>
          <w:sz w:val="22"/>
          <w:szCs w:val="22"/>
        </w:rPr>
        <w:t>Úkony ve správním řízení</w:t>
      </w:r>
      <w:bookmarkEnd w:id="67"/>
      <w:bookmarkEnd w:id="68"/>
    </w:p>
    <w:p w:rsidR="003669F4" w:rsidRPr="00ED4B1A" w:rsidRDefault="003669F4" w:rsidP="00B73F0C">
      <w:pPr>
        <w:pStyle w:val="Nadpis2"/>
        <w:spacing w:before="0" w:after="0"/>
        <w:rPr>
          <w:rFonts w:ascii="Tahoma" w:hAnsi="Tahoma" w:cs="Tahoma"/>
          <w:bCs w:val="0"/>
          <w:sz w:val="16"/>
          <w:szCs w:val="16"/>
          <w:u w:val="single"/>
        </w:rPr>
      </w:pPr>
      <w:bookmarkStart w:id="69" w:name="_Toc227388768"/>
      <w:bookmarkStart w:id="70" w:name="_Toc227389614"/>
      <w:r w:rsidRPr="00ED4B1A">
        <w:rPr>
          <w:rFonts w:ascii="Tahoma" w:hAnsi="Tahoma" w:cs="Tahoma"/>
          <w:bCs w:val="0"/>
          <w:sz w:val="16"/>
          <w:szCs w:val="16"/>
          <w:u w:val="single"/>
        </w:rPr>
        <w:t>(procesní úkony, úkony správního orgánu, procesní úkony účastníků a jejich zástupců, lhůty)</w:t>
      </w:r>
      <w:bookmarkEnd w:id="69"/>
      <w:bookmarkEnd w:id="70"/>
      <w:r w:rsidRPr="00ED4B1A">
        <w:rPr>
          <w:rFonts w:ascii="Tahoma" w:hAnsi="Tahoma" w:cs="Tahoma"/>
          <w:bCs w:val="0"/>
          <w:sz w:val="16"/>
          <w:szCs w:val="16"/>
          <w:u w:val="single"/>
        </w:rPr>
        <w:t xml:space="preserve"> </w:t>
      </w:r>
    </w:p>
    <w:p w:rsidR="00ED4B1A" w:rsidRDefault="00ED4B1A" w:rsidP="001421C8">
      <w:pPr>
        <w:rPr>
          <w:rFonts w:ascii="Tahoma" w:hAnsi="Tahoma" w:cs="Tahoma"/>
          <w:b/>
          <w:caps/>
          <w:sz w:val="20"/>
          <w:u w:val="double"/>
        </w:rPr>
      </w:pPr>
    </w:p>
    <w:p w:rsidR="00F5159D" w:rsidRPr="001421C8" w:rsidRDefault="00F5159D" w:rsidP="001B09F0">
      <w:pPr>
        <w:pBdr>
          <w:top w:val="single" w:sz="4" w:space="1" w:color="008000"/>
          <w:left w:val="single" w:sz="4" w:space="4" w:color="008000"/>
          <w:bottom w:val="single" w:sz="4" w:space="1" w:color="008000"/>
          <w:right w:val="single" w:sz="4" w:space="4" w:color="008000"/>
        </w:pBdr>
        <w:rPr>
          <w:rFonts w:ascii="Tahoma" w:hAnsi="Tahoma" w:cs="Tahoma"/>
          <w:b/>
          <w:caps/>
          <w:sz w:val="20"/>
          <w:u w:val="double"/>
        </w:rPr>
      </w:pPr>
      <w:r w:rsidRPr="001421C8">
        <w:rPr>
          <w:rFonts w:ascii="Tahoma" w:hAnsi="Tahoma" w:cs="Tahoma"/>
          <w:b/>
          <w:caps/>
          <w:sz w:val="20"/>
          <w:u w:val="double"/>
        </w:rPr>
        <w:t xml:space="preserve">PROCESNÍ ÚKONY </w:t>
      </w:r>
    </w:p>
    <w:p w:rsidR="00F5159D" w:rsidRDefault="00F5159D" w:rsidP="00E36688">
      <w:pPr>
        <w:pStyle w:val="Zkladntext"/>
        <w:numPr>
          <w:ilvl w:val="0"/>
          <w:numId w:val="74"/>
        </w:numPr>
        <w:pBdr>
          <w:top w:val="single" w:sz="4" w:space="1" w:color="008000"/>
          <w:left w:val="single" w:sz="4" w:space="4" w:color="008000"/>
          <w:bottom w:val="single" w:sz="4" w:space="1" w:color="008000"/>
          <w:right w:val="single" w:sz="4" w:space="4" w:color="008000"/>
        </w:pBdr>
        <w:overflowPunct/>
        <w:autoSpaceDE/>
        <w:autoSpaceDN/>
        <w:adjustRightInd/>
        <w:spacing w:after="0"/>
        <w:textAlignment w:val="auto"/>
        <w:rPr>
          <w:rFonts w:ascii="Tahoma" w:hAnsi="Tahoma" w:cs="Tahoma"/>
          <w:sz w:val="20"/>
        </w:rPr>
      </w:pPr>
      <w:r>
        <w:rPr>
          <w:rFonts w:ascii="Tahoma" w:hAnsi="Tahoma" w:cs="Tahoma"/>
          <w:sz w:val="20"/>
        </w:rPr>
        <w:t>projev vůle jednajícího subjektu, který má zásadní vliv na zahájení, průběh a skončení správního řízení</w:t>
      </w:r>
    </w:p>
    <w:p w:rsidR="00F5159D" w:rsidRDefault="00F5159D" w:rsidP="00E36688">
      <w:pPr>
        <w:numPr>
          <w:ilvl w:val="0"/>
          <w:numId w:val="74"/>
        </w:numPr>
        <w:overflowPunct/>
        <w:autoSpaceDE/>
        <w:autoSpaceDN/>
        <w:adjustRightInd/>
        <w:textAlignment w:val="auto"/>
        <w:rPr>
          <w:rFonts w:ascii="Tahoma" w:hAnsi="Tahoma" w:cs="Tahoma"/>
          <w:sz w:val="20"/>
        </w:rPr>
      </w:pPr>
      <w:r>
        <w:rPr>
          <w:rFonts w:ascii="Tahoma" w:hAnsi="Tahoma" w:cs="Tahoma"/>
          <w:sz w:val="20"/>
        </w:rPr>
        <w:t>činí SprO i účastníci řízení, případně osoby, které je zastupují</w:t>
      </w:r>
    </w:p>
    <w:p w:rsidR="00F5159D" w:rsidRDefault="00F5159D" w:rsidP="00E36688">
      <w:pPr>
        <w:numPr>
          <w:ilvl w:val="0"/>
          <w:numId w:val="74"/>
        </w:numPr>
        <w:overflowPunct/>
        <w:autoSpaceDE/>
        <w:autoSpaceDN/>
        <w:adjustRightInd/>
        <w:textAlignment w:val="auto"/>
        <w:rPr>
          <w:rFonts w:ascii="Tahoma" w:hAnsi="Tahoma" w:cs="Tahoma"/>
          <w:sz w:val="20"/>
        </w:rPr>
      </w:pPr>
      <w:r>
        <w:rPr>
          <w:rFonts w:ascii="Tahoma" w:hAnsi="Tahoma" w:cs="Tahoma"/>
          <w:sz w:val="20"/>
        </w:rPr>
        <w:t>právní úprava v SŘ, případně ve zvláštních zákonech</w:t>
      </w:r>
    </w:p>
    <w:p w:rsidR="00381105" w:rsidRDefault="00381105"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 xml:space="preserve">ÚKONY SPRÁVNÍHO ORGÁNU </w:t>
      </w:r>
    </w:p>
    <w:p w:rsidR="00F5159D" w:rsidRPr="00CB7812" w:rsidRDefault="00F5159D" w:rsidP="00E36688">
      <w:pPr>
        <w:numPr>
          <w:ilvl w:val="0"/>
          <w:numId w:val="75"/>
        </w:numPr>
        <w:overflowPunct/>
        <w:autoSpaceDE/>
        <w:autoSpaceDN/>
        <w:adjustRightInd/>
        <w:textAlignment w:val="auto"/>
        <w:rPr>
          <w:rFonts w:ascii="Tahoma" w:hAnsi="Tahoma" w:cs="Tahoma"/>
          <w:sz w:val="20"/>
        </w:rPr>
      </w:pPr>
      <w:r>
        <w:rPr>
          <w:rFonts w:ascii="Tahoma" w:hAnsi="Tahoma" w:cs="Tahoma"/>
          <w:b/>
          <w:sz w:val="20"/>
        </w:rPr>
        <w:t>rozhodnutí ve věci samé</w:t>
      </w:r>
    </w:p>
    <w:p w:rsidR="00F5159D" w:rsidRDefault="00F5159D" w:rsidP="00E36688">
      <w:pPr>
        <w:numPr>
          <w:ilvl w:val="0"/>
          <w:numId w:val="75"/>
        </w:numPr>
        <w:overflowPunct/>
        <w:autoSpaceDE/>
        <w:autoSpaceDN/>
        <w:adjustRightInd/>
        <w:textAlignment w:val="auto"/>
        <w:rPr>
          <w:rFonts w:ascii="Tahoma" w:hAnsi="Tahoma" w:cs="Tahoma"/>
          <w:sz w:val="20"/>
        </w:rPr>
      </w:pPr>
      <w:r>
        <w:rPr>
          <w:rFonts w:ascii="Tahoma" w:hAnsi="Tahoma" w:cs="Tahoma"/>
          <w:b/>
          <w:sz w:val="20"/>
        </w:rPr>
        <w:t>další</w:t>
      </w:r>
      <w:r>
        <w:rPr>
          <w:rFonts w:ascii="Tahoma" w:hAnsi="Tahoma" w:cs="Tahoma"/>
          <w:sz w:val="20"/>
        </w:rPr>
        <w:t xml:space="preserve"> </w:t>
      </w:r>
      <w:r>
        <w:rPr>
          <w:rFonts w:ascii="Tahoma" w:hAnsi="Tahoma" w:cs="Tahoma"/>
          <w:b/>
          <w:sz w:val="20"/>
        </w:rPr>
        <w:t xml:space="preserve">úkony </w:t>
      </w:r>
      <w:r>
        <w:rPr>
          <w:rFonts w:ascii="Tahoma" w:hAnsi="Tahoma" w:cs="Tahoma"/>
          <w:sz w:val="20"/>
        </w:rPr>
        <w:t>upravující průběh řízení</w:t>
      </w:r>
    </w:p>
    <w:p w:rsidR="00F5159D" w:rsidRDefault="00F5159D" w:rsidP="00E36688">
      <w:pPr>
        <w:numPr>
          <w:ilvl w:val="0"/>
          <w:numId w:val="75"/>
        </w:numPr>
        <w:overflowPunct/>
        <w:autoSpaceDE/>
        <w:autoSpaceDN/>
        <w:adjustRightInd/>
        <w:textAlignment w:val="auto"/>
        <w:rPr>
          <w:rFonts w:ascii="Tahoma" w:hAnsi="Tahoma" w:cs="Tahoma"/>
          <w:sz w:val="20"/>
        </w:rPr>
      </w:pPr>
      <w:r>
        <w:rPr>
          <w:rFonts w:ascii="Tahoma" w:hAnsi="Tahoma" w:cs="Tahoma"/>
          <w:sz w:val="20"/>
        </w:rPr>
        <w:t>vedení řízení podléhá všem základním zásadám správního řízení</w:t>
      </w:r>
    </w:p>
    <w:p w:rsidR="00F5159D" w:rsidRDefault="00F5159D" w:rsidP="00F5159D">
      <w:pPr>
        <w:ind w:left="360"/>
        <w:rPr>
          <w:rFonts w:ascii="Tahoma" w:hAnsi="Tahoma" w:cs="Tahoma"/>
          <w:sz w:val="20"/>
        </w:rPr>
      </w:pPr>
    </w:p>
    <w:p w:rsidR="00F5159D" w:rsidRDefault="00F5159D" w:rsidP="00F5159D">
      <w:pPr>
        <w:rPr>
          <w:rFonts w:ascii="Tahoma" w:hAnsi="Tahoma" w:cs="Tahoma"/>
          <w:sz w:val="20"/>
        </w:rPr>
      </w:pPr>
      <w:r>
        <w:rPr>
          <w:rFonts w:ascii="Tahoma" w:hAnsi="Tahoma" w:cs="Tahoma"/>
          <w:b/>
          <w:sz w:val="20"/>
        </w:rPr>
        <w:t>Zásada písemnosti</w:t>
      </w:r>
      <w:r>
        <w:rPr>
          <w:rFonts w:ascii="Tahoma" w:hAnsi="Tahoma" w:cs="Tahoma"/>
          <w:sz w:val="20"/>
        </w:rPr>
        <w:t xml:space="preserve"> </w:t>
      </w:r>
    </w:p>
    <w:p w:rsidR="00F5159D" w:rsidRDefault="00F5159D" w:rsidP="00E36688">
      <w:pPr>
        <w:numPr>
          <w:ilvl w:val="0"/>
          <w:numId w:val="75"/>
        </w:numPr>
        <w:overflowPunct/>
        <w:autoSpaceDE/>
        <w:autoSpaceDN/>
        <w:adjustRightInd/>
        <w:textAlignment w:val="auto"/>
        <w:rPr>
          <w:rFonts w:ascii="Tahoma" w:hAnsi="Tahoma" w:cs="Tahoma"/>
          <w:sz w:val="20"/>
        </w:rPr>
      </w:pPr>
      <w:r>
        <w:rPr>
          <w:rFonts w:ascii="Tahoma" w:hAnsi="Tahoma" w:cs="Tahoma"/>
          <w:sz w:val="20"/>
        </w:rPr>
        <w:t>uzavírání veřejnoprávních smluv, vydávání OZV</w:t>
      </w:r>
    </w:p>
    <w:p w:rsidR="00F5159D" w:rsidRDefault="00F5159D" w:rsidP="00F5159D">
      <w:pPr>
        <w:rPr>
          <w:rFonts w:ascii="Tahoma" w:hAnsi="Tahoma" w:cs="Tahoma"/>
          <w:b/>
          <w:sz w:val="20"/>
        </w:rPr>
      </w:pPr>
      <w:r>
        <w:rPr>
          <w:rFonts w:ascii="Tahoma" w:hAnsi="Tahoma" w:cs="Tahoma"/>
          <w:b/>
          <w:sz w:val="20"/>
        </w:rPr>
        <w:t>Zásada ústnosti</w:t>
      </w:r>
    </w:p>
    <w:p w:rsidR="00F5159D" w:rsidRDefault="00F5159D" w:rsidP="00E36688">
      <w:pPr>
        <w:numPr>
          <w:ilvl w:val="0"/>
          <w:numId w:val="75"/>
        </w:numPr>
        <w:overflowPunct/>
        <w:autoSpaceDE/>
        <w:autoSpaceDN/>
        <w:adjustRightInd/>
        <w:textAlignment w:val="auto"/>
        <w:rPr>
          <w:rFonts w:ascii="Tahoma" w:hAnsi="Tahoma" w:cs="Tahoma"/>
          <w:sz w:val="20"/>
        </w:rPr>
      </w:pPr>
      <w:r>
        <w:rPr>
          <w:rFonts w:ascii="Tahoma" w:hAnsi="Tahoma" w:cs="Tahoma"/>
          <w:sz w:val="20"/>
        </w:rPr>
        <w:t>řízení na místě, exekučním řízení</w:t>
      </w:r>
    </w:p>
    <w:p w:rsidR="00F5159D" w:rsidRDefault="00F5159D" w:rsidP="00F5159D">
      <w:pPr>
        <w:ind w:left="360"/>
        <w:rPr>
          <w:rFonts w:ascii="Tahoma" w:hAnsi="Tahoma" w:cs="Tahoma"/>
          <w:sz w:val="20"/>
        </w:rPr>
      </w:pPr>
    </w:p>
    <w:p w:rsidR="00F5159D" w:rsidRDefault="00F5159D" w:rsidP="00F5159D">
      <w:pPr>
        <w:rPr>
          <w:rFonts w:ascii="Tahoma" w:hAnsi="Tahoma" w:cs="Tahoma"/>
          <w:b/>
          <w:sz w:val="20"/>
        </w:rPr>
      </w:pPr>
      <w:r>
        <w:rPr>
          <w:rFonts w:ascii="Tahoma" w:hAnsi="Tahoma" w:cs="Tahoma"/>
          <w:b/>
          <w:sz w:val="20"/>
        </w:rPr>
        <w:t>Dožádání</w:t>
      </w:r>
    </w:p>
    <w:p w:rsidR="00F5159D" w:rsidRDefault="00F5159D" w:rsidP="00E36688">
      <w:pPr>
        <w:numPr>
          <w:ilvl w:val="0"/>
          <w:numId w:val="75"/>
        </w:numPr>
        <w:overflowPunct/>
        <w:autoSpaceDE/>
        <w:autoSpaceDN/>
        <w:adjustRightInd/>
        <w:textAlignment w:val="auto"/>
        <w:rPr>
          <w:rFonts w:ascii="Tahoma" w:hAnsi="Tahoma" w:cs="Tahoma"/>
          <w:sz w:val="20"/>
        </w:rPr>
      </w:pPr>
      <w:r>
        <w:rPr>
          <w:rFonts w:ascii="Tahoma" w:hAnsi="Tahoma" w:cs="Tahoma"/>
          <w:sz w:val="20"/>
        </w:rPr>
        <w:t>SprO se formou usnesení bez možnosti odvolání obrátí na jiný SprO, aby provedl úkon za něj</w:t>
      </w:r>
    </w:p>
    <w:p w:rsidR="00F5159D" w:rsidRDefault="00F5159D" w:rsidP="00E36688">
      <w:pPr>
        <w:numPr>
          <w:ilvl w:val="1"/>
          <w:numId w:val="75"/>
        </w:numPr>
        <w:overflowPunct/>
        <w:autoSpaceDE/>
        <w:autoSpaceDN/>
        <w:adjustRightInd/>
        <w:textAlignment w:val="auto"/>
        <w:rPr>
          <w:rFonts w:ascii="Tahoma" w:hAnsi="Tahoma" w:cs="Tahoma"/>
          <w:sz w:val="20"/>
        </w:rPr>
      </w:pPr>
      <w:r>
        <w:rPr>
          <w:rFonts w:ascii="Tahoma" w:hAnsi="Tahoma" w:cs="Tahoma"/>
          <w:sz w:val="20"/>
        </w:rPr>
        <w:t xml:space="preserve">výpověď svědka, ohledání místa, zajištění listiny, odborné vyjádření, zapůjčení spisu apod. </w:t>
      </w:r>
    </w:p>
    <w:p w:rsidR="00F5159D" w:rsidRDefault="00F5159D" w:rsidP="00E36688">
      <w:pPr>
        <w:numPr>
          <w:ilvl w:val="0"/>
          <w:numId w:val="75"/>
        </w:numPr>
        <w:overflowPunct/>
        <w:autoSpaceDE/>
        <w:autoSpaceDN/>
        <w:adjustRightInd/>
        <w:textAlignment w:val="auto"/>
        <w:rPr>
          <w:rFonts w:ascii="Tahoma" w:hAnsi="Tahoma" w:cs="Tahoma"/>
          <w:sz w:val="20"/>
        </w:rPr>
      </w:pPr>
      <w:r>
        <w:rPr>
          <w:rFonts w:ascii="Tahoma" w:hAnsi="Tahoma" w:cs="Tahoma"/>
          <w:sz w:val="20"/>
        </w:rPr>
        <w:t xml:space="preserve">dožádaný orgán má postavení dotčeného orgánu </w:t>
      </w:r>
    </w:p>
    <w:p w:rsidR="00F5159D" w:rsidRDefault="00F5159D" w:rsidP="00F5159D">
      <w:pPr>
        <w:ind w:left="360"/>
        <w:rPr>
          <w:rFonts w:ascii="Tahoma" w:hAnsi="Tahoma" w:cs="Tahoma"/>
          <w:sz w:val="20"/>
        </w:rPr>
      </w:pPr>
    </w:p>
    <w:p w:rsidR="00F5159D" w:rsidRDefault="00F5159D" w:rsidP="00F5159D">
      <w:pPr>
        <w:rPr>
          <w:rFonts w:ascii="Tahoma" w:hAnsi="Tahoma" w:cs="Tahoma"/>
          <w:b/>
          <w:sz w:val="20"/>
        </w:rPr>
      </w:pPr>
      <w:r>
        <w:rPr>
          <w:rFonts w:ascii="Tahoma" w:hAnsi="Tahoma" w:cs="Tahoma"/>
          <w:b/>
          <w:sz w:val="20"/>
        </w:rPr>
        <w:t xml:space="preserve">Součinnost SprO s PČR </w:t>
      </w:r>
    </w:p>
    <w:p w:rsidR="00F5159D" w:rsidRDefault="00F5159D" w:rsidP="00E36688">
      <w:pPr>
        <w:numPr>
          <w:ilvl w:val="0"/>
          <w:numId w:val="75"/>
        </w:numPr>
        <w:overflowPunct/>
        <w:autoSpaceDE/>
        <w:autoSpaceDN/>
        <w:adjustRightInd/>
        <w:textAlignment w:val="auto"/>
        <w:rPr>
          <w:rFonts w:ascii="Tahoma" w:hAnsi="Tahoma" w:cs="Tahoma"/>
          <w:sz w:val="20"/>
        </w:rPr>
      </w:pPr>
      <w:r>
        <w:rPr>
          <w:rFonts w:ascii="Tahoma" w:hAnsi="Tahoma" w:cs="Tahoma"/>
          <w:sz w:val="20"/>
        </w:rPr>
        <w:t>o součinnost může požádat SprO za předpokladu, že hrozí ztížení nebo zmaření úkonu, nebo hrozí-li nebezpečí osobám či majetku</w:t>
      </w:r>
    </w:p>
    <w:p w:rsidR="00F5159D" w:rsidRDefault="00F5159D" w:rsidP="00F5159D">
      <w:pPr>
        <w:rPr>
          <w:rFonts w:ascii="Tahoma" w:hAnsi="Tahoma" w:cs="Tahoma"/>
          <w:sz w:val="20"/>
        </w:rPr>
      </w:pPr>
    </w:p>
    <w:p w:rsidR="00F5159D" w:rsidRDefault="00F5159D" w:rsidP="00F5159D">
      <w:pPr>
        <w:rPr>
          <w:rFonts w:ascii="Tahoma" w:hAnsi="Tahoma" w:cs="Tahoma"/>
          <w:b/>
          <w:sz w:val="20"/>
        </w:rPr>
      </w:pPr>
      <w:r>
        <w:rPr>
          <w:rFonts w:ascii="Tahoma" w:hAnsi="Tahoma" w:cs="Tahoma"/>
          <w:b/>
          <w:sz w:val="20"/>
        </w:rPr>
        <w:t>Jednací jazyk</w:t>
      </w:r>
    </w:p>
    <w:p w:rsidR="00F5159D" w:rsidRDefault="00F5159D" w:rsidP="00E36688">
      <w:pPr>
        <w:numPr>
          <w:ilvl w:val="0"/>
          <w:numId w:val="75"/>
        </w:numPr>
        <w:overflowPunct/>
        <w:autoSpaceDE/>
        <w:autoSpaceDN/>
        <w:adjustRightInd/>
        <w:textAlignment w:val="auto"/>
        <w:rPr>
          <w:rFonts w:ascii="Tahoma" w:hAnsi="Tahoma" w:cs="Tahoma"/>
          <w:sz w:val="20"/>
        </w:rPr>
      </w:pPr>
      <w:r>
        <w:rPr>
          <w:rFonts w:ascii="Tahoma" w:hAnsi="Tahoma" w:cs="Tahoma"/>
          <w:sz w:val="20"/>
        </w:rPr>
        <w:t>čeština, možnost pro účastníka použít slovenštinu</w:t>
      </w:r>
    </w:p>
    <w:p w:rsidR="00F5159D" w:rsidRDefault="00F5159D" w:rsidP="00E36688">
      <w:pPr>
        <w:numPr>
          <w:ilvl w:val="0"/>
          <w:numId w:val="75"/>
        </w:numPr>
        <w:overflowPunct/>
        <w:autoSpaceDE/>
        <w:autoSpaceDN/>
        <w:adjustRightInd/>
        <w:textAlignment w:val="auto"/>
        <w:rPr>
          <w:rFonts w:ascii="Tahoma" w:hAnsi="Tahoma" w:cs="Tahoma"/>
          <w:sz w:val="20"/>
        </w:rPr>
      </w:pPr>
      <w:r>
        <w:rPr>
          <w:rFonts w:ascii="Tahoma" w:hAnsi="Tahoma" w:cs="Tahoma"/>
          <w:sz w:val="20"/>
        </w:rPr>
        <w:t>národnostní menšiny mohou jednat ve svém jazyce, pokud jim úřední osoba rozumí – nebo si musí občan zajistit úředního tlumočníka, náklady pak nese SprO</w:t>
      </w:r>
    </w:p>
    <w:p w:rsidR="00F5159D" w:rsidRDefault="00F5159D" w:rsidP="00E36688">
      <w:pPr>
        <w:numPr>
          <w:ilvl w:val="0"/>
          <w:numId w:val="75"/>
        </w:numPr>
        <w:overflowPunct/>
        <w:autoSpaceDE/>
        <w:autoSpaceDN/>
        <w:adjustRightInd/>
        <w:textAlignment w:val="auto"/>
        <w:rPr>
          <w:rFonts w:ascii="Tahoma" w:hAnsi="Tahoma" w:cs="Tahoma"/>
          <w:sz w:val="20"/>
        </w:rPr>
      </w:pPr>
      <w:r>
        <w:rPr>
          <w:rFonts w:ascii="Tahoma" w:hAnsi="Tahoma" w:cs="Tahoma"/>
          <w:sz w:val="20"/>
        </w:rPr>
        <w:t>u ostatních - tlumočníka i náklady nese občan</w:t>
      </w:r>
    </w:p>
    <w:p w:rsidR="00F5159D" w:rsidRDefault="00F5159D" w:rsidP="00E36688">
      <w:pPr>
        <w:numPr>
          <w:ilvl w:val="0"/>
          <w:numId w:val="75"/>
        </w:numPr>
        <w:overflowPunct/>
        <w:autoSpaceDE/>
        <w:autoSpaceDN/>
        <w:adjustRightInd/>
        <w:textAlignment w:val="auto"/>
        <w:rPr>
          <w:rFonts w:ascii="Tahoma" w:hAnsi="Tahoma" w:cs="Tahoma"/>
          <w:sz w:val="20"/>
        </w:rPr>
      </w:pPr>
      <w:r>
        <w:rPr>
          <w:rFonts w:ascii="Tahoma" w:hAnsi="Tahoma" w:cs="Tahoma"/>
          <w:sz w:val="20"/>
        </w:rPr>
        <w:t>výjimka – řízení o žádosti a úhradu nese SprO – podle zvláštního zákona (zákon o azylu)</w:t>
      </w:r>
    </w:p>
    <w:p w:rsidR="00F5159D" w:rsidRDefault="00F5159D" w:rsidP="00E36688">
      <w:pPr>
        <w:numPr>
          <w:ilvl w:val="0"/>
          <w:numId w:val="75"/>
        </w:numPr>
        <w:overflowPunct/>
        <w:autoSpaceDE/>
        <w:autoSpaceDN/>
        <w:adjustRightInd/>
        <w:textAlignment w:val="auto"/>
        <w:rPr>
          <w:rFonts w:ascii="Tahoma" w:hAnsi="Tahoma" w:cs="Tahoma"/>
          <w:sz w:val="20"/>
        </w:rPr>
      </w:pPr>
      <w:r>
        <w:rPr>
          <w:rFonts w:ascii="Tahoma" w:hAnsi="Tahoma" w:cs="Tahoma"/>
          <w:sz w:val="20"/>
        </w:rPr>
        <w:t>předkládání písemností v cizím jazyce - vždy v originálu a úřední ověřený překlad, SprO od tohoto požadavku může upustit – ad hoc nebo obecně (do spisu, na úřední desce)</w:t>
      </w:r>
    </w:p>
    <w:p w:rsidR="00F5159D" w:rsidRDefault="00F5159D" w:rsidP="00E36688">
      <w:pPr>
        <w:numPr>
          <w:ilvl w:val="0"/>
          <w:numId w:val="75"/>
        </w:numPr>
        <w:overflowPunct/>
        <w:autoSpaceDE/>
        <w:autoSpaceDN/>
        <w:adjustRightInd/>
        <w:textAlignment w:val="auto"/>
        <w:rPr>
          <w:rFonts w:ascii="Tahoma" w:hAnsi="Tahoma" w:cs="Tahoma"/>
          <w:sz w:val="20"/>
        </w:rPr>
      </w:pPr>
      <w:r>
        <w:rPr>
          <w:rFonts w:ascii="Tahoma" w:hAnsi="Tahoma" w:cs="Tahoma"/>
          <w:sz w:val="20"/>
        </w:rPr>
        <w:t>neschopni mluvení - ustanoví usnesením SprO</w:t>
      </w:r>
    </w:p>
    <w:p w:rsidR="00381105" w:rsidRDefault="00381105"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PROCESNÍ ÚKONY ÚČASTNÍKŮ A JEJICH ZÁSTUPCŮ</w:t>
      </w:r>
    </w:p>
    <w:p w:rsidR="00F5159D" w:rsidRDefault="00F5159D" w:rsidP="00E36688">
      <w:pPr>
        <w:numPr>
          <w:ilvl w:val="0"/>
          <w:numId w:val="76"/>
        </w:numPr>
        <w:overflowPunct/>
        <w:autoSpaceDE/>
        <w:autoSpaceDN/>
        <w:adjustRightInd/>
        <w:textAlignment w:val="auto"/>
        <w:rPr>
          <w:rFonts w:ascii="Tahoma" w:hAnsi="Tahoma" w:cs="Tahoma"/>
          <w:sz w:val="20"/>
        </w:rPr>
      </w:pPr>
      <w:r>
        <w:rPr>
          <w:rFonts w:ascii="Tahoma" w:hAnsi="Tahoma" w:cs="Tahoma"/>
          <w:sz w:val="20"/>
        </w:rPr>
        <w:t>směřují vždy vůči SprO</w:t>
      </w:r>
    </w:p>
    <w:p w:rsidR="00F5159D" w:rsidRDefault="00F5159D" w:rsidP="00E36688">
      <w:pPr>
        <w:numPr>
          <w:ilvl w:val="1"/>
          <w:numId w:val="76"/>
        </w:numPr>
        <w:overflowPunct/>
        <w:autoSpaceDE/>
        <w:autoSpaceDN/>
        <w:adjustRightInd/>
        <w:textAlignment w:val="auto"/>
        <w:rPr>
          <w:rFonts w:ascii="Tahoma" w:hAnsi="Tahoma" w:cs="Tahoma"/>
          <w:sz w:val="20"/>
        </w:rPr>
      </w:pPr>
      <w:r>
        <w:rPr>
          <w:rFonts w:ascii="Tahoma" w:hAnsi="Tahoma" w:cs="Tahoma"/>
          <w:sz w:val="20"/>
        </w:rPr>
        <w:t>podání</w:t>
      </w:r>
    </w:p>
    <w:p w:rsidR="00F5159D" w:rsidRDefault="00F5159D" w:rsidP="00E36688">
      <w:pPr>
        <w:numPr>
          <w:ilvl w:val="2"/>
          <w:numId w:val="76"/>
        </w:numPr>
        <w:overflowPunct/>
        <w:autoSpaceDE/>
        <w:autoSpaceDN/>
        <w:adjustRightInd/>
        <w:textAlignment w:val="auto"/>
        <w:rPr>
          <w:rFonts w:ascii="Tahoma" w:hAnsi="Tahoma" w:cs="Tahoma"/>
          <w:sz w:val="20"/>
        </w:rPr>
      </w:pPr>
      <w:bookmarkStart w:id="71" w:name="OLE_LINK1"/>
      <w:bookmarkStart w:id="72" w:name="OLE_LINK2"/>
      <w:r>
        <w:rPr>
          <w:rFonts w:ascii="Tahoma" w:hAnsi="Tahoma" w:cs="Tahoma"/>
          <w:sz w:val="20"/>
        </w:rPr>
        <w:t>kdo, co navrhuje a čeho se domáhá</w:t>
      </w:r>
    </w:p>
    <w:p w:rsidR="00F5159D" w:rsidRDefault="00F5159D" w:rsidP="00E36688">
      <w:pPr>
        <w:numPr>
          <w:ilvl w:val="2"/>
          <w:numId w:val="76"/>
        </w:numPr>
        <w:overflowPunct/>
        <w:autoSpaceDE/>
        <w:autoSpaceDN/>
        <w:adjustRightInd/>
        <w:textAlignment w:val="auto"/>
        <w:rPr>
          <w:rFonts w:ascii="Tahoma" w:hAnsi="Tahoma" w:cs="Tahoma"/>
          <w:sz w:val="20"/>
        </w:rPr>
      </w:pPr>
      <w:r>
        <w:rPr>
          <w:rFonts w:ascii="Tahoma" w:hAnsi="Tahoma" w:cs="Tahoma"/>
          <w:sz w:val="20"/>
        </w:rPr>
        <w:t>kterému SprO je určeno, podpis</w:t>
      </w:r>
    </w:p>
    <w:p w:rsidR="00F5159D" w:rsidRDefault="00F5159D" w:rsidP="00E36688">
      <w:pPr>
        <w:numPr>
          <w:ilvl w:val="2"/>
          <w:numId w:val="76"/>
        </w:numPr>
        <w:overflowPunct/>
        <w:autoSpaceDE/>
        <w:autoSpaceDN/>
        <w:adjustRightInd/>
        <w:textAlignment w:val="auto"/>
        <w:rPr>
          <w:rFonts w:ascii="Tahoma" w:hAnsi="Tahoma" w:cs="Tahoma"/>
          <w:sz w:val="20"/>
        </w:rPr>
      </w:pPr>
      <w:r>
        <w:rPr>
          <w:rFonts w:ascii="Tahoma" w:hAnsi="Tahoma" w:cs="Tahoma"/>
          <w:sz w:val="20"/>
        </w:rPr>
        <w:t>náležitosti stanovené zákonem</w:t>
      </w:r>
      <w:bookmarkEnd w:id="71"/>
      <w:bookmarkEnd w:id="72"/>
    </w:p>
    <w:p w:rsidR="00F5159D" w:rsidRDefault="00F5159D" w:rsidP="00E36688">
      <w:pPr>
        <w:numPr>
          <w:ilvl w:val="1"/>
          <w:numId w:val="76"/>
        </w:numPr>
        <w:overflowPunct/>
        <w:autoSpaceDE/>
        <w:autoSpaceDN/>
        <w:adjustRightInd/>
        <w:textAlignment w:val="auto"/>
        <w:rPr>
          <w:rFonts w:ascii="Tahoma" w:hAnsi="Tahoma" w:cs="Tahoma"/>
          <w:sz w:val="20"/>
        </w:rPr>
      </w:pPr>
      <w:r>
        <w:rPr>
          <w:rFonts w:ascii="Tahoma" w:hAnsi="Tahoma" w:cs="Tahoma"/>
          <w:sz w:val="20"/>
        </w:rPr>
        <w:t>návrh na provedení důkazu</w:t>
      </w:r>
    </w:p>
    <w:p w:rsidR="00F5159D" w:rsidRDefault="00F5159D" w:rsidP="00E36688">
      <w:pPr>
        <w:numPr>
          <w:ilvl w:val="1"/>
          <w:numId w:val="76"/>
        </w:numPr>
        <w:overflowPunct/>
        <w:autoSpaceDE/>
        <w:autoSpaceDN/>
        <w:adjustRightInd/>
        <w:textAlignment w:val="auto"/>
        <w:rPr>
          <w:rFonts w:ascii="Tahoma" w:hAnsi="Tahoma" w:cs="Tahoma"/>
          <w:sz w:val="20"/>
        </w:rPr>
      </w:pPr>
      <w:r>
        <w:rPr>
          <w:rFonts w:ascii="Tahoma" w:hAnsi="Tahoma" w:cs="Tahoma"/>
          <w:sz w:val="20"/>
        </w:rPr>
        <w:t>podání odvolání nebo jiného opravného prostředku</w:t>
      </w:r>
    </w:p>
    <w:p w:rsidR="00F5159D" w:rsidRDefault="00F5159D" w:rsidP="00E36688">
      <w:pPr>
        <w:numPr>
          <w:ilvl w:val="0"/>
          <w:numId w:val="76"/>
        </w:numPr>
        <w:overflowPunct/>
        <w:autoSpaceDE/>
        <w:autoSpaceDN/>
        <w:adjustRightInd/>
        <w:textAlignment w:val="auto"/>
        <w:rPr>
          <w:rFonts w:ascii="Tahoma" w:hAnsi="Tahoma" w:cs="Tahoma"/>
          <w:sz w:val="20"/>
        </w:rPr>
      </w:pPr>
      <w:r>
        <w:rPr>
          <w:rFonts w:ascii="Tahoma" w:hAnsi="Tahoma" w:cs="Tahoma"/>
          <w:sz w:val="20"/>
        </w:rPr>
        <w:t>účastník má právo vyjádřit se k podkladům rozhodnutí před jeho vydáním</w:t>
      </w:r>
    </w:p>
    <w:p w:rsidR="00F5159D" w:rsidRDefault="00F5159D" w:rsidP="00E36688">
      <w:pPr>
        <w:numPr>
          <w:ilvl w:val="0"/>
          <w:numId w:val="76"/>
        </w:numPr>
        <w:overflowPunct/>
        <w:autoSpaceDE/>
        <w:autoSpaceDN/>
        <w:adjustRightInd/>
        <w:textAlignment w:val="auto"/>
        <w:rPr>
          <w:rFonts w:ascii="Tahoma" w:hAnsi="Tahoma" w:cs="Tahoma"/>
          <w:sz w:val="20"/>
        </w:rPr>
      </w:pPr>
      <w:r>
        <w:rPr>
          <w:rFonts w:ascii="Tahoma" w:hAnsi="Tahoma" w:cs="Tahoma"/>
          <w:sz w:val="20"/>
        </w:rPr>
        <w:t>povinnost prokázat totožnost na výzvu a povinnost součinnosti</w:t>
      </w:r>
    </w:p>
    <w:p w:rsidR="00F5159D" w:rsidRDefault="00F5159D" w:rsidP="00F5159D">
      <w:pPr>
        <w:rPr>
          <w:rFonts w:ascii="Tahoma" w:hAnsi="Tahoma" w:cs="Tahoma"/>
          <w:b/>
          <w:sz w:val="20"/>
          <w:u w:val="single"/>
        </w:rPr>
      </w:pPr>
      <w:r>
        <w:rPr>
          <w:rFonts w:ascii="Tahoma" w:hAnsi="Tahoma" w:cs="Tahoma"/>
          <w:b/>
          <w:sz w:val="20"/>
          <w:u w:val="single"/>
        </w:rPr>
        <w:t xml:space="preserve">Podání je možno učinit </w:t>
      </w:r>
    </w:p>
    <w:p w:rsidR="00F5159D" w:rsidRDefault="00F5159D" w:rsidP="00F5159D">
      <w:pPr>
        <w:rPr>
          <w:rFonts w:ascii="Tahoma" w:hAnsi="Tahoma" w:cs="Tahoma"/>
          <w:b/>
          <w:sz w:val="20"/>
        </w:rPr>
      </w:pPr>
      <w:r>
        <w:rPr>
          <w:rFonts w:ascii="Tahoma" w:hAnsi="Tahoma" w:cs="Tahoma"/>
          <w:b/>
          <w:sz w:val="20"/>
        </w:rPr>
        <w:t xml:space="preserve">zaručeným způsobem </w:t>
      </w:r>
    </w:p>
    <w:p w:rsidR="00F5159D" w:rsidRDefault="00F5159D" w:rsidP="00E36688">
      <w:pPr>
        <w:numPr>
          <w:ilvl w:val="0"/>
          <w:numId w:val="77"/>
        </w:numPr>
        <w:overflowPunct/>
        <w:autoSpaceDE/>
        <w:autoSpaceDN/>
        <w:adjustRightInd/>
        <w:textAlignment w:val="auto"/>
        <w:rPr>
          <w:rFonts w:ascii="Tahoma" w:hAnsi="Tahoma" w:cs="Tahoma"/>
          <w:sz w:val="20"/>
        </w:rPr>
      </w:pPr>
      <w:r>
        <w:rPr>
          <w:rFonts w:ascii="Tahoma" w:hAnsi="Tahoma" w:cs="Tahoma"/>
          <w:sz w:val="20"/>
        </w:rPr>
        <w:t xml:space="preserve">písemně </w:t>
      </w:r>
    </w:p>
    <w:p w:rsidR="00F5159D" w:rsidRDefault="00F5159D" w:rsidP="00E36688">
      <w:pPr>
        <w:numPr>
          <w:ilvl w:val="0"/>
          <w:numId w:val="77"/>
        </w:numPr>
        <w:overflowPunct/>
        <w:autoSpaceDE/>
        <w:autoSpaceDN/>
        <w:adjustRightInd/>
        <w:textAlignment w:val="auto"/>
        <w:rPr>
          <w:rFonts w:ascii="Tahoma" w:hAnsi="Tahoma" w:cs="Tahoma"/>
          <w:sz w:val="20"/>
        </w:rPr>
      </w:pPr>
      <w:r>
        <w:rPr>
          <w:rFonts w:ascii="Tahoma" w:hAnsi="Tahoma" w:cs="Tahoma"/>
          <w:sz w:val="20"/>
        </w:rPr>
        <w:t>ústně do protokolu</w:t>
      </w:r>
    </w:p>
    <w:p w:rsidR="00F5159D" w:rsidRDefault="00F5159D" w:rsidP="00E36688">
      <w:pPr>
        <w:numPr>
          <w:ilvl w:val="0"/>
          <w:numId w:val="77"/>
        </w:numPr>
        <w:overflowPunct/>
        <w:autoSpaceDE/>
        <w:autoSpaceDN/>
        <w:adjustRightInd/>
        <w:textAlignment w:val="auto"/>
        <w:rPr>
          <w:rFonts w:ascii="Tahoma" w:hAnsi="Tahoma" w:cs="Tahoma"/>
          <w:sz w:val="20"/>
        </w:rPr>
      </w:pPr>
      <w:r>
        <w:rPr>
          <w:rFonts w:ascii="Tahoma" w:hAnsi="Tahoma" w:cs="Tahoma"/>
          <w:sz w:val="20"/>
        </w:rPr>
        <w:t>v elektronické podobě se zaručeným elektronickým podpisem</w:t>
      </w:r>
    </w:p>
    <w:p w:rsidR="00F5159D" w:rsidRDefault="00F5159D" w:rsidP="00F5159D">
      <w:pPr>
        <w:rPr>
          <w:rFonts w:ascii="Tahoma" w:hAnsi="Tahoma" w:cs="Tahoma"/>
          <w:b/>
          <w:sz w:val="20"/>
        </w:rPr>
      </w:pPr>
      <w:r>
        <w:rPr>
          <w:rFonts w:ascii="Tahoma" w:hAnsi="Tahoma" w:cs="Tahoma"/>
          <w:b/>
          <w:sz w:val="20"/>
        </w:rPr>
        <w:t xml:space="preserve">nezaručeným způsobem </w:t>
      </w:r>
    </w:p>
    <w:p w:rsidR="00F5159D" w:rsidRDefault="00F5159D" w:rsidP="00E36688">
      <w:pPr>
        <w:numPr>
          <w:ilvl w:val="0"/>
          <w:numId w:val="77"/>
        </w:numPr>
        <w:overflowPunct/>
        <w:autoSpaceDE/>
        <w:autoSpaceDN/>
        <w:adjustRightInd/>
        <w:textAlignment w:val="auto"/>
        <w:rPr>
          <w:rFonts w:ascii="Tahoma" w:hAnsi="Tahoma" w:cs="Tahoma"/>
          <w:sz w:val="20"/>
        </w:rPr>
      </w:pPr>
      <w:r>
        <w:rPr>
          <w:rFonts w:ascii="Tahoma" w:hAnsi="Tahoma" w:cs="Tahoma"/>
          <w:sz w:val="20"/>
        </w:rPr>
        <w:t>dálnopis, telefax, veřejná datová síť bez zaručeného podpisu – být do 5 dnů potvrzeno zaručeným způsobem</w:t>
      </w:r>
    </w:p>
    <w:p w:rsidR="00F5159D" w:rsidRDefault="00F5159D" w:rsidP="00E36688">
      <w:pPr>
        <w:numPr>
          <w:ilvl w:val="0"/>
          <w:numId w:val="77"/>
        </w:numPr>
        <w:overflowPunct/>
        <w:autoSpaceDE/>
        <w:autoSpaceDN/>
        <w:adjustRightInd/>
        <w:textAlignment w:val="auto"/>
        <w:rPr>
          <w:rFonts w:ascii="Tahoma" w:hAnsi="Tahoma" w:cs="Tahoma"/>
          <w:sz w:val="20"/>
        </w:rPr>
      </w:pPr>
      <w:r>
        <w:rPr>
          <w:rFonts w:ascii="Tahoma" w:hAnsi="Tahoma" w:cs="Tahoma"/>
          <w:sz w:val="20"/>
        </w:rPr>
        <w:t>povinnost zřídit elektronickou podatelnu</w:t>
      </w:r>
    </w:p>
    <w:p w:rsidR="00F5159D" w:rsidRDefault="00F5159D" w:rsidP="00F5159D">
      <w:pPr>
        <w:rPr>
          <w:rFonts w:ascii="Tahoma" w:hAnsi="Tahoma" w:cs="Tahoma"/>
          <w:b/>
          <w:sz w:val="20"/>
          <w:u w:val="single"/>
        </w:rPr>
      </w:pPr>
      <w:r>
        <w:rPr>
          <w:rFonts w:ascii="Tahoma" w:hAnsi="Tahoma" w:cs="Tahoma"/>
          <w:b/>
          <w:sz w:val="20"/>
          <w:u w:val="single"/>
        </w:rPr>
        <w:t xml:space="preserve">Nahlížení do spisu </w:t>
      </w:r>
    </w:p>
    <w:p w:rsidR="00F5159D" w:rsidRDefault="00F5159D" w:rsidP="00E36688">
      <w:pPr>
        <w:numPr>
          <w:ilvl w:val="0"/>
          <w:numId w:val="77"/>
        </w:numPr>
        <w:overflowPunct/>
        <w:autoSpaceDE/>
        <w:autoSpaceDN/>
        <w:adjustRightInd/>
        <w:textAlignment w:val="auto"/>
        <w:rPr>
          <w:rFonts w:ascii="Tahoma" w:hAnsi="Tahoma" w:cs="Tahoma"/>
          <w:sz w:val="20"/>
        </w:rPr>
      </w:pPr>
      <w:r>
        <w:rPr>
          <w:rFonts w:ascii="Tahoma" w:hAnsi="Tahoma" w:cs="Tahoma"/>
          <w:sz w:val="20"/>
        </w:rPr>
        <w:t>nahlížet do spisu - všichni účastníci a zástupci až do doby skartace</w:t>
      </w:r>
    </w:p>
    <w:p w:rsidR="00F5159D" w:rsidRDefault="00F5159D" w:rsidP="00E36688">
      <w:pPr>
        <w:numPr>
          <w:ilvl w:val="0"/>
          <w:numId w:val="77"/>
        </w:numPr>
        <w:overflowPunct/>
        <w:autoSpaceDE/>
        <w:autoSpaceDN/>
        <w:adjustRightInd/>
        <w:textAlignment w:val="auto"/>
        <w:rPr>
          <w:rFonts w:ascii="Tahoma" w:hAnsi="Tahoma" w:cs="Tahoma"/>
          <w:sz w:val="20"/>
        </w:rPr>
      </w:pPr>
      <w:r>
        <w:rPr>
          <w:rFonts w:ascii="Tahoma" w:hAnsi="Tahoma" w:cs="Tahoma"/>
          <w:sz w:val="20"/>
        </w:rPr>
        <w:t>jiné osoby prokáží-li právní zájem</w:t>
      </w:r>
    </w:p>
    <w:p w:rsidR="00015F02" w:rsidRDefault="00015F02" w:rsidP="003669F4">
      <w:pPr>
        <w:spacing w:before="100" w:beforeAutospacing="1" w:after="100" w:afterAutospacing="1"/>
        <w:rPr>
          <w:rFonts w:ascii="Tahoma" w:hAnsi="Tahoma" w:cs="Tahoma"/>
          <w:color w:val="000000"/>
          <w:sz w:val="20"/>
        </w:rPr>
      </w:pPr>
    </w:p>
    <w:p w:rsidR="00015F02" w:rsidRPr="00E67571" w:rsidRDefault="00E67571" w:rsidP="00B73F0C">
      <w:pPr>
        <w:pStyle w:val="Nadpis1"/>
        <w:rPr>
          <w:rFonts w:ascii="Tahoma" w:hAnsi="Tahoma" w:cs="Tahoma"/>
          <w:color w:val="FF0000"/>
          <w:sz w:val="22"/>
          <w:szCs w:val="22"/>
        </w:rPr>
      </w:pPr>
      <w:bookmarkStart w:id="73" w:name="_Toc227388769"/>
      <w:bookmarkStart w:id="74" w:name="_Toc227389615"/>
      <w:r w:rsidRPr="00E67571">
        <w:rPr>
          <w:rFonts w:ascii="Tahoma" w:hAnsi="Tahoma" w:cs="Tahoma"/>
          <w:color w:val="FF0000"/>
          <w:sz w:val="22"/>
          <w:szCs w:val="22"/>
        </w:rPr>
        <w:lastRenderedPageBreak/>
        <w:t xml:space="preserve">   </w:t>
      </w:r>
      <w:r w:rsidR="003669F4" w:rsidRPr="00E67571">
        <w:rPr>
          <w:rFonts w:ascii="Tahoma" w:hAnsi="Tahoma" w:cs="Tahoma"/>
          <w:color w:val="FF0000"/>
          <w:sz w:val="22"/>
          <w:szCs w:val="22"/>
        </w:rPr>
        <w:t>Některé procesně právní instituty a úkony</w:t>
      </w:r>
      <w:bookmarkEnd w:id="73"/>
      <w:bookmarkEnd w:id="74"/>
    </w:p>
    <w:p w:rsidR="003669F4" w:rsidRPr="00ED4B1A" w:rsidRDefault="003669F4" w:rsidP="00B73F0C">
      <w:pPr>
        <w:pStyle w:val="Nadpis2"/>
        <w:spacing w:before="0" w:after="0"/>
        <w:rPr>
          <w:rFonts w:ascii="Tahoma" w:hAnsi="Tahoma" w:cs="Tahoma"/>
          <w:bCs w:val="0"/>
          <w:sz w:val="16"/>
          <w:szCs w:val="16"/>
          <w:u w:val="single"/>
        </w:rPr>
      </w:pPr>
      <w:bookmarkStart w:id="75" w:name="_Toc227388770"/>
      <w:bookmarkStart w:id="76" w:name="_Toc227389616"/>
      <w:r w:rsidRPr="00ED4B1A">
        <w:rPr>
          <w:rFonts w:ascii="Tahoma" w:hAnsi="Tahoma" w:cs="Tahoma"/>
          <w:bCs w:val="0"/>
          <w:sz w:val="16"/>
          <w:szCs w:val="16"/>
          <w:u w:val="single"/>
        </w:rPr>
        <w:t>(doručování, procesní lhůty a počítání času, spis, protokol).</w:t>
      </w:r>
      <w:bookmarkEnd w:id="75"/>
      <w:bookmarkEnd w:id="76"/>
      <w:r w:rsidRPr="00ED4B1A">
        <w:rPr>
          <w:rFonts w:ascii="Tahoma" w:hAnsi="Tahoma" w:cs="Tahoma"/>
          <w:bCs w:val="0"/>
          <w:sz w:val="16"/>
          <w:szCs w:val="16"/>
          <w:u w:val="single"/>
        </w:rPr>
        <w:t xml:space="preserve"> </w:t>
      </w:r>
    </w:p>
    <w:p w:rsidR="00ED4B1A" w:rsidRDefault="00ED4B1A"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 xml:space="preserve">DORUČOVÁNÍ </w:t>
      </w:r>
    </w:p>
    <w:p w:rsidR="00F5159D" w:rsidRDefault="00F5159D" w:rsidP="00F5159D">
      <w:pPr>
        <w:rPr>
          <w:rFonts w:ascii="Tahoma" w:hAnsi="Tahoma" w:cs="Tahoma"/>
          <w:b/>
          <w:sz w:val="20"/>
          <w:u w:val="single"/>
        </w:rPr>
      </w:pPr>
      <w:r>
        <w:rPr>
          <w:rFonts w:ascii="Tahoma" w:hAnsi="Tahoma" w:cs="Tahoma"/>
          <w:b/>
          <w:sz w:val="20"/>
          <w:u w:val="single"/>
        </w:rPr>
        <w:t>Způsob doručování</w:t>
      </w:r>
    </w:p>
    <w:p w:rsidR="00F5159D" w:rsidRDefault="00F5159D" w:rsidP="00E36688">
      <w:pPr>
        <w:numPr>
          <w:ilvl w:val="0"/>
          <w:numId w:val="10"/>
        </w:numPr>
        <w:overflowPunct/>
        <w:autoSpaceDE/>
        <w:autoSpaceDN/>
        <w:adjustRightInd/>
        <w:textAlignment w:val="auto"/>
        <w:rPr>
          <w:rFonts w:ascii="Tahoma" w:hAnsi="Tahoma" w:cs="Tahoma"/>
          <w:sz w:val="20"/>
        </w:rPr>
      </w:pPr>
      <w:r>
        <w:rPr>
          <w:rFonts w:ascii="Tahoma" w:hAnsi="Tahoma" w:cs="Tahoma"/>
          <w:sz w:val="20"/>
        </w:rPr>
        <w:t xml:space="preserve">doručuje SprO, který písemnost vyhotovil </w:t>
      </w:r>
    </w:p>
    <w:p w:rsidR="00F5159D" w:rsidRPr="007E6C5F" w:rsidRDefault="00F5159D" w:rsidP="00E36688">
      <w:pPr>
        <w:numPr>
          <w:ilvl w:val="0"/>
          <w:numId w:val="10"/>
        </w:numPr>
        <w:overflowPunct/>
        <w:autoSpaceDE/>
        <w:autoSpaceDN/>
        <w:adjustRightInd/>
        <w:textAlignment w:val="auto"/>
        <w:rPr>
          <w:rFonts w:ascii="Tahoma" w:hAnsi="Tahoma" w:cs="Tahoma"/>
          <w:sz w:val="20"/>
        </w:rPr>
      </w:pPr>
      <w:r w:rsidRPr="007E6C5F">
        <w:rPr>
          <w:rFonts w:ascii="Tahoma" w:hAnsi="Tahoma" w:cs="Tahoma"/>
          <w:bCs/>
          <w:sz w:val="20"/>
        </w:rPr>
        <w:t>sám</w:t>
      </w:r>
      <w:r w:rsidRPr="007E6C5F">
        <w:rPr>
          <w:rFonts w:ascii="Tahoma" w:hAnsi="Tahoma" w:cs="Tahoma"/>
          <w:b/>
          <w:sz w:val="20"/>
        </w:rPr>
        <w:t xml:space="preserve"> (vlastním doručovatelem)</w:t>
      </w:r>
    </w:p>
    <w:p w:rsidR="00F5159D" w:rsidRDefault="00F5159D" w:rsidP="00E36688">
      <w:pPr>
        <w:numPr>
          <w:ilvl w:val="0"/>
          <w:numId w:val="11"/>
        </w:numPr>
        <w:overflowPunct/>
        <w:autoSpaceDE/>
        <w:autoSpaceDN/>
        <w:adjustRightInd/>
        <w:textAlignment w:val="auto"/>
        <w:rPr>
          <w:rFonts w:ascii="Tahoma" w:hAnsi="Tahoma" w:cs="Tahoma"/>
          <w:b/>
          <w:sz w:val="20"/>
        </w:rPr>
      </w:pPr>
      <w:r w:rsidRPr="007B2535">
        <w:rPr>
          <w:rFonts w:ascii="Tahoma" w:hAnsi="Tahoma" w:cs="Tahoma"/>
          <w:sz w:val="20"/>
        </w:rPr>
        <w:t>prostřednictvím</w:t>
      </w:r>
      <w:r>
        <w:rPr>
          <w:rFonts w:ascii="Tahoma" w:hAnsi="Tahoma" w:cs="Tahoma"/>
          <w:b/>
          <w:sz w:val="20"/>
        </w:rPr>
        <w:t xml:space="preserve"> OÚ (MÚ, magistrátu, ÚMČ,</w:t>
      </w:r>
      <w:r w:rsidR="00381105">
        <w:rPr>
          <w:rFonts w:ascii="Tahoma" w:hAnsi="Tahoma" w:cs="Tahoma"/>
          <w:b/>
          <w:sz w:val="20"/>
        </w:rPr>
        <w:t xml:space="preserve"> </w:t>
      </w:r>
      <w:r>
        <w:rPr>
          <w:rFonts w:ascii="Tahoma" w:hAnsi="Tahoma" w:cs="Tahoma"/>
          <w:b/>
          <w:sz w:val="20"/>
        </w:rPr>
        <w:t>ÚMO)</w:t>
      </w:r>
    </w:p>
    <w:p w:rsidR="00F5159D" w:rsidRDefault="00F5159D" w:rsidP="00E36688">
      <w:pPr>
        <w:numPr>
          <w:ilvl w:val="0"/>
          <w:numId w:val="11"/>
        </w:numPr>
        <w:overflowPunct/>
        <w:autoSpaceDE/>
        <w:autoSpaceDN/>
        <w:adjustRightInd/>
        <w:textAlignment w:val="auto"/>
        <w:rPr>
          <w:rFonts w:ascii="Tahoma" w:hAnsi="Tahoma" w:cs="Tahoma"/>
          <w:b/>
          <w:sz w:val="20"/>
        </w:rPr>
      </w:pPr>
      <w:r w:rsidRPr="007B2535">
        <w:rPr>
          <w:rFonts w:ascii="Tahoma" w:hAnsi="Tahoma" w:cs="Tahoma"/>
          <w:sz w:val="20"/>
        </w:rPr>
        <w:t>prostřednictvím</w:t>
      </w:r>
      <w:r>
        <w:rPr>
          <w:rFonts w:ascii="Tahoma" w:hAnsi="Tahoma" w:cs="Tahoma"/>
          <w:b/>
          <w:sz w:val="20"/>
        </w:rPr>
        <w:t xml:space="preserve"> policejního orgánu </w:t>
      </w:r>
    </w:p>
    <w:p w:rsidR="00F5159D" w:rsidRDefault="00F5159D" w:rsidP="00E36688">
      <w:pPr>
        <w:numPr>
          <w:ilvl w:val="0"/>
          <w:numId w:val="11"/>
        </w:numPr>
        <w:overflowPunct/>
        <w:autoSpaceDE/>
        <w:autoSpaceDN/>
        <w:adjustRightInd/>
        <w:textAlignment w:val="auto"/>
        <w:rPr>
          <w:rFonts w:ascii="Tahoma" w:hAnsi="Tahoma" w:cs="Tahoma"/>
          <w:sz w:val="20"/>
        </w:rPr>
      </w:pPr>
      <w:r w:rsidRPr="00234BCF">
        <w:rPr>
          <w:rFonts w:ascii="Tahoma" w:hAnsi="Tahoma" w:cs="Tahoma"/>
          <w:sz w:val="20"/>
        </w:rPr>
        <w:t xml:space="preserve">orgán obce prostřednictvím </w:t>
      </w:r>
      <w:r>
        <w:rPr>
          <w:rFonts w:ascii="Tahoma" w:hAnsi="Tahoma" w:cs="Tahoma"/>
          <w:b/>
          <w:sz w:val="20"/>
        </w:rPr>
        <w:t>obecní policie</w:t>
      </w:r>
      <w:r>
        <w:rPr>
          <w:rFonts w:ascii="Tahoma" w:hAnsi="Tahoma" w:cs="Tahoma"/>
          <w:sz w:val="20"/>
        </w:rPr>
        <w:t xml:space="preserve"> (ale jen ve svém obvodu-nebo V smlouva)</w:t>
      </w:r>
    </w:p>
    <w:p w:rsidR="00F5159D" w:rsidRDefault="00F5159D" w:rsidP="00E36688">
      <w:pPr>
        <w:numPr>
          <w:ilvl w:val="0"/>
          <w:numId w:val="10"/>
        </w:numPr>
        <w:overflowPunct/>
        <w:autoSpaceDE/>
        <w:autoSpaceDN/>
        <w:adjustRightInd/>
        <w:textAlignment w:val="auto"/>
        <w:rPr>
          <w:rFonts w:ascii="Tahoma" w:hAnsi="Tahoma" w:cs="Tahoma"/>
          <w:sz w:val="20"/>
        </w:rPr>
      </w:pPr>
      <w:r>
        <w:rPr>
          <w:rFonts w:ascii="Tahoma" w:hAnsi="Tahoma" w:cs="Tahoma"/>
          <w:b/>
          <w:sz w:val="20"/>
        </w:rPr>
        <w:t xml:space="preserve">provozovatelem poštovních služeb </w:t>
      </w:r>
      <w:r>
        <w:rPr>
          <w:rFonts w:ascii="Tahoma" w:hAnsi="Tahoma" w:cs="Tahoma"/>
          <w:sz w:val="20"/>
        </w:rPr>
        <w:t>(n</w:t>
      </w:r>
      <w:r w:rsidRPr="00234BCF">
        <w:rPr>
          <w:rFonts w:ascii="Tahoma" w:hAnsi="Tahoma" w:cs="Tahoma"/>
          <w:sz w:val="20"/>
        </w:rPr>
        <w:t>ejrozšířenější</w:t>
      </w:r>
      <w:r>
        <w:rPr>
          <w:rFonts w:ascii="Tahoma" w:hAnsi="Tahoma" w:cs="Tahoma"/>
          <w:sz w:val="20"/>
        </w:rPr>
        <w:t xml:space="preserve"> způsob)</w:t>
      </w:r>
    </w:p>
    <w:p w:rsidR="00F5159D" w:rsidRDefault="00F5159D" w:rsidP="00F5159D">
      <w:pPr>
        <w:rPr>
          <w:rFonts w:ascii="Tahoma" w:hAnsi="Tahoma" w:cs="Tahoma"/>
          <w:sz w:val="20"/>
        </w:rPr>
      </w:pPr>
      <w:r>
        <w:rPr>
          <w:rFonts w:ascii="Tahoma" w:hAnsi="Tahoma" w:cs="Tahoma"/>
          <w:b/>
          <w:sz w:val="20"/>
          <w:u w:val="single"/>
        </w:rPr>
        <w:t>Adresa</w:t>
      </w:r>
      <w:r>
        <w:rPr>
          <w:rFonts w:ascii="Tahoma" w:hAnsi="Tahoma" w:cs="Tahoma"/>
          <w:sz w:val="20"/>
        </w:rPr>
        <w:t xml:space="preserve"> </w:t>
      </w:r>
    </w:p>
    <w:p w:rsidR="00F5159D" w:rsidRDefault="00F5159D" w:rsidP="00E36688">
      <w:pPr>
        <w:numPr>
          <w:ilvl w:val="0"/>
          <w:numId w:val="78"/>
        </w:numPr>
        <w:overflowPunct/>
        <w:autoSpaceDE/>
        <w:autoSpaceDN/>
        <w:adjustRightInd/>
        <w:textAlignment w:val="auto"/>
        <w:rPr>
          <w:rFonts w:ascii="Tahoma" w:hAnsi="Tahoma" w:cs="Tahoma"/>
          <w:sz w:val="20"/>
        </w:rPr>
      </w:pPr>
      <w:r>
        <w:rPr>
          <w:rFonts w:ascii="Tahoma" w:hAnsi="Tahoma" w:cs="Tahoma"/>
          <w:sz w:val="20"/>
        </w:rPr>
        <w:t>trvalé bydliště, adresa pro doručování</w:t>
      </w:r>
    </w:p>
    <w:p w:rsidR="00F5159D" w:rsidRPr="007B2535" w:rsidRDefault="00F5159D" w:rsidP="00E36688">
      <w:pPr>
        <w:numPr>
          <w:ilvl w:val="0"/>
          <w:numId w:val="78"/>
        </w:numPr>
        <w:overflowPunct/>
        <w:autoSpaceDE/>
        <w:autoSpaceDN/>
        <w:adjustRightInd/>
        <w:textAlignment w:val="auto"/>
        <w:rPr>
          <w:rFonts w:ascii="Tahoma" w:hAnsi="Tahoma" w:cs="Tahoma"/>
          <w:sz w:val="20"/>
        </w:rPr>
      </w:pPr>
      <w:r w:rsidRPr="007B2535">
        <w:rPr>
          <w:rFonts w:ascii="Tahoma" w:hAnsi="Tahoma" w:cs="Tahoma"/>
          <w:b/>
          <w:sz w:val="20"/>
        </w:rPr>
        <w:t>do vlastních rukou</w:t>
      </w:r>
    </w:p>
    <w:p w:rsidR="00F5159D" w:rsidRPr="007B2535" w:rsidRDefault="00F5159D" w:rsidP="00E36688">
      <w:pPr>
        <w:numPr>
          <w:ilvl w:val="0"/>
          <w:numId w:val="78"/>
        </w:numPr>
        <w:overflowPunct/>
        <w:autoSpaceDE/>
        <w:autoSpaceDN/>
        <w:adjustRightInd/>
        <w:textAlignment w:val="auto"/>
        <w:rPr>
          <w:rFonts w:ascii="Tahoma" w:hAnsi="Tahoma" w:cs="Tahoma"/>
          <w:sz w:val="20"/>
        </w:rPr>
      </w:pPr>
      <w:r w:rsidRPr="007B2535">
        <w:rPr>
          <w:rFonts w:ascii="Tahoma" w:hAnsi="Tahoma" w:cs="Tahoma"/>
          <w:b/>
          <w:sz w:val="20"/>
        </w:rPr>
        <w:t>na žádost</w:t>
      </w:r>
      <w:r w:rsidRPr="007B2535">
        <w:rPr>
          <w:rFonts w:ascii="Tahoma" w:hAnsi="Tahoma" w:cs="Tahoma"/>
          <w:sz w:val="20"/>
        </w:rPr>
        <w:t xml:space="preserve"> – doručování </w:t>
      </w:r>
      <w:r w:rsidRPr="007B2535">
        <w:rPr>
          <w:rFonts w:ascii="Tahoma" w:hAnsi="Tahoma" w:cs="Tahoma"/>
          <w:b/>
          <w:sz w:val="20"/>
        </w:rPr>
        <w:t>elektronicky</w:t>
      </w:r>
      <w:r w:rsidRPr="007B2535">
        <w:rPr>
          <w:rFonts w:ascii="Tahoma" w:hAnsi="Tahoma" w:cs="Tahoma"/>
          <w:sz w:val="20"/>
        </w:rPr>
        <w:t>, pokud to přímo nevylučuje povaha věci (elektronický podpis)</w:t>
      </w:r>
    </w:p>
    <w:p w:rsidR="00F5159D" w:rsidRDefault="00F5159D" w:rsidP="00E36688">
      <w:pPr>
        <w:numPr>
          <w:ilvl w:val="0"/>
          <w:numId w:val="78"/>
        </w:numPr>
        <w:overflowPunct/>
        <w:autoSpaceDE/>
        <w:autoSpaceDN/>
        <w:adjustRightInd/>
        <w:textAlignment w:val="auto"/>
        <w:rPr>
          <w:rFonts w:ascii="Tahoma" w:hAnsi="Tahoma" w:cs="Tahoma"/>
          <w:sz w:val="20"/>
        </w:rPr>
      </w:pPr>
      <w:r>
        <w:rPr>
          <w:rFonts w:ascii="Tahoma" w:hAnsi="Tahoma" w:cs="Tahoma"/>
          <w:sz w:val="20"/>
        </w:rPr>
        <w:t xml:space="preserve">pro písemnosti do vlastních rukou elektronicky – </w:t>
      </w:r>
      <w:r>
        <w:rPr>
          <w:rFonts w:ascii="Tahoma" w:hAnsi="Tahoma" w:cs="Tahoma"/>
          <w:b/>
          <w:sz w:val="20"/>
        </w:rPr>
        <w:t>platí fikce</w:t>
      </w:r>
      <w:r>
        <w:rPr>
          <w:rFonts w:ascii="Tahoma" w:hAnsi="Tahoma" w:cs="Tahoma"/>
          <w:sz w:val="20"/>
        </w:rPr>
        <w:t xml:space="preserve"> doručení 3. den od odeslání</w:t>
      </w:r>
    </w:p>
    <w:p w:rsidR="00F5159D" w:rsidRDefault="00F5159D" w:rsidP="00F5159D">
      <w:pPr>
        <w:ind w:left="360"/>
        <w:rPr>
          <w:rFonts w:ascii="Tahoma" w:hAnsi="Tahoma" w:cs="Tahoma"/>
          <w:sz w:val="20"/>
        </w:rPr>
      </w:pPr>
    </w:p>
    <w:p w:rsidR="00F5159D" w:rsidRDefault="00F5159D" w:rsidP="00F5159D">
      <w:pPr>
        <w:rPr>
          <w:rFonts w:ascii="Tahoma" w:hAnsi="Tahoma" w:cs="Tahoma"/>
          <w:b/>
          <w:sz w:val="20"/>
          <w:u w:val="single"/>
        </w:rPr>
      </w:pPr>
      <w:r>
        <w:rPr>
          <w:rFonts w:ascii="Tahoma" w:hAnsi="Tahoma" w:cs="Tahoma"/>
          <w:b/>
          <w:sz w:val="20"/>
          <w:u w:val="single"/>
        </w:rPr>
        <w:t>Režimy doručování:</w:t>
      </w:r>
    </w:p>
    <w:p w:rsidR="00F5159D" w:rsidRDefault="00F5159D" w:rsidP="00E36688">
      <w:pPr>
        <w:numPr>
          <w:ilvl w:val="0"/>
          <w:numId w:val="12"/>
        </w:numPr>
        <w:overflowPunct/>
        <w:autoSpaceDE/>
        <w:autoSpaceDN/>
        <w:adjustRightInd/>
        <w:textAlignment w:val="auto"/>
        <w:rPr>
          <w:rFonts w:ascii="Tahoma" w:hAnsi="Tahoma" w:cs="Tahoma"/>
          <w:b/>
          <w:sz w:val="20"/>
        </w:rPr>
      </w:pPr>
      <w:r w:rsidRPr="009F0074">
        <w:rPr>
          <w:rFonts w:ascii="Tahoma" w:hAnsi="Tahoma" w:cs="Tahoma"/>
          <w:b/>
          <w:sz w:val="20"/>
        </w:rPr>
        <w:t>do vlastních rukou</w:t>
      </w:r>
    </w:p>
    <w:p w:rsidR="00F5159D" w:rsidRDefault="00F5159D" w:rsidP="00E36688">
      <w:pPr>
        <w:numPr>
          <w:ilvl w:val="0"/>
          <w:numId w:val="12"/>
        </w:numPr>
        <w:overflowPunct/>
        <w:autoSpaceDE/>
        <w:autoSpaceDN/>
        <w:adjustRightInd/>
        <w:textAlignment w:val="auto"/>
        <w:rPr>
          <w:rFonts w:ascii="Tahoma" w:hAnsi="Tahoma" w:cs="Tahoma"/>
          <w:b/>
          <w:sz w:val="20"/>
        </w:rPr>
      </w:pPr>
      <w:r w:rsidRPr="009F0074">
        <w:rPr>
          <w:rFonts w:ascii="Tahoma" w:hAnsi="Tahoma" w:cs="Tahoma"/>
          <w:b/>
          <w:sz w:val="20"/>
        </w:rPr>
        <w:t>doporučeně</w:t>
      </w:r>
    </w:p>
    <w:p w:rsidR="00F5159D" w:rsidRDefault="00C64666" w:rsidP="00E36688">
      <w:pPr>
        <w:numPr>
          <w:ilvl w:val="0"/>
          <w:numId w:val="12"/>
        </w:numPr>
        <w:overflowPunct/>
        <w:autoSpaceDE/>
        <w:autoSpaceDN/>
        <w:adjustRightInd/>
        <w:textAlignment w:val="auto"/>
        <w:rPr>
          <w:rFonts w:ascii="Tahoma" w:hAnsi="Tahoma" w:cs="Tahoma"/>
          <w:b/>
          <w:sz w:val="20"/>
        </w:rPr>
      </w:pPr>
      <w:r>
        <w:rPr>
          <w:rFonts w:ascii="Tahoma" w:hAnsi="Tahoma" w:cs="Tahoma"/>
          <w:b/>
          <w:sz w:val="20"/>
        </w:rPr>
        <w:t>obyčejné zásilky</w:t>
      </w:r>
    </w:p>
    <w:p w:rsidR="00C64666" w:rsidRPr="009F0074" w:rsidRDefault="00C64666" w:rsidP="00E36688">
      <w:pPr>
        <w:numPr>
          <w:ilvl w:val="0"/>
          <w:numId w:val="12"/>
        </w:numPr>
        <w:overflowPunct/>
        <w:autoSpaceDE/>
        <w:autoSpaceDN/>
        <w:adjustRightInd/>
        <w:textAlignment w:val="auto"/>
        <w:rPr>
          <w:rFonts w:ascii="Tahoma" w:hAnsi="Tahoma" w:cs="Tahoma"/>
          <w:b/>
          <w:sz w:val="20"/>
        </w:rPr>
      </w:pPr>
      <w:r>
        <w:rPr>
          <w:rFonts w:ascii="Tahoma" w:hAnsi="Tahoma" w:cs="Tahoma"/>
          <w:b/>
          <w:sz w:val="20"/>
        </w:rPr>
        <w:t>veřejnou vyhláškou</w:t>
      </w:r>
    </w:p>
    <w:p w:rsidR="00F5159D" w:rsidRDefault="00F5159D" w:rsidP="00F5159D">
      <w:pPr>
        <w:tabs>
          <w:tab w:val="num" w:pos="900"/>
        </w:tabs>
        <w:ind w:left="900" w:hanging="360"/>
        <w:rPr>
          <w:rFonts w:ascii="Tahoma" w:hAnsi="Tahoma" w:cs="Tahoma"/>
          <w:sz w:val="20"/>
        </w:rPr>
      </w:pPr>
    </w:p>
    <w:p w:rsidR="00F5159D" w:rsidRDefault="00F5159D" w:rsidP="00F5159D">
      <w:pPr>
        <w:rPr>
          <w:rFonts w:ascii="Tahoma" w:hAnsi="Tahoma" w:cs="Tahoma"/>
          <w:b/>
          <w:sz w:val="20"/>
        </w:rPr>
      </w:pPr>
      <w:r>
        <w:rPr>
          <w:rFonts w:ascii="Tahoma" w:hAnsi="Tahoma" w:cs="Tahoma"/>
          <w:b/>
          <w:sz w:val="20"/>
        </w:rPr>
        <w:t>Fyzické osoby</w:t>
      </w:r>
    </w:p>
    <w:p w:rsidR="00F5159D" w:rsidRDefault="00F5159D" w:rsidP="00E36688">
      <w:pPr>
        <w:numPr>
          <w:ilvl w:val="0"/>
          <w:numId w:val="79"/>
        </w:numPr>
        <w:tabs>
          <w:tab w:val="left" w:pos="900"/>
        </w:tabs>
        <w:overflowPunct/>
        <w:autoSpaceDE/>
        <w:autoSpaceDN/>
        <w:adjustRightInd/>
        <w:textAlignment w:val="auto"/>
        <w:rPr>
          <w:rFonts w:ascii="Tahoma" w:hAnsi="Tahoma" w:cs="Tahoma"/>
          <w:sz w:val="20"/>
        </w:rPr>
      </w:pPr>
      <w:r>
        <w:rPr>
          <w:rFonts w:ascii="Tahoma" w:hAnsi="Tahoma" w:cs="Tahoma"/>
          <w:sz w:val="20"/>
        </w:rPr>
        <w:t xml:space="preserve">FO lze doručit </w:t>
      </w:r>
      <w:r>
        <w:rPr>
          <w:rFonts w:ascii="Tahoma" w:hAnsi="Tahoma" w:cs="Tahoma"/>
          <w:b/>
          <w:sz w:val="20"/>
        </w:rPr>
        <w:t>kdekoli bude zastižena</w:t>
      </w:r>
      <w:r>
        <w:rPr>
          <w:rFonts w:ascii="Tahoma" w:hAnsi="Tahoma" w:cs="Tahoma"/>
          <w:sz w:val="20"/>
        </w:rPr>
        <w:t xml:space="preserve"> </w:t>
      </w:r>
    </w:p>
    <w:p w:rsidR="00F5159D" w:rsidRPr="00234BCF" w:rsidRDefault="00F5159D" w:rsidP="00E36688">
      <w:pPr>
        <w:numPr>
          <w:ilvl w:val="0"/>
          <w:numId w:val="79"/>
        </w:numPr>
        <w:tabs>
          <w:tab w:val="left" w:pos="900"/>
        </w:tabs>
        <w:overflowPunct/>
        <w:autoSpaceDE/>
        <w:autoSpaceDN/>
        <w:adjustRightInd/>
        <w:textAlignment w:val="auto"/>
        <w:rPr>
          <w:rFonts w:ascii="Tahoma" w:hAnsi="Tahoma" w:cs="Tahoma"/>
          <w:sz w:val="20"/>
        </w:rPr>
      </w:pPr>
      <w:r w:rsidRPr="00234BCF">
        <w:rPr>
          <w:rFonts w:ascii="Tahoma" w:hAnsi="Tahoma" w:cs="Tahoma"/>
          <w:b/>
          <w:sz w:val="20"/>
        </w:rPr>
        <w:t>Advokáti</w:t>
      </w:r>
      <w:r w:rsidRPr="00234BCF">
        <w:rPr>
          <w:rFonts w:ascii="Tahoma" w:hAnsi="Tahoma" w:cs="Tahoma"/>
          <w:sz w:val="20"/>
        </w:rPr>
        <w:t xml:space="preserve"> – mohou přijmout i koncipienti, zaměstnanci kanceláře, </w:t>
      </w:r>
      <w:r w:rsidRPr="00234BCF">
        <w:rPr>
          <w:rFonts w:ascii="Tahoma" w:hAnsi="Tahoma" w:cs="Tahoma"/>
          <w:b/>
          <w:sz w:val="20"/>
        </w:rPr>
        <w:t>notáři, exekutoři</w:t>
      </w:r>
    </w:p>
    <w:p w:rsidR="00F5159D" w:rsidRDefault="00F5159D" w:rsidP="00F5159D">
      <w:pPr>
        <w:rPr>
          <w:rFonts w:ascii="Tahoma" w:hAnsi="Tahoma" w:cs="Tahoma"/>
          <w:b/>
          <w:sz w:val="20"/>
        </w:rPr>
      </w:pPr>
      <w:r>
        <w:rPr>
          <w:rFonts w:ascii="Tahoma" w:hAnsi="Tahoma" w:cs="Tahoma"/>
          <w:b/>
          <w:sz w:val="20"/>
        </w:rPr>
        <w:t xml:space="preserve">Právnické osoby </w:t>
      </w:r>
    </w:p>
    <w:p w:rsidR="00F5159D" w:rsidRDefault="00F5159D" w:rsidP="00E36688">
      <w:pPr>
        <w:pStyle w:val="Odr1"/>
        <w:numPr>
          <w:ilvl w:val="0"/>
          <w:numId w:val="80"/>
        </w:numPr>
      </w:pPr>
      <w:r>
        <w:t>na doručovací adresu, na adresu sídla PO nebo organizační složky</w:t>
      </w:r>
    </w:p>
    <w:p w:rsidR="00F5159D" w:rsidRDefault="00F5159D" w:rsidP="00E36688">
      <w:pPr>
        <w:pStyle w:val="Odr1"/>
        <w:numPr>
          <w:ilvl w:val="0"/>
          <w:numId w:val="80"/>
        </w:numPr>
      </w:pPr>
      <w:r>
        <w:t>do vlastních rukou – osoby, které mohou činit úkony za účastníka řízení</w:t>
      </w:r>
    </w:p>
    <w:p w:rsidR="00F5159D" w:rsidRDefault="00F5159D" w:rsidP="00E36688">
      <w:pPr>
        <w:pStyle w:val="Odr1"/>
        <w:numPr>
          <w:ilvl w:val="0"/>
          <w:numId w:val="80"/>
        </w:numPr>
      </w:pPr>
      <w:r>
        <w:t xml:space="preserve">u PO nevyvratitelná domněnka doručení </w:t>
      </w:r>
    </w:p>
    <w:p w:rsidR="00F5159D" w:rsidRDefault="00F5159D" w:rsidP="00F5159D">
      <w:pPr>
        <w:ind w:left="360"/>
        <w:rPr>
          <w:rFonts w:ascii="Tahoma" w:hAnsi="Tahoma" w:cs="Tahoma"/>
          <w:sz w:val="20"/>
        </w:rPr>
      </w:pPr>
    </w:p>
    <w:p w:rsidR="00F5159D" w:rsidRDefault="00F5159D" w:rsidP="00F5159D">
      <w:pPr>
        <w:rPr>
          <w:rFonts w:ascii="Tahoma" w:hAnsi="Tahoma" w:cs="Tahoma"/>
          <w:b/>
          <w:sz w:val="20"/>
        </w:rPr>
      </w:pPr>
      <w:r>
        <w:rPr>
          <w:rFonts w:ascii="Tahoma" w:hAnsi="Tahoma" w:cs="Tahoma"/>
          <w:b/>
          <w:sz w:val="20"/>
        </w:rPr>
        <w:t xml:space="preserve">Doručování veřejnou vyhláškou </w:t>
      </w:r>
    </w:p>
    <w:p w:rsidR="00F5159D" w:rsidRDefault="00F5159D" w:rsidP="00E36688">
      <w:pPr>
        <w:pStyle w:val="Odr1"/>
        <w:numPr>
          <w:ilvl w:val="0"/>
          <w:numId w:val="81"/>
        </w:numPr>
      </w:pPr>
      <w:r>
        <w:t>zveřejnění na úřední desce</w:t>
      </w:r>
    </w:p>
    <w:p w:rsidR="00F5159D" w:rsidRDefault="00F5159D" w:rsidP="00E36688">
      <w:pPr>
        <w:pStyle w:val="Odr1"/>
        <w:numPr>
          <w:ilvl w:val="0"/>
          <w:numId w:val="81"/>
        </w:numPr>
      </w:pPr>
      <w:r>
        <w:t>zveřejnění způsobem umožňujícím dálkový přístup</w:t>
      </w:r>
    </w:p>
    <w:p w:rsidR="00F5159D" w:rsidRDefault="00F5159D" w:rsidP="00E36688">
      <w:pPr>
        <w:pStyle w:val="Odr1"/>
        <w:numPr>
          <w:ilvl w:val="0"/>
          <w:numId w:val="81"/>
        </w:numPr>
      </w:pPr>
      <w:r>
        <w:t>doručení - 15. dnem po vyvěšení</w:t>
      </w:r>
    </w:p>
    <w:p w:rsidR="00F5159D" w:rsidRPr="00AC426A" w:rsidRDefault="00F5159D" w:rsidP="00F5159D">
      <w:pPr>
        <w:rPr>
          <w:rFonts w:ascii="Tahoma" w:hAnsi="Tahoma" w:cs="Tahoma"/>
          <w:sz w:val="16"/>
        </w:rPr>
      </w:pPr>
    </w:p>
    <w:p w:rsidR="00F5159D" w:rsidRDefault="00F5159D" w:rsidP="00F5159D">
      <w:pPr>
        <w:rPr>
          <w:rFonts w:ascii="Tahoma" w:hAnsi="Tahoma" w:cs="Tahoma"/>
          <w:b/>
          <w:sz w:val="20"/>
        </w:rPr>
      </w:pPr>
      <w:r>
        <w:rPr>
          <w:rFonts w:ascii="Tahoma" w:hAnsi="Tahoma" w:cs="Tahoma"/>
          <w:b/>
          <w:sz w:val="20"/>
        </w:rPr>
        <w:t>Uložení zásilky</w:t>
      </w:r>
    </w:p>
    <w:p w:rsidR="00F5159D" w:rsidRDefault="00F5159D" w:rsidP="00E36688">
      <w:pPr>
        <w:pStyle w:val="Odr1"/>
        <w:numPr>
          <w:ilvl w:val="0"/>
          <w:numId w:val="82"/>
        </w:numPr>
      </w:pPr>
      <w:r>
        <w:t xml:space="preserve">při nevyzvednutí a uložení zásilky – </w:t>
      </w:r>
      <w:r w:rsidRPr="00AC426A">
        <w:rPr>
          <w:b/>
        </w:rPr>
        <w:t>fikce doručení 10. dnem</w:t>
      </w:r>
      <w:r>
        <w:t xml:space="preserve"> </w:t>
      </w:r>
    </w:p>
    <w:p w:rsidR="00F5159D" w:rsidRDefault="00F5159D" w:rsidP="00E36688">
      <w:pPr>
        <w:pStyle w:val="Odr1"/>
        <w:numPr>
          <w:ilvl w:val="0"/>
          <w:numId w:val="82"/>
        </w:numPr>
      </w:pPr>
      <w:r>
        <w:t xml:space="preserve">bez svého zavinění nepřevzatá zásilka - </w:t>
      </w:r>
      <w:r w:rsidRPr="00A36781">
        <w:t>m</w:t>
      </w:r>
      <w:r>
        <w:t>ožnost</w:t>
      </w:r>
      <w:r w:rsidRPr="00A36781">
        <w:t xml:space="preserve"> požádat o prominutí zmeškání úkonu</w:t>
      </w:r>
      <w:r>
        <w:t xml:space="preserve"> </w:t>
      </w:r>
    </w:p>
    <w:p w:rsidR="00F5159D" w:rsidRDefault="00F5159D" w:rsidP="00E36688">
      <w:pPr>
        <w:pStyle w:val="Odr1"/>
        <w:numPr>
          <w:ilvl w:val="0"/>
          <w:numId w:val="82"/>
        </w:numPr>
      </w:pPr>
      <w:r>
        <w:t xml:space="preserve">při odmítnutí přes poučení – doručeno neúspěšným pokusem </w:t>
      </w:r>
    </w:p>
    <w:p w:rsidR="00F5159D" w:rsidRDefault="00F5159D" w:rsidP="00F5159D">
      <w:pPr>
        <w:rPr>
          <w:rFonts w:ascii="Tahoma" w:hAnsi="Tahoma" w:cs="Tahoma"/>
          <w:sz w:val="20"/>
        </w:rPr>
      </w:pPr>
    </w:p>
    <w:p w:rsidR="00F5159D" w:rsidRDefault="00F5159D" w:rsidP="00F5159D">
      <w:pPr>
        <w:rPr>
          <w:rFonts w:ascii="Tahoma" w:hAnsi="Tahoma" w:cs="Tahoma"/>
          <w:b/>
          <w:sz w:val="20"/>
        </w:rPr>
      </w:pPr>
      <w:r>
        <w:rPr>
          <w:rFonts w:ascii="Tahoma" w:hAnsi="Tahoma" w:cs="Tahoma"/>
          <w:b/>
          <w:sz w:val="20"/>
        </w:rPr>
        <w:t xml:space="preserve">Úřední deska </w:t>
      </w:r>
    </w:p>
    <w:p w:rsidR="00F5159D" w:rsidRPr="000656C6" w:rsidRDefault="00F5159D" w:rsidP="00E36688">
      <w:pPr>
        <w:pStyle w:val="Odr1"/>
        <w:numPr>
          <w:ilvl w:val="0"/>
          <w:numId w:val="83"/>
        </w:numPr>
        <w:rPr>
          <w:szCs w:val="20"/>
        </w:rPr>
      </w:pPr>
      <w:r w:rsidRPr="000656C6">
        <w:rPr>
          <w:szCs w:val="20"/>
        </w:rPr>
        <w:t>každý SprO – úřední deska veřejně přístupná nepřetržitě (pro orgány ÚZC 1 společná) včetně dálkového přístupu</w:t>
      </w:r>
    </w:p>
    <w:p w:rsidR="00F5159D" w:rsidRPr="000656C6" w:rsidRDefault="00F5159D" w:rsidP="00E36688">
      <w:pPr>
        <w:pStyle w:val="Odr1"/>
        <w:numPr>
          <w:ilvl w:val="0"/>
          <w:numId w:val="83"/>
        </w:numPr>
        <w:rPr>
          <w:szCs w:val="20"/>
        </w:rPr>
      </w:pPr>
      <w:r w:rsidRPr="000656C6">
        <w:rPr>
          <w:szCs w:val="20"/>
        </w:rPr>
        <w:t>zveřejňují se doručované písemnosti a dokumenty dle zvláštního předpisu</w:t>
      </w:r>
      <w:r w:rsidR="00C64666">
        <w:rPr>
          <w:szCs w:val="20"/>
        </w:rPr>
        <w:t xml:space="preserve"> (zákon na ochranu osobních údajů)</w:t>
      </w:r>
    </w:p>
    <w:p w:rsidR="00381105" w:rsidRDefault="00381105"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 xml:space="preserve">PROCESNÍ LHŮTY A POČÍTÁNÍ ČASU </w:t>
      </w:r>
    </w:p>
    <w:p w:rsidR="00F5159D" w:rsidRDefault="00F5159D" w:rsidP="00E36688">
      <w:pPr>
        <w:numPr>
          <w:ilvl w:val="0"/>
          <w:numId w:val="84"/>
        </w:numPr>
        <w:overflowPunct/>
        <w:autoSpaceDE/>
        <w:autoSpaceDN/>
        <w:adjustRightInd/>
        <w:textAlignment w:val="auto"/>
        <w:rPr>
          <w:rFonts w:ascii="Tahoma" w:hAnsi="Tahoma" w:cs="Tahoma"/>
          <w:sz w:val="20"/>
        </w:rPr>
      </w:pPr>
      <w:r>
        <w:rPr>
          <w:rFonts w:ascii="Tahoma" w:hAnsi="Tahoma" w:cs="Tahoma"/>
          <w:sz w:val="20"/>
        </w:rPr>
        <w:t xml:space="preserve">procesní lhůty jsou </w:t>
      </w:r>
      <w:r>
        <w:rPr>
          <w:rFonts w:ascii="Tahoma" w:hAnsi="Tahoma" w:cs="Tahoma"/>
          <w:b/>
          <w:sz w:val="20"/>
        </w:rPr>
        <w:t>časové úseky určené pro procesní úkony</w:t>
      </w:r>
      <w:r>
        <w:rPr>
          <w:rFonts w:ascii="Tahoma" w:hAnsi="Tahoma" w:cs="Tahoma"/>
          <w:sz w:val="20"/>
        </w:rPr>
        <w:t xml:space="preserve"> subjektů správního řízení</w:t>
      </w:r>
    </w:p>
    <w:p w:rsidR="00F5159D" w:rsidRDefault="00F5159D" w:rsidP="00E36688">
      <w:pPr>
        <w:numPr>
          <w:ilvl w:val="0"/>
          <w:numId w:val="84"/>
        </w:numPr>
        <w:overflowPunct/>
        <w:autoSpaceDE/>
        <w:autoSpaceDN/>
        <w:adjustRightInd/>
        <w:textAlignment w:val="auto"/>
        <w:rPr>
          <w:rFonts w:ascii="Tahoma" w:hAnsi="Tahoma" w:cs="Tahoma"/>
          <w:sz w:val="20"/>
        </w:rPr>
      </w:pPr>
      <w:r>
        <w:rPr>
          <w:rFonts w:ascii="Tahoma" w:hAnsi="Tahoma" w:cs="Tahoma"/>
          <w:b/>
          <w:sz w:val="20"/>
        </w:rPr>
        <w:t>s dodržením procesních lhůt SŘ spojuje právní důsledky</w:t>
      </w:r>
    </w:p>
    <w:p w:rsidR="00F5159D" w:rsidRDefault="00F5159D" w:rsidP="00F5159D">
      <w:pPr>
        <w:rPr>
          <w:rFonts w:ascii="Tahoma" w:hAnsi="Tahoma" w:cs="Tahoma"/>
          <w:b/>
          <w:sz w:val="20"/>
          <w:u w:val="single"/>
        </w:rPr>
      </w:pPr>
      <w:r>
        <w:rPr>
          <w:rFonts w:ascii="Tahoma" w:hAnsi="Tahoma" w:cs="Tahoma"/>
          <w:b/>
          <w:sz w:val="20"/>
          <w:u w:val="single"/>
        </w:rPr>
        <w:t>Zákonné procesní lhůty</w:t>
      </w:r>
    </w:p>
    <w:p w:rsidR="00F5159D" w:rsidRDefault="00F5159D" w:rsidP="00E36688">
      <w:pPr>
        <w:pStyle w:val="Odr1"/>
        <w:numPr>
          <w:ilvl w:val="0"/>
          <w:numId w:val="85"/>
        </w:numPr>
      </w:pPr>
      <w:r>
        <w:t xml:space="preserve">stanoví je přímo zákon </w:t>
      </w:r>
      <w:r w:rsidRPr="00AC426A">
        <w:rPr>
          <w:i/>
          <w:sz w:val="16"/>
        </w:rPr>
        <w:t>(např. lhůta pro podání opravného prostředku, pro doplnění podání uskutečněného nezaručeným způsobem, pro podání návrhu na obnovu řízení apod.)</w:t>
      </w:r>
    </w:p>
    <w:p w:rsidR="00F5159D" w:rsidRDefault="00F5159D" w:rsidP="00E36688">
      <w:pPr>
        <w:pStyle w:val="Odr1"/>
        <w:numPr>
          <w:ilvl w:val="0"/>
          <w:numId w:val="85"/>
        </w:numPr>
      </w:pPr>
      <w:r>
        <w:t>zákonné lhůty nemůže SprO měnit</w:t>
      </w:r>
    </w:p>
    <w:p w:rsidR="00F5159D" w:rsidRDefault="00F5159D" w:rsidP="00E36688">
      <w:pPr>
        <w:pStyle w:val="Odr1"/>
        <w:numPr>
          <w:ilvl w:val="0"/>
          <w:numId w:val="85"/>
        </w:numPr>
      </w:pPr>
      <w:r>
        <w:t xml:space="preserve">zejména u lhůt prekluzívních (propadných) – po uplynutí nelze provést úkon </w:t>
      </w:r>
    </w:p>
    <w:p w:rsidR="00F5159D" w:rsidRDefault="00F5159D" w:rsidP="00E36688">
      <w:pPr>
        <w:pStyle w:val="Odr1"/>
        <w:numPr>
          <w:ilvl w:val="0"/>
          <w:numId w:val="85"/>
        </w:numPr>
      </w:pPr>
      <w:r>
        <w:t>zmeškání lhůty – v některých případech lze požádat o navrácení v předchozí stav</w:t>
      </w:r>
    </w:p>
    <w:p w:rsidR="00F5159D" w:rsidRDefault="00F5159D" w:rsidP="00E36688">
      <w:pPr>
        <w:pStyle w:val="Odr1"/>
        <w:numPr>
          <w:ilvl w:val="0"/>
          <w:numId w:val="85"/>
        </w:numPr>
      </w:pPr>
      <w:r>
        <w:t>zachování lhůty v případě pochybnosti – když přesně nelze zjistit kdy byl úkon proveden, předpokládá se, že včas</w:t>
      </w:r>
    </w:p>
    <w:p w:rsidR="00F5159D" w:rsidRDefault="00F5159D" w:rsidP="00E36688">
      <w:pPr>
        <w:pStyle w:val="Odr1"/>
        <w:numPr>
          <w:ilvl w:val="0"/>
          <w:numId w:val="85"/>
        </w:numPr>
      </w:pPr>
      <w:r>
        <w:t>nedodržení lhůty k nějaké povinnosti – sankce (pořádková pokuta) nebo vykonatelnost rozhodnutí</w:t>
      </w:r>
    </w:p>
    <w:p w:rsidR="00F5159D" w:rsidRDefault="00F5159D" w:rsidP="00F5159D">
      <w:pPr>
        <w:rPr>
          <w:rFonts w:ascii="Tahoma" w:hAnsi="Tahoma" w:cs="Tahoma"/>
          <w:b/>
          <w:sz w:val="20"/>
          <w:u w:val="single"/>
        </w:rPr>
      </w:pPr>
      <w:r>
        <w:rPr>
          <w:rFonts w:ascii="Tahoma" w:hAnsi="Tahoma" w:cs="Tahoma"/>
          <w:b/>
          <w:sz w:val="20"/>
          <w:u w:val="single"/>
        </w:rPr>
        <w:t xml:space="preserve">Lhůty určené SprO </w:t>
      </w:r>
    </w:p>
    <w:p w:rsidR="00F5159D" w:rsidRDefault="00F5159D" w:rsidP="00E36688">
      <w:pPr>
        <w:pStyle w:val="Odr1"/>
        <w:numPr>
          <w:ilvl w:val="0"/>
          <w:numId w:val="86"/>
        </w:numPr>
      </w:pPr>
      <w:r>
        <w:rPr>
          <w:b/>
        </w:rPr>
        <w:t>určuje SprO</w:t>
      </w:r>
      <w:r>
        <w:t xml:space="preserve"> k provedení určitého procesního úkonu, k odstranění vad žádosti, apod.</w:t>
      </w:r>
    </w:p>
    <w:p w:rsidR="00F5159D" w:rsidRDefault="00F5159D" w:rsidP="00E36688">
      <w:pPr>
        <w:pStyle w:val="Odr1"/>
        <w:numPr>
          <w:ilvl w:val="0"/>
          <w:numId w:val="86"/>
        </w:numPr>
      </w:pPr>
      <w:r>
        <w:t>formou usnesení</w:t>
      </w:r>
    </w:p>
    <w:p w:rsidR="00F5159D" w:rsidRDefault="00F5159D" w:rsidP="00E36688">
      <w:pPr>
        <w:pStyle w:val="Odr1"/>
        <w:numPr>
          <w:ilvl w:val="0"/>
          <w:numId w:val="86"/>
        </w:numPr>
      </w:pPr>
      <w:r>
        <w:t>nesmí být narušena rovnost účastníků a ohrožen účel správního řízení</w:t>
      </w:r>
    </w:p>
    <w:p w:rsidR="00F5159D" w:rsidRDefault="00F5159D" w:rsidP="00E36688">
      <w:pPr>
        <w:pStyle w:val="Odr1"/>
        <w:numPr>
          <w:ilvl w:val="0"/>
          <w:numId w:val="86"/>
        </w:numPr>
      </w:pPr>
      <w:r>
        <w:t>nesplnění lhůty - nemá sankční následek</w:t>
      </w:r>
    </w:p>
    <w:p w:rsidR="00381105" w:rsidRDefault="00381105"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POČÍTÁNÍ ČASU</w:t>
      </w:r>
    </w:p>
    <w:p w:rsidR="00F5159D" w:rsidRDefault="00F5159D" w:rsidP="00E36688">
      <w:pPr>
        <w:pStyle w:val="Odr1"/>
        <w:numPr>
          <w:ilvl w:val="0"/>
          <w:numId w:val="87"/>
        </w:numPr>
      </w:pPr>
      <w:r>
        <w:t>procesní lhůty se stanoví ve dnech, týdnech, měsících a letech</w:t>
      </w:r>
    </w:p>
    <w:p w:rsidR="00F5159D" w:rsidRDefault="00F5159D" w:rsidP="00E36688">
      <w:pPr>
        <w:pStyle w:val="Odr1"/>
        <w:numPr>
          <w:ilvl w:val="0"/>
          <w:numId w:val="87"/>
        </w:numPr>
      </w:pPr>
      <w:r>
        <w:t xml:space="preserve">konec lhůty – SO, NE, den pracovního klidu – pak je poslední den lhůty následující pracovní den (ne u hodin) </w:t>
      </w:r>
    </w:p>
    <w:p w:rsidR="00F5159D" w:rsidRDefault="00F5159D" w:rsidP="00E36688">
      <w:pPr>
        <w:pStyle w:val="Odr1"/>
        <w:numPr>
          <w:ilvl w:val="0"/>
          <w:numId w:val="87"/>
        </w:numPr>
      </w:pPr>
      <w:r>
        <w:t>pokud má účastník vážný důvod a nemůže podat u příslušného orgánu, je lhůta splněna i podáním u orgánu vyššího stupně</w:t>
      </w:r>
    </w:p>
    <w:p w:rsidR="00F5159D" w:rsidRDefault="00F5159D" w:rsidP="00E36688">
      <w:pPr>
        <w:pStyle w:val="Odr1"/>
        <w:numPr>
          <w:ilvl w:val="0"/>
          <w:numId w:val="87"/>
        </w:numPr>
      </w:pPr>
      <w:r>
        <w:t>v pochybnostech se lhůta považuje za zachovanou, dokud se neprokáže opak</w:t>
      </w:r>
    </w:p>
    <w:p w:rsidR="00381105" w:rsidRDefault="00381105"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SPIS</w:t>
      </w:r>
    </w:p>
    <w:p w:rsidR="00F5159D" w:rsidRDefault="00F5159D" w:rsidP="00E36688">
      <w:pPr>
        <w:pStyle w:val="Odr1"/>
        <w:numPr>
          <w:ilvl w:val="0"/>
          <w:numId w:val="88"/>
        </w:numPr>
      </w:pPr>
      <w:r>
        <w:t xml:space="preserve">v každé jednotlivé věci (kde se rozhoduje) se vede </w:t>
      </w:r>
      <w:r>
        <w:rPr>
          <w:b/>
        </w:rPr>
        <w:t>obligatorně spis pod jednou spisovou značkou</w:t>
      </w:r>
    </w:p>
    <w:p w:rsidR="00F5159D" w:rsidRDefault="00F5159D" w:rsidP="00E36688">
      <w:pPr>
        <w:pStyle w:val="Odr1"/>
        <w:numPr>
          <w:ilvl w:val="0"/>
          <w:numId w:val="88"/>
        </w:numPr>
      </w:pPr>
      <w:r>
        <w:rPr>
          <w:b/>
        </w:rPr>
        <w:t>spisová značka není totožná s Č.j. podle zákona o archivnictví a spisové službě</w:t>
      </w:r>
    </w:p>
    <w:p w:rsidR="00F5159D" w:rsidRDefault="00F5159D" w:rsidP="00E36688">
      <w:pPr>
        <w:pStyle w:val="Odr1"/>
        <w:numPr>
          <w:ilvl w:val="0"/>
          <w:numId w:val="88"/>
        </w:numPr>
      </w:pPr>
      <w:r>
        <w:rPr>
          <w:b/>
        </w:rPr>
        <w:t xml:space="preserve">spis se skládá ze dvou částí </w:t>
      </w:r>
      <w:r>
        <w:rPr>
          <w:bCs/>
        </w:rPr>
        <w:t xml:space="preserve"> -  hla</w:t>
      </w:r>
      <w:r>
        <w:t>vní a přílohové</w:t>
      </w:r>
    </w:p>
    <w:p w:rsidR="00381105" w:rsidRDefault="00381105"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 xml:space="preserve">PROTOKOL </w:t>
      </w:r>
    </w:p>
    <w:p w:rsidR="00F5159D" w:rsidRDefault="00F5159D" w:rsidP="00E36688">
      <w:pPr>
        <w:pStyle w:val="Odr1"/>
        <w:numPr>
          <w:ilvl w:val="0"/>
          <w:numId w:val="89"/>
        </w:numPr>
      </w:pPr>
      <w:r>
        <w:rPr>
          <w:b/>
        </w:rPr>
        <w:t>zásada písemnosti</w:t>
      </w:r>
      <w:r>
        <w:t xml:space="preserve"> a rovnosti účastníků</w:t>
      </w:r>
    </w:p>
    <w:p w:rsidR="00C64666" w:rsidRDefault="00C64666" w:rsidP="00E36688">
      <w:pPr>
        <w:pStyle w:val="Odr1"/>
        <w:numPr>
          <w:ilvl w:val="0"/>
          <w:numId w:val="89"/>
        </w:numPr>
      </w:pPr>
      <w:r>
        <w:t>pořizuje se tam, kde je přípustné</w:t>
      </w:r>
    </w:p>
    <w:p w:rsidR="00F5159D" w:rsidRPr="007F3949" w:rsidRDefault="00F5159D" w:rsidP="00E36688">
      <w:pPr>
        <w:pStyle w:val="Odr1"/>
        <w:numPr>
          <w:ilvl w:val="1"/>
          <w:numId w:val="89"/>
        </w:numPr>
        <w:rPr>
          <w:b/>
        </w:rPr>
      </w:pPr>
      <w:r w:rsidRPr="007F3949">
        <w:rPr>
          <w:b/>
        </w:rPr>
        <w:t>ústní jednání a ústní podání</w:t>
      </w:r>
    </w:p>
    <w:p w:rsidR="00F5159D" w:rsidRDefault="00F5159D" w:rsidP="00E36688">
      <w:pPr>
        <w:pStyle w:val="Odr1"/>
        <w:numPr>
          <w:ilvl w:val="1"/>
          <w:numId w:val="89"/>
        </w:numPr>
        <w:rPr>
          <w:b/>
        </w:rPr>
      </w:pPr>
      <w:r>
        <w:rPr>
          <w:b/>
        </w:rPr>
        <w:t>výslech znalce, svědka</w:t>
      </w:r>
    </w:p>
    <w:p w:rsidR="00F5159D" w:rsidRDefault="00F5159D" w:rsidP="00E36688">
      <w:pPr>
        <w:pStyle w:val="Odr1"/>
        <w:numPr>
          <w:ilvl w:val="1"/>
          <w:numId w:val="89"/>
        </w:numPr>
        <w:rPr>
          <w:b/>
        </w:rPr>
      </w:pPr>
      <w:r>
        <w:rPr>
          <w:b/>
        </w:rPr>
        <w:t>provedení důkazu listinou, ohledáním</w:t>
      </w:r>
    </w:p>
    <w:p w:rsidR="00F5159D" w:rsidRDefault="00F5159D" w:rsidP="00E36688">
      <w:pPr>
        <w:pStyle w:val="Odr1"/>
        <w:numPr>
          <w:ilvl w:val="1"/>
          <w:numId w:val="89"/>
        </w:numPr>
        <w:rPr>
          <w:b/>
        </w:rPr>
      </w:pPr>
      <w:r>
        <w:rPr>
          <w:b/>
        </w:rPr>
        <w:t>jiné úkony</w:t>
      </w:r>
    </w:p>
    <w:p w:rsidR="00F5159D" w:rsidRDefault="00F5159D" w:rsidP="00E36688">
      <w:pPr>
        <w:pStyle w:val="Odr1"/>
        <w:numPr>
          <w:ilvl w:val="0"/>
          <w:numId w:val="89"/>
        </w:numPr>
      </w:pPr>
      <w:r>
        <w:t xml:space="preserve">SprO je </w:t>
      </w:r>
      <w:r>
        <w:rPr>
          <w:b/>
        </w:rPr>
        <w:t>oprávněn</w:t>
      </w:r>
      <w:r>
        <w:t xml:space="preserve"> vedle protokolu provést i </w:t>
      </w:r>
      <w:r>
        <w:rPr>
          <w:b/>
        </w:rPr>
        <w:t>zvukový nebo obrazový záznam</w:t>
      </w:r>
      <w:r>
        <w:t>, nebo oba</w:t>
      </w:r>
    </w:p>
    <w:p w:rsidR="00F5159D" w:rsidRDefault="00F5159D" w:rsidP="00F5159D">
      <w:pPr>
        <w:rPr>
          <w:rFonts w:ascii="Tahoma" w:hAnsi="Tahoma" w:cs="Tahoma"/>
          <w:b/>
          <w:sz w:val="20"/>
          <w:u w:val="single"/>
        </w:rPr>
      </w:pPr>
    </w:p>
    <w:p w:rsidR="00F5159D" w:rsidRDefault="00F5159D" w:rsidP="00F5159D">
      <w:pPr>
        <w:rPr>
          <w:rFonts w:ascii="Tahoma" w:hAnsi="Tahoma" w:cs="Tahoma"/>
          <w:b/>
          <w:sz w:val="20"/>
          <w:u w:val="single"/>
        </w:rPr>
      </w:pPr>
      <w:r>
        <w:rPr>
          <w:rFonts w:ascii="Tahoma" w:hAnsi="Tahoma" w:cs="Tahoma"/>
          <w:b/>
          <w:sz w:val="20"/>
          <w:u w:val="single"/>
        </w:rPr>
        <w:t>Náležitosti protokolu</w:t>
      </w:r>
    </w:p>
    <w:p w:rsidR="00F5159D" w:rsidRDefault="00F5159D" w:rsidP="00E36688">
      <w:pPr>
        <w:pStyle w:val="Odr1"/>
        <w:numPr>
          <w:ilvl w:val="0"/>
          <w:numId w:val="90"/>
        </w:numPr>
      </w:pPr>
      <w:r>
        <w:t xml:space="preserve">místo, čas a označení úkonu </w:t>
      </w:r>
    </w:p>
    <w:p w:rsidR="00F5159D" w:rsidRDefault="00F5159D" w:rsidP="00E36688">
      <w:pPr>
        <w:pStyle w:val="Odr1"/>
        <w:numPr>
          <w:ilvl w:val="0"/>
          <w:numId w:val="90"/>
        </w:numPr>
      </w:pPr>
      <w:r>
        <w:t>identifikace přítomných osob</w:t>
      </w:r>
    </w:p>
    <w:p w:rsidR="00F5159D" w:rsidRDefault="00F5159D" w:rsidP="00E36688">
      <w:pPr>
        <w:pStyle w:val="Odr1"/>
        <w:numPr>
          <w:ilvl w:val="0"/>
          <w:numId w:val="90"/>
        </w:numPr>
      </w:pPr>
      <w:r>
        <w:t xml:space="preserve">označení úřadu, který úkon provádí </w:t>
      </w:r>
    </w:p>
    <w:p w:rsidR="00F5159D" w:rsidRDefault="00F5159D" w:rsidP="00E36688">
      <w:pPr>
        <w:pStyle w:val="Odr1"/>
        <w:numPr>
          <w:ilvl w:val="0"/>
          <w:numId w:val="90"/>
        </w:numPr>
      </w:pPr>
      <w:r>
        <w:t>popis průběhu úkonu, který proběhlo včetně vyjádření přítomných účastníků</w:t>
      </w:r>
    </w:p>
    <w:p w:rsidR="00F5159D" w:rsidRDefault="00F5159D" w:rsidP="00E36688">
      <w:pPr>
        <w:pStyle w:val="Odr1"/>
        <w:numPr>
          <w:ilvl w:val="0"/>
          <w:numId w:val="90"/>
        </w:numPr>
      </w:pPr>
      <w:r>
        <w:t>podpisy všech (úřední osoba, osoba pověřená zpracováním protokolu, účastníci)</w:t>
      </w:r>
    </w:p>
    <w:p w:rsidR="00F5159D" w:rsidRDefault="00F5159D" w:rsidP="00E36688">
      <w:pPr>
        <w:pStyle w:val="Odr1"/>
        <w:numPr>
          <w:ilvl w:val="0"/>
          <w:numId w:val="90"/>
        </w:numPr>
      </w:pPr>
      <w:r>
        <w:t xml:space="preserve">právo se k protokolu vyjádřit, připomínky, námitky se uvedou do protokolu, případně i důvody odmítnutí podpisu účastníkem </w:t>
      </w:r>
    </w:p>
    <w:p w:rsidR="00F5159D" w:rsidRDefault="00F5159D" w:rsidP="00E36688">
      <w:pPr>
        <w:pStyle w:val="Odr1"/>
        <w:numPr>
          <w:ilvl w:val="0"/>
          <w:numId w:val="90"/>
        </w:numPr>
      </w:pPr>
      <w:r>
        <w:t>Osoby, které nebyl</w:t>
      </w:r>
      <w:r w:rsidR="00C64666">
        <w:t>y</w:t>
      </w:r>
      <w:r>
        <w:t xml:space="preserve"> účastn</w:t>
      </w:r>
      <w:r w:rsidR="00C64666">
        <w:t>íky</w:t>
      </w:r>
      <w:r>
        <w:t xml:space="preserve"> a obsah protokolu se jich dotýká přímo, mohou podat proti obsahu protokolu stížnost podle § 175</w:t>
      </w:r>
    </w:p>
    <w:p w:rsidR="00F5159D" w:rsidRDefault="00F5159D" w:rsidP="00E36688">
      <w:pPr>
        <w:pStyle w:val="Odr1"/>
        <w:numPr>
          <w:ilvl w:val="0"/>
          <w:numId w:val="90"/>
        </w:numPr>
      </w:pPr>
      <w:r>
        <w:t>Oprava chyb:</w:t>
      </w:r>
    </w:p>
    <w:p w:rsidR="00F5159D" w:rsidRDefault="00F5159D" w:rsidP="00E36688">
      <w:pPr>
        <w:pStyle w:val="Odr1"/>
        <w:numPr>
          <w:ilvl w:val="1"/>
          <w:numId w:val="90"/>
        </w:numPr>
      </w:pPr>
      <w:r>
        <w:rPr>
          <w:b/>
        </w:rPr>
        <w:t>Neformální -</w:t>
      </w:r>
      <w:r>
        <w:t xml:space="preserve"> oprava čitelná, s podpisem úřední osoby – o opravě se vyrozumí účastník</w:t>
      </w:r>
    </w:p>
    <w:p w:rsidR="00F5159D" w:rsidRDefault="00F5159D" w:rsidP="00E36688">
      <w:pPr>
        <w:pStyle w:val="Odr1"/>
        <w:numPr>
          <w:ilvl w:val="1"/>
          <w:numId w:val="90"/>
        </w:numPr>
      </w:pPr>
      <w:r>
        <w:rPr>
          <w:b/>
        </w:rPr>
        <w:t>Formální -</w:t>
      </w:r>
      <w:r>
        <w:t xml:space="preserve"> formou (usnesení) </w:t>
      </w:r>
    </w:p>
    <w:p w:rsidR="00F5159D" w:rsidRDefault="00F5159D" w:rsidP="00F5159D">
      <w:pPr>
        <w:pStyle w:val="Odr1"/>
        <w:numPr>
          <w:ilvl w:val="0"/>
          <w:numId w:val="0"/>
        </w:numPr>
        <w:ind w:left="360"/>
      </w:pPr>
    </w:p>
    <w:p w:rsidR="003669F4" w:rsidRPr="00E67571" w:rsidRDefault="00F5159D" w:rsidP="00B73F0C">
      <w:pPr>
        <w:pStyle w:val="Nadpis1"/>
        <w:rPr>
          <w:rFonts w:ascii="Tahoma" w:hAnsi="Tahoma" w:cs="Tahoma"/>
          <w:color w:val="FF0000"/>
          <w:sz w:val="22"/>
          <w:szCs w:val="22"/>
        </w:rPr>
      </w:pPr>
      <w:r>
        <w:rPr>
          <w:rFonts w:ascii="Tahoma" w:hAnsi="Tahoma" w:cs="Tahoma"/>
          <w:bCs w:val="0"/>
          <w:caps/>
          <w:sz w:val="22"/>
          <w:szCs w:val="22"/>
          <w:u w:val="single"/>
        </w:rPr>
        <w:br w:type="page"/>
      </w:r>
      <w:bookmarkStart w:id="77" w:name="_Toc227388771"/>
      <w:bookmarkStart w:id="78" w:name="_Toc227389617"/>
      <w:r w:rsidR="00E67571" w:rsidRPr="00E67571">
        <w:rPr>
          <w:rFonts w:ascii="Tahoma" w:hAnsi="Tahoma" w:cs="Tahoma"/>
          <w:bCs w:val="0"/>
          <w:caps/>
          <w:sz w:val="22"/>
          <w:szCs w:val="22"/>
        </w:rPr>
        <w:lastRenderedPageBreak/>
        <w:t xml:space="preserve">   </w:t>
      </w:r>
      <w:r w:rsidR="003669F4" w:rsidRPr="00E67571">
        <w:rPr>
          <w:rFonts w:ascii="Tahoma" w:hAnsi="Tahoma" w:cs="Tahoma"/>
          <w:color w:val="FF0000"/>
          <w:sz w:val="22"/>
          <w:szCs w:val="22"/>
        </w:rPr>
        <w:t>Postup před zahájením řízení</w:t>
      </w:r>
      <w:bookmarkEnd w:id="77"/>
      <w:bookmarkEnd w:id="78"/>
      <w:r w:rsidR="003669F4" w:rsidRPr="00E67571">
        <w:rPr>
          <w:rFonts w:ascii="Tahoma" w:hAnsi="Tahoma" w:cs="Tahoma"/>
          <w:color w:val="FF0000"/>
          <w:sz w:val="22"/>
          <w:szCs w:val="22"/>
        </w:rPr>
        <w:t xml:space="preserve"> </w:t>
      </w:r>
    </w:p>
    <w:p w:rsidR="00ED4B1A" w:rsidRPr="00ED4B1A" w:rsidRDefault="00ED4B1A" w:rsidP="00ED4B1A">
      <w:pPr>
        <w:pStyle w:val="Odr1"/>
        <w:numPr>
          <w:ilvl w:val="0"/>
          <w:numId w:val="0"/>
        </w:numPr>
        <w:ind w:left="360"/>
      </w:pPr>
    </w:p>
    <w:p w:rsidR="00F5159D" w:rsidRDefault="00F5159D" w:rsidP="00E36688">
      <w:pPr>
        <w:pStyle w:val="Odr1"/>
        <w:numPr>
          <w:ilvl w:val="0"/>
          <w:numId w:val="91"/>
        </w:numPr>
      </w:pPr>
      <w:r>
        <w:rPr>
          <w:b/>
        </w:rPr>
        <w:t>za účelem zjištění, zda jsou dány podmínky pro</w:t>
      </w:r>
      <w:r>
        <w:t xml:space="preserve"> </w:t>
      </w:r>
      <w:r>
        <w:rPr>
          <w:b/>
        </w:rPr>
        <w:t xml:space="preserve">zahájení </w:t>
      </w:r>
      <w:r>
        <w:t>správního řízení v I. stupni, zejména u řízení zahajovaného ex offo</w:t>
      </w:r>
    </w:p>
    <w:p w:rsidR="00F5159D" w:rsidRDefault="00F5159D" w:rsidP="00E36688">
      <w:pPr>
        <w:pStyle w:val="Odr1"/>
        <w:numPr>
          <w:ilvl w:val="0"/>
          <w:numId w:val="91"/>
        </w:numPr>
      </w:pPr>
      <w:r>
        <w:t>běžně se užívá v přestupkovém řízení nebo jiných oblastech práva</w:t>
      </w:r>
    </w:p>
    <w:p w:rsidR="00F5159D" w:rsidRDefault="00F5159D" w:rsidP="00E36688">
      <w:pPr>
        <w:pStyle w:val="Odr1"/>
        <w:numPr>
          <w:ilvl w:val="0"/>
          <w:numId w:val="91"/>
        </w:numPr>
        <w:rPr>
          <w:b/>
          <w:u w:val="single"/>
        </w:rPr>
      </w:pPr>
      <w:r>
        <w:rPr>
          <w:b/>
        </w:rPr>
        <w:t>zásada rychlosti procesní ekonomie</w:t>
      </w:r>
    </w:p>
    <w:p w:rsidR="00F5159D" w:rsidRDefault="00F5159D" w:rsidP="00E36688">
      <w:pPr>
        <w:pStyle w:val="Odr1"/>
        <w:numPr>
          <w:ilvl w:val="0"/>
          <w:numId w:val="91"/>
        </w:numPr>
        <w:rPr>
          <w:b/>
          <w:u w:val="single"/>
        </w:rPr>
      </w:pPr>
      <w:r>
        <w:t xml:space="preserve">možnost získat </w:t>
      </w:r>
      <w:r>
        <w:rPr>
          <w:b/>
        </w:rPr>
        <w:t>informace</w:t>
      </w:r>
      <w:r>
        <w:t xml:space="preserve">, kterých získávání až po zahájení by bylo </w:t>
      </w:r>
      <w:r>
        <w:rPr>
          <w:b/>
        </w:rPr>
        <w:t>obtížné, náročné</w:t>
      </w:r>
      <w:r>
        <w:t xml:space="preserve"> </w:t>
      </w:r>
      <w:r>
        <w:rPr>
          <w:b/>
        </w:rPr>
        <w:t>ekonomicky nebo nemožné</w:t>
      </w:r>
      <w:r>
        <w:t xml:space="preserve"> – půjde zejména o </w:t>
      </w:r>
      <w:r>
        <w:rPr>
          <w:b/>
          <w:u w:val="single"/>
        </w:rPr>
        <w:t>neodkladné či neopakovatelné úkony</w:t>
      </w:r>
    </w:p>
    <w:p w:rsidR="00F5159D" w:rsidRDefault="00F5159D" w:rsidP="00F5159D">
      <w:pPr>
        <w:ind w:left="360"/>
        <w:rPr>
          <w:rFonts w:ascii="Tahoma" w:hAnsi="Tahoma" w:cs="Tahoma"/>
          <w:sz w:val="20"/>
        </w:rPr>
      </w:pPr>
    </w:p>
    <w:p w:rsidR="00F5159D" w:rsidRDefault="00F5159D" w:rsidP="00F5159D">
      <w:pPr>
        <w:rPr>
          <w:rFonts w:ascii="Tahoma" w:hAnsi="Tahoma" w:cs="Tahoma"/>
          <w:b/>
          <w:sz w:val="20"/>
          <w:u w:val="single"/>
        </w:rPr>
      </w:pPr>
      <w:r>
        <w:rPr>
          <w:rFonts w:ascii="Tahoma" w:hAnsi="Tahoma" w:cs="Tahoma"/>
          <w:b/>
          <w:sz w:val="20"/>
          <w:u w:val="single"/>
        </w:rPr>
        <w:t>Instituty, které přicházejí v úvahu před zahájením</w:t>
      </w:r>
    </w:p>
    <w:p w:rsidR="00F5159D" w:rsidRDefault="00F5159D" w:rsidP="00E36688">
      <w:pPr>
        <w:numPr>
          <w:ilvl w:val="0"/>
          <w:numId w:val="14"/>
        </w:numPr>
        <w:overflowPunct/>
        <w:autoSpaceDE/>
        <w:autoSpaceDN/>
        <w:adjustRightInd/>
        <w:textAlignment w:val="auto"/>
        <w:rPr>
          <w:rFonts w:ascii="Tahoma" w:hAnsi="Tahoma" w:cs="Tahoma"/>
          <w:sz w:val="20"/>
        </w:rPr>
      </w:pPr>
      <w:r>
        <w:rPr>
          <w:rFonts w:ascii="Tahoma" w:hAnsi="Tahoma" w:cs="Tahoma"/>
          <w:sz w:val="20"/>
        </w:rPr>
        <w:t>přijímání podnětů k zahájení řízení</w:t>
      </w:r>
    </w:p>
    <w:p w:rsidR="00F5159D" w:rsidRDefault="00F5159D" w:rsidP="00E36688">
      <w:pPr>
        <w:numPr>
          <w:ilvl w:val="0"/>
          <w:numId w:val="14"/>
        </w:numPr>
        <w:overflowPunct/>
        <w:autoSpaceDE/>
        <w:autoSpaceDN/>
        <w:adjustRightInd/>
        <w:textAlignment w:val="auto"/>
        <w:rPr>
          <w:rFonts w:ascii="Tahoma" w:hAnsi="Tahoma" w:cs="Tahoma"/>
          <w:sz w:val="20"/>
        </w:rPr>
      </w:pPr>
      <w:r>
        <w:rPr>
          <w:rFonts w:ascii="Tahoma" w:hAnsi="Tahoma" w:cs="Tahoma"/>
          <w:sz w:val="20"/>
        </w:rPr>
        <w:t>odložení věci</w:t>
      </w:r>
    </w:p>
    <w:p w:rsidR="00F5159D" w:rsidRDefault="00F5159D" w:rsidP="00E36688">
      <w:pPr>
        <w:numPr>
          <w:ilvl w:val="0"/>
          <w:numId w:val="14"/>
        </w:numPr>
        <w:overflowPunct/>
        <w:autoSpaceDE/>
        <w:autoSpaceDN/>
        <w:adjustRightInd/>
        <w:textAlignment w:val="auto"/>
        <w:rPr>
          <w:rFonts w:ascii="Tahoma" w:hAnsi="Tahoma" w:cs="Tahoma"/>
          <w:sz w:val="20"/>
        </w:rPr>
      </w:pPr>
      <w:r>
        <w:rPr>
          <w:rFonts w:ascii="Tahoma" w:hAnsi="Tahoma" w:cs="Tahoma"/>
          <w:sz w:val="20"/>
        </w:rPr>
        <w:t>podání vysvětlení</w:t>
      </w:r>
      <w:r w:rsidR="00C64666">
        <w:rPr>
          <w:rFonts w:ascii="Tahoma" w:hAnsi="Tahoma" w:cs="Tahoma"/>
          <w:sz w:val="20"/>
        </w:rPr>
        <w:t xml:space="preserve"> – předvolání, předvedení</w:t>
      </w:r>
    </w:p>
    <w:p w:rsidR="00F5159D" w:rsidRDefault="00F5159D" w:rsidP="00E36688">
      <w:pPr>
        <w:numPr>
          <w:ilvl w:val="0"/>
          <w:numId w:val="14"/>
        </w:numPr>
        <w:overflowPunct/>
        <w:autoSpaceDE/>
        <w:autoSpaceDN/>
        <w:adjustRightInd/>
        <w:textAlignment w:val="auto"/>
        <w:rPr>
          <w:rFonts w:ascii="Tahoma" w:hAnsi="Tahoma" w:cs="Tahoma"/>
          <w:sz w:val="20"/>
        </w:rPr>
      </w:pPr>
      <w:r>
        <w:rPr>
          <w:rFonts w:ascii="Tahoma" w:hAnsi="Tahoma" w:cs="Tahoma"/>
          <w:sz w:val="20"/>
        </w:rPr>
        <w:t>zajištění důkazu</w:t>
      </w:r>
    </w:p>
    <w:p w:rsidR="00F5159D" w:rsidRDefault="00F5159D" w:rsidP="00E36688">
      <w:pPr>
        <w:numPr>
          <w:ilvl w:val="0"/>
          <w:numId w:val="14"/>
        </w:numPr>
        <w:overflowPunct/>
        <w:autoSpaceDE/>
        <w:autoSpaceDN/>
        <w:adjustRightInd/>
        <w:textAlignment w:val="auto"/>
        <w:rPr>
          <w:rFonts w:ascii="Tahoma" w:hAnsi="Tahoma" w:cs="Tahoma"/>
          <w:sz w:val="20"/>
        </w:rPr>
      </w:pPr>
      <w:r>
        <w:rPr>
          <w:rFonts w:ascii="Tahoma" w:hAnsi="Tahoma" w:cs="Tahoma"/>
          <w:sz w:val="20"/>
        </w:rPr>
        <w:t>předběžná informace</w:t>
      </w:r>
    </w:p>
    <w:p w:rsidR="00F5159D" w:rsidRDefault="00F5159D" w:rsidP="00F5159D">
      <w:pPr>
        <w:rPr>
          <w:rFonts w:ascii="Tahoma" w:hAnsi="Tahoma" w:cs="Tahoma"/>
          <w:sz w:val="20"/>
        </w:rPr>
      </w:pPr>
    </w:p>
    <w:p w:rsidR="00F5159D" w:rsidRDefault="00F5159D" w:rsidP="00F5159D">
      <w:pPr>
        <w:rPr>
          <w:rFonts w:ascii="Tahoma" w:hAnsi="Tahoma" w:cs="Tahoma"/>
          <w:b/>
          <w:sz w:val="20"/>
        </w:rPr>
      </w:pPr>
      <w:r>
        <w:rPr>
          <w:rFonts w:ascii="Tahoma" w:hAnsi="Tahoma" w:cs="Tahoma"/>
          <w:b/>
          <w:sz w:val="20"/>
        </w:rPr>
        <w:t>Přijímání podnětů</w:t>
      </w:r>
    </w:p>
    <w:p w:rsidR="00F5159D" w:rsidRPr="00D82DAF" w:rsidRDefault="00F5159D" w:rsidP="00E36688">
      <w:pPr>
        <w:pStyle w:val="Odr1"/>
        <w:numPr>
          <w:ilvl w:val="0"/>
          <w:numId w:val="92"/>
        </w:numPr>
      </w:pPr>
      <w:r w:rsidRPr="00D82DAF">
        <w:t xml:space="preserve">povinnost přijímat </w:t>
      </w:r>
      <w:r w:rsidRPr="00D82DAF">
        <w:rPr>
          <w:b/>
        </w:rPr>
        <w:t>všechny</w:t>
      </w:r>
      <w:r w:rsidRPr="00D82DAF">
        <w:t xml:space="preserve"> podněty, písemnou </w:t>
      </w:r>
      <w:r w:rsidRPr="00D82DAF">
        <w:rPr>
          <w:b/>
        </w:rPr>
        <w:t>formu</w:t>
      </w:r>
      <w:r w:rsidRPr="00D82DAF">
        <w:t xml:space="preserve"> i ústní, podává </w:t>
      </w:r>
      <w:r w:rsidRPr="00D82DAF">
        <w:rPr>
          <w:b/>
        </w:rPr>
        <w:t>kdokoli</w:t>
      </w:r>
    </w:p>
    <w:p w:rsidR="00F5159D" w:rsidRDefault="00F5159D" w:rsidP="00E36688">
      <w:pPr>
        <w:pStyle w:val="Odr1"/>
        <w:numPr>
          <w:ilvl w:val="0"/>
          <w:numId w:val="92"/>
        </w:numPr>
      </w:pPr>
      <w:r>
        <w:t>podnětem není ŽÁDOST nebo STÍŽNOST, vychází se z </w:t>
      </w:r>
      <w:r>
        <w:rPr>
          <w:b/>
        </w:rPr>
        <w:t>obsahu</w:t>
      </w:r>
      <w:r>
        <w:t xml:space="preserve"> podnětu</w:t>
      </w:r>
    </w:p>
    <w:p w:rsidR="00F5159D" w:rsidRDefault="00F5159D" w:rsidP="00E36688">
      <w:pPr>
        <w:pStyle w:val="Odr1"/>
        <w:numPr>
          <w:ilvl w:val="0"/>
          <w:numId w:val="92"/>
        </w:numPr>
      </w:pPr>
      <w:r>
        <w:t xml:space="preserve">na požádání, je SprO povinen </w:t>
      </w:r>
      <w:r>
        <w:rPr>
          <w:b/>
        </w:rPr>
        <w:t>do 30 dnů sdělit</w:t>
      </w:r>
      <w:r>
        <w:t>, že řízení zahájil nebo ne</w:t>
      </w:r>
    </w:p>
    <w:p w:rsidR="00F5159D" w:rsidRDefault="00F5159D" w:rsidP="00E36688">
      <w:pPr>
        <w:pStyle w:val="Odr1"/>
        <w:numPr>
          <w:ilvl w:val="0"/>
          <w:numId w:val="92"/>
        </w:numPr>
      </w:pPr>
      <w:r>
        <w:t xml:space="preserve">zahájení </w:t>
      </w:r>
      <w:r w:rsidRPr="00D82DAF">
        <w:rPr>
          <w:b/>
        </w:rPr>
        <w:t>ex offo</w:t>
      </w:r>
    </w:p>
    <w:p w:rsidR="00F5159D" w:rsidRDefault="00F5159D" w:rsidP="00F5159D">
      <w:pPr>
        <w:rPr>
          <w:rFonts w:ascii="Tahoma" w:hAnsi="Tahoma" w:cs="Tahoma"/>
          <w:b/>
          <w:sz w:val="20"/>
        </w:rPr>
      </w:pPr>
      <w:r>
        <w:rPr>
          <w:rFonts w:ascii="Tahoma" w:hAnsi="Tahoma" w:cs="Tahoma"/>
          <w:b/>
          <w:sz w:val="20"/>
        </w:rPr>
        <w:t xml:space="preserve">Odložení věci </w:t>
      </w:r>
    </w:p>
    <w:p w:rsidR="00F5159D" w:rsidRDefault="00F5159D" w:rsidP="00E36688">
      <w:pPr>
        <w:pStyle w:val="Odr1"/>
        <w:numPr>
          <w:ilvl w:val="0"/>
          <w:numId w:val="93"/>
        </w:numPr>
      </w:pPr>
      <w:r>
        <w:t xml:space="preserve">zásada </w:t>
      </w:r>
      <w:r w:rsidRPr="00D82DAF">
        <w:rPr>
          <w:b/>
        </w:rPr>
        <w:t>procesní</w:t>
      </w:r>
      <w:r>
        <w:t xml:space="preserve"> </w:t>
      </w:r>
      <w:r w:rsidRPr="00D82DAF">
        <w:rPr>
          <w:b/>
        </w:rPr>
        <w:t>ekonomie</w:t>
      </w:r>
    </w:p>
    <w:p w:rsidR="00F5159D" w:rsidRDefault="00F5159D" w:rsidP="00E36688">
      <w:pPr>
        <w:pStyle w:val="Odr1"/>
        <w:numPr>
          <w:ilvl w:val="0"/>
          <w:numId w:val="93"/>
        </w:numPr>
      </w:pPr>
      <w:r>
        <w:t xml:space="preserve">odložit lze </w:t>
      </w:r>
      <w:r w:rsidRPr="001F4BE9">
        <w:rPr>
          <w:b/>
        </w:rPr>
        <w:t>usnesením</w:t>
      </w:r>
      <w:r>
        <w:t xml:space="preserve"> pouze </w:t>
      </w:r>
      <w:r w:rsidRPr="001F4BE9">
        <w:rPr>
          <w:b/>
        </w:rPr>
        <w:t>věc</w:t>
      </w:r>
      <w:r>
        <w:t xml:space="preserve"> </w:t>
      </w:r>
      <w:r w:rsidRPr="001F4BE9">
        <w:rPr>
          <w:b/>
        </w:rPr>
        <w:t>v řízení o žádosti</w:t>
      </w:r>
    </w:p>
    <w:p w:rsidR="00F5159D" w:rsidRDefault="00F5159D" w:rsidP="00E36688">
      <w:pPr>
        <w:pStyle w:val="Odr1"/>
        <w:numPr>
          <w:ilvl w:val="1"/>
          <w:numId w:val="93"/>
        </w:numPr>
      </w:pPr>
      <w:r>
        <w:t xml:space="preserve">byl učiněn úkon, který zjevně </w:t>
      </w:r>
      <w:r w:rsidRPr="00A74C70">
        <w:rPr>
          <w:b/>
        </w:rPr>
        <w:t>není</w:t>
      </w:r>
      <w:r>
        <w:t xml:space="preserve"> </w:t>
      </w:r>
      <w:r w:rsidRPr="00A74C70">
        <w:rPr>
          <w:b/>
        </w:rPr>
        <w:t>žádostí</w:t>
      </w:r>
      <w:r>
        <w:t xml:space="preserve"> </w:t>
      </w:r>
    </w:p>
    <w:p w:rsidR="00F5159D" w:rsidRDefault="00F5159D" w:rsidP="00E36688">
      <w:pPr>
        <w:pStyle w:val="Odr1"/>
        <w:numPr>
          <w:ilvl w:val="1"/>
          <w:numId w:val="93"/>
        </w:numPr>
      </w:pPr>
      <w:r>
        <w:t xml:space="preserve">nelze z takového podání zjistit, kdo jej učinil </w:t>
      </w:r>
    </w:p>
    <w:p w:rsidR="00F5159D" w:rsidRDefault="00F5159D" w:rsidP="00E36688">
      <w:pPr>
        <w:pStyle w:val="Odr1"/>
        <w:numPr>
          <w:ilvl w:val="1"/>
          <w:numId w:val="93"/>
        </w:numPr>
      </w:pPr>
      <w:r>
        <w:t xml:space="preserve">k vyřízení není příslušný žádný SprO </w:t>
      </w:r>
    </w:p>
    <w:p w:rsidR="00F5159D" w:rsidRDefault="00F5159D" w:rsidP="00E36688">
      <w:pPr>
        <w:pStyle w:val="Odr1"/>
        <w:numPr>
          <w:ilvl w:val="0"/>
          <w:numId w:val="93"/>
        </w:numPr>
      </w:pPr>
      <w:r>
        <w:t>podání neoprávněnou osobou = podnět k zahájení ex offo</w:t>
      </w:r>
    </w:p>
    <w:p w:rsidR="00F5159D" w:rsidRDefault="00F5159D" w:rsidP="00F5159D">
      <w:pPr>
        <w:rPr>
          <w:rFonts w:ascii="Tahoma" w:hAnsi="Tahoma" w:cs="Tahoma"/>
          <w:sz w:val="20"/>
        </w:rPr>
      </w:pPr>
    </w:p>
    <w:p w:rsidR="00F5159D" w:rsidRDefault="00F5159D" w:rsidP="00F5159D">
      <w:pPr>
        <w:rPr>
          <w:rFonts w:ascii="Tahoma" w:hAnsi="Tahoma" w:cs="Tahoma"/>
          <w:b/>
          <w:sz w:val="20"/>
        </w:rPr>
      </w:pPr>
      <w:r>
        <w:rPr>
          <w:rFonts w:ascii="Tahoma" w:hAnsi="Tahoma" w:cs="Tahoma"/>
          <w:b/>
          <w:sz w:val="20"/>
        </w:rPr>
        <w:t xml:space="preserve">Podání vysvětlení </w:t>
      </w:r>
    </w:p>
    <w:p w:rsidR="00F5159D" w:rsidRPr="001F4BE9" w:rsidRDefault="00F5159D" w:rsidP="00E36688">
      <w:pPr>
        <w:pStyle w:val="Odr1"/>
        <w:numPr>
          <w:ilvl w:val="0"/>
          <w:numId w:val="94"/>
        </w:numPr>
      </w:pPr>
      <w:r>
        <w:rPr>
          <w:b/>
        </w:rPr>
        <w:t xml:space="preserve">vysvětlení – </w:t>
      </w:r>
      <w:r w:rsidRPr="001F4BE9">
        <w:t>nelze zjistit skutečnost jiným úředním postupem</w:t>
      </w:r>
    </w:p>
    <w:p w:rsidR="00F5159D" w:rsidRDefault="00F5159D" w:rsidP="00E36688">
      <w:pPr>
        <w:pStyle w:val="Odr1"/>
        <w:numPr>
          <w:ilvl w:val="0"/>
          <w:numId w:val="94"/>
        </w:numPr>
      </w:pPr>
      <w:r w:rsidRPr="001F4BE9">
        <w:rPr>
          <w:b/>
        </w:rPr>
        <w:t>předvolání</w:t>
      </w:r>
      <w:r>
        <w:t xml:space="preserve"> – 5 dní předem, kdo, kdy, kam a proč se má dostavit a poučení</w:t>
      </w:r>
    </w:p>
    <w:p w:rsidR="00F5159D" w:rsidRDefault="00F5159D" w:rsidP="00E36688">
      <w:pPr>
        <w:pStyle w:val="Odr1"/>
        <w:numPr>
          <w:ilvl w:val="0"/>
          <w:numId w:val="94"/>
        </w:numPr>
      </w:pPr>
      <w:r>
        <w:rPr>
          <w:b/>
        </w:rPr>
        <w:t>předvedení</w:t>
      </w:r>
      <w:r>
        <w:t xml:space="preserve"> – neodstaví se bez omluvy nebo závažných důvodů - předvedení, orgán usnesením</w:t>
      </w:r>
    </w:p>
    <w:p w:rsidR="00F5159D" w:rsidRDefault="00F5159D" w:rsidP="00E36688">
      <w:pPr>
        <w:pStyle w:val="Odr1"/>
        <w:numPr>
          <w:ilvl w:val="0"/>
          <w:numId w:val="94"/>
        </w:numPr>
      </w:pPr>
      <w:r>
        <w:t>předváděcí orgán (PČR, jiný ozbrojený sbor, obecní policie u obcí)</w:t>
      </w:r>
    </w:p>
    <w:p w:rsidR="00F5159D" w:rsidRDefault="00F5159D" w:rsidP="00E36688">
      <w:pPr>
        <w:pStyle w:val="Odr1"/>
        <w:numPr>
          <w:ilvl w:val="0"/>
          <w:numId w:val="94"/>
        </w:numPr>
      </w:pPr>
      <w:r>
        <w:t>každý je povinen podat vysvětlení. Bezdůvodné odepření – pořádková pokuta až do 5000, musí být poučen</w:t>
      </w:r>
    </w:p>
    <w:p w:rsidR="00F5159D" w:rsidRDefault="00F5159D" w:rsidP="00E36688">
      <w:pPr>
        <w:pStyle w:val="Odr1"/>
        <w:numPr>
          <w:ilvl w:val="0"/>
          <w:numId w:val="94"/>
        </w:numPr>
      </w:pPr>
      <w:r>
        <w:t xml:space="preserve">záznam </w:t>
      </w:r>
      <w:r>
        <w:rPr>
          <w:b/>
        </w:rPr>
        <w:t>nelze použít jako důkazní prostředek</w:t>
      </w:r>
    </w:p>
    <w:p w:rsidR="00F5159D" w:rsidRDefault="00F5159D" w:rsidP="00F5159D">
      <w:pPr>
        <w:rPr>
          <w:rFonts w:ascii="Tahoma" w:hAnsi="Tahoma" w:cs="Tahoma"/>
          <w:sz w:val="20"/>
        </w:rPr>
      </w:pPr>
    </w:p>
    <w:p w:rsidR="00F5159D" w:rsidRDefault="00F5159D" w:rsidP="00F5159D">
      <w:pPr>
        <w:rPr>
          <w:rFonts w:ascii="Tahoma" w:hAnsi="Tahoma" w:cs="Tahoma"/>
          <w:b/>
          <w:sz w:val="20"/>
        </w:rPr>
      </w:pPr>
      <w:r>
        <w:rPr>
          <w:rFonts w:ascii="Tahoma" w:hAnsi="Tahoma" w:cs="Tahoma"/>
          <w:b/>
          <w:sz w:val="20"/>
        </w:rPr>
        <w:t>Zajištění důkazu</w:t>
      </w:r>
    </w:p>
    <w:p w:rsidR="00F5159D" w:rsidRDefault="00F5159D" w:rsidP="00E36688">
      <w:pPr>
        <w:pStyle w:val="Odr1"/>
        <w:numPr>
          <w:ilvl w:val="0"/>
          <w:numId w:val="95"/>
        </w:numPr>
      </w:pPr>
      <w:r>
        <w:t xml:space="preserve">pro zajištění důkazu před zahájením řízení musí existovat </w:t>
      </w:r>
      <w:r>
        <w:rPr>
          <w:b/>
        </w:rPr>
        <w:t>podmínky</w:t>
      </w:r>
    </w:p>
    <w:p w:rsidR="00F5159D" w:rsidRDefault="00F5159D" w:rsidP="00E36688">
      <w:pPr>
        <w:pStyle w:val="Odr1"/>
        <w:numPr>
          <w:ilvl w:val="1"/>
          <w:numId w:val="95"/>
        </w:numPr>
        <w:rPr>
          <w:bCs/>
        </w:rPr>
      </w:pPr>
      <w:r>
        <w:rPr>
          <w:bCs/>
        </w:rPr>
        <w:t>je důvodná obava, že později nebude možno důkaz provést vůbec nebo s velkými obtížemi</w:t>
      </w:r>
    </w:p>
    <w:p w:rsidR="00F5159D" w:rsidRDefault="00F5159D" w:rsidP="00E36688">
      <w:pPr>
        <w:pStyle w:val="Odr1"/>
        <w:numPr>
          <w:ilvl w:val="1"/>
          <w:numId w:val="95"/>
        </w:numPr>
        <w:rPr>
          <w:bCs/>
        </w:rPr>
      </w:pPr>
      <w:r>
        <w:rPr>
          <w:bCs/>
        </w:rPr>
        <w:t xml:space="preserve">lze důvodně předpokládat, že provedení takového důkazu podstatně ovlivní řešení otázky, která bude předmětem rozhodování </w:t>
      </w:r>
    </w:p>
    <w:p w:rsidR="00F5159D" w:rsidRDefault="00F5159D" w:rsidP="00E36688">
      <w:pPr>
        <w:pStyle w:val="Odr1"/>
        <w:numPr>
          <w:ilvl w:val="0"/>
          <w:numId w:val="95"/>
        </w:numPr>
      </w:pPr>
      <w:r>
        <w:rPr>
          <w:b/>
        </w:rPr>
        <w:t>zajištění</w:t>
      </w:r>
      <w:r>
        <w:t xml:space="preserve"> – formou </w:t>
      </w:r>
      <w:r>
        <w:rPr>
          <w:b/>
        </w:rPr>
        <w:t>usnesení</w:t>
      </w:r>
    </w:p>
    <w:p w:rsidR="00F5159D" w:rsidRDefault="00F5159D" w:rsidP="00E36688">
      <w:pPr>
        <w:pStyle w:val="Odr1"/>
        <w:numPr>
          <w:ilvl w:val="0"/>
          <w:numId w:val="95"/>
        </w:numPr>
      </w:pPr>
      <w:r>
        <w:t xml:space="preserve">nebezpečí z prodlení </w:t>
      </w:r>
      <w:r>
        <w:rPr>
          <w:b/>
        </w:rPr>
        <w:t>nehrozí</w:t>
      </w:r>
      <w:r>
        <w:t xml:space="preserve"> – účastníci mají </w:t>
      </w:r>
      <w:r>
        <w:rPr>
          <w:b/>
        </w:rPr>
        <w:t>právo být přítomni</w:t>
      </w:r>
      <w:r>
        <w:t xml:space="preserve"> u zajištění důkazu a vyjádřit se k němu</w:t>
      </w:r>
    </w:p>
    <w:p w:rsidR="00F5159D" w:rsidRPr="0055526D" w:rsidRDefault="00F5159D" w:rsidP="00E36688">
      <w:pPr>
        <w:pStyle w:val="Odr1"/>
        <w:numPr>
          <w:ilvl w:val="0"/>
          <w:numId w:val="95"/>
        </w:numPr>
      </w:pPr>
      <w:r w:rsidRPr="0055526D">
        <w:t>nebezpečí z</w:t>
      </w:r>
      <w:r>
        <w:t> </w:t>
      </w:r>
      <w:r w:rsidRPr="0055526D">
        <w:t>prodlení</w:t>
      </w:r>
      <w:r>
        <w:rPr>
          <w:b/>
        </w:rPr>
        <w:t xml:space="preserve"> hrozí - </w:t>
      </w:r>
      <w:r w:rsidRPr="0055526D">
        <w:t xml:space="preserve">SprO </w:t>
      </w:r>
      <w:r>
        <w:t xml:space="preserve">odůvodní </w:t>
      </w:r>
      <w:r w:rsidRPr="0055526D">
        <w:t>v čem nebezpečí spatřuje</w:t>
      </w:r>
    </w:p>
    <w:p w:rsidR="00F5159D" w:rsidRDefault="00F5159D" w:rsidP="00E36688">
      <w:pPr>
        <w:pStyle w:val="Odr1"/>
        <w:numPr>
          <w:ilvl w:val="0"/>
          <w:numId w:val="95"/>
        </w:numPr>
      </w:pPr>
      <w:r>
        <w:t xml:space="preserve">o zajištění důkazu se sepisuje </w:t>
      </w:r>
      <w:r>
        <w:rPr>
          <w:b/>
        </w:rPr>
        <w:t>protokol</w:t>
      </w:r>
    </w:p>
    <w:p w:rsidR="00F5159D" w:rsidRDefault="00F5159D" w:rsidP="00F5159D">
      <w:pPr>
        <w:rPr>
          <w:rFonts w:ascii="Tahoma" w:hAnsi="Tahoma" w:cs="Tahoma"/>
          <w:sz w:val="20"/>
        </w:rPr>
      </w:pPr>
    </w:p>
    <w:p w:rsidR="00F5159D" w:rsidRDefault="00F5159D" w:rsidP="00F5159D">
      <w:pPr>
        <w:rPr>
          <w:rFonts w:ascii="Tahoma" w:hAnsi="Tahoma" w:cs="Tahoma"/>
          <w:b/>
          <w:sz w:val="20"/>
        </w:rPr>
      </w:pPr>
      <w:r>
        <w:rPr>
          <w:rFonts w:ascii="Tahoma" w:hAnsi="Tahoma" w:cs="Tahoma"/>
          <w:b/>
          <w:sz w:val="20"/>
        </w:rPr>
        <w:t>Předběžná informace §139</w:t>
      </w:r>
    </w:p>
    <w:p w:rsidR="00F5159D" w:rsidRPr="00B85F89" w:rsidRDefault="00F5159D" w:rsidP="00E36688">
      <w:pPr>
        <w:pStyle w:val="Odr1"/>
        <w:numPr>
          <w:ilvl w:val="0"/>
          <w:numId w:val="96"/>
        </w:numPr>
      </w:pPr>
      <w:r w:rsidRPr="00B85F89">
        <w:t>vyplývá ze zvláštního zákona</w:t>
      </w:r>
      <w:r>
        <w:t>, SpŘ nelze uplatnit obecně</w:t>
      </w:r>
    </w:p>
    <w:p w:rsidR="00F5159D" w:rsidRDefault="00F5159D" w:rsidP="00E36688">
      <w:pPr>
        <w:pStyle w:val="Odr1"/>
        <w:numPr>
          <w:ilvl w:val="0"/>
          <w:numId w:val="96"/>
        </w:numPr>
      </w:pPr>
      <w:r>
        <w:t xml:space="preserve">umožňuje SprO poskytnout žadateli </w:t>
      </w:r>
      <w:r>
        <w:rPr>
          <w:b/>
        </w:rPr>
        <w:t>určité předběžné informace</w:t>
      </w:r>
    </w:p>
    <w:p w:rsidR="00F5159D" w:rsidRDefault="00F5159D" w:rsidP="00E36688">
      <w:pPr>
        <w:pStyle w:val="Odr1"/>
        <w:numPr>
          <w:ilvl w:val="0"/>
          <w:numId w:val="96"/>
        </w:numPr>
        <w:rPr>
          <w:b/>
        </w:rPr>
      </w:pPr>
      <w:r>
        <w:t xml:space="preserve">obsah informace je dán zákonem taxativně – informace může sloužit ke zjištění pravděpodobnosti úspěchu ve věci </w:t>
      </w:r>
    </w:p>
    <w:p w:rsidR="00F5159D" w:rsidRDefault="00F5159D" w:rsidP="00E36688">
      <w:pPr>
        <w:pStyle w:val="Odr1"/>
        <w:numPr>
          <w:ilvl w:val="0"/>
          <w:numId w:val="96"/>
        </w:numPr>
      </w:pPr>
      <w:r>
        <w:rPr>
          <w:b/>
        </w:rPr>
        <w:t>1 osoba – žádat jen jednou</w:t>
      </w:r>
      <w:r>
        <w:t xml:space="preserve"> (ale může i po zahájení)</w:t>
      </w:r>
    </w:p>
    <w:p w:rsidR="00F5159D" w:rsidRDefault="00F5159D" w:rsidP="00E36688">
      <w:pPr>
        <w:pStyle w:val="Odr1"/>
        <w:numPr>
          <w:ilvl w:val="0"/>
          <w:numId w:val="96"/>
        </w:numPr>
      </w:pPr>
      <w:r>
        <w:t xml:space="preserve">doba </w:t>
      </w:r>
      <w:r w:rsidRPr="00063F1D">
        <w:rPr>
          <w:b/>
        </w:rPr>
        <w:t>platnosti informace</w:t>
      </w:r>
      <w:r>
        <w:t xml:space="preserve"> může být časově omezena SprO</w:t>
      </w:r>
    </w:p>
    <w:p w:rsidR="00F5159D" w:rsidRDefault="00F5159D" w:rsidP="00E36688">
      <w:pPr>
        <w:pStyle w:val="Odr1"/>
        <w:numPr>
          <w:ilvl w:val="0"/>
          <w:numId w:val="96"/>
        </w:numPr>
      </w:pPr>
      <w:r>
        <w:t xml:space="preserve">informace vydaná na základě údajů nepravdivých … od počátku </w:t>
      </w:r>
      <w:r w:rsidRPr="00063F1D">
        <w:rPr>
          <w:b/>
        </w:rPr>
        <w:t>neplatná</w:t>
      </w:r>
      <w:r>
        <w:rPr>
          <w:b/>
        </w:rPr>
        <w:t xml:space="preserve">, </w:t>
      </w:r>
      <w:r w:rsidRPr="00063F1D">
        <w:t>nikoliv</w:t>
      </w:r>
      <w:r>
        <w:rPr>
          <w:b/>
        </w:rPr>
        <w:t xml:space="preserve"> nicotná</w:t>
      </w:r>
    </w:p>
    <w:p w:rsidR="00F5159D" w:rsidRDefault="00F5159D" w:rsidP="003669F4">
      <w:pPr>
        <w:spacing w:before="100" w:beforeAutospacing="1" w:after="100" w:afterAutospacing="1"/>
        <w:rPr>
          <w:rFonts w:ascii="Tahoma" w:hAnsi="Tahoma" w:cs="Tahoma"/>
          <w:color w:val="000000"/>
          <w:sz w:val="20"/>
        </w:rPr>
      </w:pPr>
    </w:p>
    <w:p w:rsidR="00F5159D" w:rsidRDefault="00F5159D" w:rsidP="003669F4">
      <w:pPr>
        <w:spacing w:before="100" w:beforeAutospacing="1" w:after="100" w:afterAutospacing="1"/>
        <w:rPr>
          <w:rFonts w:ascii="Tahoma" w:hAnsi="Tahoma" w:cs="Tahoma"/>
          <w:color w:val="000000"/>
          <w:sz w:val="20"/>
        </w:rPr>
      </w:pPr>
    </w:p>
    <w:p w:rsidR="00F5159D" w:rsidRPr="00E67571" w:rsidRDefault="00F5159D" w:rsidP="00B73F0C">
      <w:pPr>
        <w:pStyle w:val="Nadpis1"/>
        <w:rPr>
          <w:rFonts w:ascii="Tahoma" w:hAnsi="Tahoma" w:cs="Tahoma"/>
          <w:color w:val="FF0000"/>
          <w:sz w:val="22"/>
          <w:szCs w:val="22"/>
        </w:rPr>
      </w:pPr>
      <w:r>
        <w:rPr>
          <w:rFonts w:ascii="Tahoma" w:hAnsi="Tahoma" w:cs="Tahoma"/>
          <w:bCs w:val="0"/>
          <w:caps/>
          <w:sz w:val="22"/>
          <w:szCs w:val="22"/>
          <w:u w:val="single"/>
        </w:rPr>
        <w:br w:type="page"/>
      </w:r>
      <w:bookmarkStart w:id="79" w:name="_Toc227388772"/>
      <w:bookmarkStart w:id="80" w:name="_Toc227389618"/>
      <w:r w:rsidR="00E67571" w:rsidRPr="00E67571">
        <w:rPr>
          <w:rFonts w:ascii="Tahoma" w:hAnsi="Tahoma" w:cs="Tahoma"/>
          <w:bCs w:val="0"/>
          <w:caps/>
          <w:color w:val="FF0000"/>
          <w:sz w:val="22"/>
          <w:szCs w:val="22"/>
        </w:rPr>
        <w:lastRenderedPageBreak/>
        <w:t xml:space="preserve">   </w:t>
      </w:r>
      <w:r w:rsidR="003669F4" w:rsidRPr="00E67571">
        <w:rPr>
          <w:rFonts w:ascii="Tahoma" w:hAnsi="Tahoma" w:cs="Tahoma"/>
          <w:color w:val="FF0000"/>
          <w:sz w:val="22"/>
          <w:szCs w:val="22"/>
        </w:rPr>
        <w:t>Zahájení správního řízení</w:t>
      </w:r>
      <w:bookmarkEnd w:id="79"/>
      <w:bookmarkEnd w:id="80"/>
    </w:p>
    <w:p w:rsidR="003669F4" w:rsidRPr="00ED4B1A" w:rsidRDefault="003669F4" w:rsidP="00B73F0C">
      <w:pPr>
        <w:pStyle w:val="Nadpis2"/>
        <w:spacing w:before="0" w:after="0"/>
        <w:rPr>
          <w:rFonts w:ascii="Tahoma" w:hAnsi="Tahoma" w:cs="Tahoma"/>
          <w:bCs w:val="0"/>
          <w:sz w:val="16"/>
          <w:szCs w:val="16"/>
          <w:u w:val="single"/>
        </w:rPr>
      </w:pPr>
      <w:bookmarkStart w:id="81" w:name="_Toc227388773"/>
      <w:bookmarkStart w:id="82" w:name="_Toc227389619"/>
      <w:r w:rsidRPr="00ED4B1A">
        <w:rPr>
          <w:rFonts w:ascii="Tahoma" w:hAnsi="Tahoma" w:cs="Tahoma"/>
          <w:bCs w:val="0"/>
          <w:sz w:val="16"/>
          <w:szCs w:val="16"/>
          <w:u w:val="single"/>
        </w:rPr>
        <w:t xml:space="preserve">(2 způsoby zahájení správního řízení, druhy a náležitosti podání, překážky řízení </w:t>
      </w:r>
      <w:r w:rsidR="00F5159D" w:rsidRPr="00ED4B1A">
        <w:rPr>
          <w:rFonts w:ascii="Tahoma" w:hAnsi="Tahoma" w:cs="Tahoma"/>
          <w:bCs w:val="0"/>
          <w:sz w:val="16"/>
          <w:szCs w:val="16"/>
          <w:u w:val="single"/>
        </w:rPr>
        <w:t>)</w:t>
      </w:r>
      <w:r w:rsidRPr="00ED4B1A">
        <w:rPr>
          <w:rFonts w:ascii="Tahoma" w:hAnsi="Tahoma" w:cs="Tahoma"/>
          <w:bCs w:val="0"/>
          <w:sz w:val="16"/>
          <w:szCs w:val="16"/>
          <w:u w:val="single"/>
        </w:rPr>
        <w:t>.</w:t>
      </w:r>
      <w:bookmarkEnd w:id="81"/>
      <w:bookmarkEnd w:id="82"/>
      <w:r w:rsidRPr="00ED4B1A">
        <w:rPr>
          <w:rFonts w:ascii="Tahoma" w:hAnsi="Tahoma" w:cs="Tahoma"/>
          <w:bCs w:val="0"/>
          <w:sz w:val="16"/>
          <w:szCs w:val="16"/>
          <w:u w:val="single"/>
        </w:rPr>
        <w:t xml:space="preserve"> </w:t>
      </w:r>
    </w:p>
    <w:p w:rsidR="00ED4B1A" w:rsidRDefault="00ED4B1A"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 xml:space="preserve">DVA ZPŮSOBY ZAHÁJENÍ SPRÁVNÍHO ŘÍZENÍ </w:t>
      </w:r>
    </w:p>
    <w:p w:rsidR="00F5159D" w:rsidRDefault="00F5159D" w:rsidP="00E36688">
      <w:pPr>
        <w:pStyle w:val="Odr1"/>
        <w:numPr>
          <w:ilvl w:val="0"/>
          <w:numId w:val="97"/>
        </w:numPr>
      </w:pPr>
      <w:r>
        <w:t xml:space="preserve">zásada dispoziční (na </w:t>
      </w:r>
      <w:r w:rsidRPr="00214B20">
        <w:t>žádost</w:t>
      </w:r>
      <w:r>
        <w:t xml:space="preserve"> účastníka)</w:t>
      </w:r>
    </w:p>
    <w:p w:rsidR="00F5159D" w:rsidRDefault="00F5159D" w:rsidP="00E36688">
      <w:pPr>
        <w:pStyle w:val="Odr1"/>
        <w:numPr>
          <w:ilvl w:val="0"/>
          <w:numId w:val="97"/>
        </w:numPr>
      </w:pPr>
      <w:r>
        <w:t>zásada oficiality (</w:t>
      </w:r>
      <w:r w:rsidRPr="00214B20">
        <w:rPr>
          <w:b/>
        </w:rPr>
        <w:t>ex offo</w:t>
      </w:r>
      <w:r>
        <w:t>)</w:t>
      </w:r>
      <w:r>
        <w:tab/>
      </w:r>
    </w:p>
    <w:p w:rsidR="00F5159D" w:rsidRPr="00214B20" w:rsidRDefault="00F5159D" w:rsidP="00F5159D">
      <w:pPr>
        <w:rPr>
          <w:rFonts w:ascii="Tahoma" w:hAnsi="Tahoma" w:cs="Tahoma"/>
          <w:b/>
          <w:sz w:val="20"/>
        </w:rPr>
      </w:pPr>
    </w:p>
    <w:p w:rsidR="00F5159D" w:rsidRDefault="00F5159D" w:rsidP="00E36688">
      <w:pPr>
        <w:numPr>
          <w:ilvl w:val="0"/>
          <w:numId w:val="15"/>
        </w:numPr>
        <w:tabs>
          <w:tab w:val="clear" w:pos="720"/>
          <w:tab w:val="num" w:pos="360"/>
        </w:tabs>
        <w:overflowPunct/>
        <w:autoSpaceDE/>
        <w:autoSpaceDN/>
        <w:adjustRightInd/>
        <w:ind w:left="360"/>
        <w:textAlignment w:val="auto"/>
        <w:rPr>
          <w:rFonts w:ascii="Tahoma" w:hAnsi="Tahoma" w:cs="Tahoma"/>
          <w:b/>
          <w:sz w:val="20"/>
          <w:u w:val="single"/>
        </w:rPr>
      </w:pPr>
      <w:r>
        <w:rPr>
          <w:rFonts w:ascii="Tahoma" w:hAnsi="Tahoma" w:cs="Tahoma"/>
          <w:b/>
          <w:sz w:val="20"/>
          <w:u w:val="single"/>
        </w:rPr>
        <w:t xml:space="preserve">Řízení o žádosti </w:t>
      </w:r>
    </w:p>
    <w:p w:rsidR="00F5159D" w:rsidRDefault="00F5159D" w:rsidP="00E36688">
      <w:pPr>
        <w:pStyle w:val="Odr1"/>
        <w:numPr>
          <w:ilvl w:val="0"/>
          <w:numId w:val="98"/>
        </w:numPr>
      </w:pPr>
      <w:r>
        <w:t xml:space="preserve">zahájeno dnem, kdy </w:t>
      </w:r>
      <w:r w:rsidRPr="007906CD">
        <w:rPr>
          <w:b/>
        </w:rPr>
        <w:t>žádost</w:t>
      </w:r>
      <w:r>
        <w:t xml:space="preserve"> (návrh) </w:t>
      </w:r>
      <w:r w:rsidRPr="007906CD">
        <w:rPr>
          <w:b/>
        </w:rPr>
        <w:t>došla</w:t>
      </w:r>
      <w:r>
        <w:t xml:space="preserve"> příslušnému SprO</w:t>
      </w:r>
    </w:p>
    <w:p w:rsidR="00F5159D" w:rsidRDefault="00F5159D" w:rsidP="00E36688">
      <w:pPr>
        <w:pStyle w:val="Odr1"/>
        <w:numPr>
          <w:ilvl w:val="0"/>
          <w:numId w:val="98"/>
        </w:numPr>
      </w:pPr>
      <w:r>
        <w:t xml:space="preserve">nebo </w:t>
      </w:r>
      <w:r w:rsidRPr="007906CD">
        <w:rPr>
          <w:b/>
        </w:rPr>
        <w:t>nadřízenému</w:t>
      </w:r>
      <w:r>
        <w:t xml:space="preserve"> SprO - žadatel nemohl z vážných důvodů podat příslušnému</w:t>
      </w:r>
    </w:p>
    <w:p w:rsidR="00F5159D" w:rsidRDefault="00F5159D" w:rsidP="00E36688">
      <w:pPr>
        <w:pStyle w:val="Odr1"/>
        <w:numPr>
          <w:ilvl w:val="0"/>
          <w:numId w:val="98"/>
        </w:numPr>
      </w:pPr>
      <w:r>
        <w:t>nepříslušný orgán žádost postoupí příslušnému – pak teprve zahájeno</w:t>
      </w:r>
    </w:p>
    <w:p w:rsidR="00F5159D" w:rsidRDefault="00F5159D" w:rsidP="00E36688">
      <w:pPr>
        <w:pStyle w:val="Odr1"/>
        <w:numPr>
          <w:ilvl w:val="0"/>
          <w:numId w:val="98"/>
        </w:numPr>
      </w:pPr>
      <w:r w:rsidRPr="007906CD">
        <w:rPr>
          <w:b/>
        </w:rPr>
        <w:t>realizace práva účastníka</w:t>
      </w:r>
      <w:r>
        <w:t xml:space="preserve"> - </w:t>
      </w:r>
      <w:r w:rsidRPr="00214B20">
        <w:t>SprO</w:t>
      </w:r>
      <w:r>
        <w:t xml:space="preserve"> nemůže okamžik zahájení ovlivnit</w:t>
      </w:r>
    </w:p>
    <w:p w:rsidR="00F5159D" w:rsidRDefault="00F5159D" w:rsidP="00E36688">
      <w:pPr>
        <w:pStyle w:val="Odr1"/>
        <w:numPr>
          <w:ilvl w:val="0"/>
          <w:numId w:val="98"/>
        </w:numPr>
      </w:pPr>
      <w:r>
        <w:t>žádost neúplná – přerušení řízení s výzvou k doplnění žádosti – stanovena lhůta k doplnění</w:t>
      </w:r>
    </w:p>
    <w:p w:rsidR="00F5159D" w:rsidRDefault="00F5159D" w:rsidP="00E36688">
      <w:pPr>
        <w:pStyle w:val="Odr1"/>
        <w:numPr>
          <w:ilvl w:val="0"/>
          <w:numId w:val="98"/>
        </w:numPr>
      </w:pPr>
      <w:r>
        <w:t xml:space="preserve">podání </w:t>
      </w:r>
      <w:r w:rsidRPr="007906CD">
        <w:rPr>
          <w:b/>
        </w:rPr>
        <w:t>více</w:t>
      </w:r>
      <w:r>
        <w:t xml:space="preserve"> </w:t>
      </w:r>
      <w:r w:rsidRPr="007906CD">
        <w:rPr>
          <w:b/>
        </w:rPr>
        <w:t>žadatelů</w:t>
      </w:r>
      <w:r>
        <w:t xml:space="preserve"> společně - pro zahájení je rozhodné, kdy </w:t>
      </w:r>
      <w:r w:rsidRPr="007906CD">
        <w:rPr>
          <w:b/>
        </w:rPr>
        <w:t>podal</w:t>
      </w:r>
      <w:r>
        <w:t xml:space="preserve"> </w:t>
      </w:r>
      <w:r w:rsidRPr="007906CD">
        <w:rPr>
          <w:b/>
        </w:rPr>
        <w:t>poslední</w:t>
      </w:r>
      <w:r>
        <w:t xml:space="preserve"> z nich</w:t>
      </w:r>
    </w:p>
    <w:p w:rsidR="00F5159D" w:rsidRDefault="00F5159D" w:rsidP="00F5159D">
      <w:pPr>
        <w:rPr>
          <w:rFonts w:ascii="Tahoma" w:hAnsi="Tahoma" w:cs="Tahoma"/>
          <w:sz w:val="20"/>
        </w:rPr>
      </w:pPr>
    </w:p>
    <w:p w:rsidR="00F5159D" w:rsidRDefault="00F5159D" w:rsidP="00F5159D">
      <w:pPr>
        <w:rPr>
          <w:rFonts w:ascii="Tahoma" w:hAnsi="Tahoma" w:cs="Tahoma"/>
          <w:b/>
          <w:sz w:val="20"/>
          <w:u w:val="single"/>
        </w:rPr>
      </w:pPr>
      <w:r>
        <w:rPr>
          <w:rFonts w:ascii="Tahoma" w:hAnsi="Tahoma" w:cs="Tahoma"/>
          <w:b/>
          <w:sz w:val="20"/>
        </w:rPr>
        <w:t xml:space="preserve">2.  </w:t>
      </w:r>
      <w:r>
        <w:rPr>
          <w:rFonts w:ascii="Tahoma" w:hAnsi="Tahoma" w:cs="Tahoma"/>
          <w:b/>
          <w:sz w:val="20"/>
          <w:u w:val="single"/>
        </w:rPr>
        <w:t xml:space="preserve">Řízení ex offo </w:t>
      </w:r>
    </w:p>
    <w:p w:rsidR="00F5159D" w:rsidRDefault="00F5159D" w:rsidP="00E36688">
      <w:pPr>
        <w:pStyle w:val="Odr1"/>
        <w:numPr>
          <w:ilvl w:val="0"/>
          <w:numId w:val="99"/>
        </w:numPr>
      </w:pPr>
      <w:r>
        <w:t xml:space="preserve">převládá </w:t>
      </w:r>
      <w:r w:rsidRPr="007906CD">
        <w:rPr>
          <w:b/>
        </w:rPr>
        <w:t>veřejný</w:t>
      </w:r>
      <w:r>
        <w:t xml:space="preserve"> </w:t>
      </w:r>
      <w:r w:rsidRPr="007906CD">
        <w:rPr>
          <w:b/>
        </w:rPr>
        <w:t>zájem</w:t>
      </w:r>
      <w:r>
        <w:t xml:space="preserve"> nebo nastanou okolnosti </w:t>
      </w:r>
      <w:r w:rsidRPr="007906CD">
        <w:rPr>
          <w:b/>
        </w:rPr>
        <w:t>určené</w:t>
      </w:r>
      <w:r>
        <w:t xml:space="preserve"> </w:t>
      </w:r>
      <w:r w:rsidRPr="007906CD">
        <w:rPr>
          <w:b/>
        </w:rPr>
        <w:t>zákonem</w:t>
      </w:r>
    </w:p>
    <w:p w:rsidR="00F5159D" w:rsidRDefault="00F5159D" w:rsidP="00E36688">
      <w:pPr>
        <w:pStyle w:val="Odr1"/>
        <w:numPr>
          <w:ilvl w:val="0"/>
          <w:numId w:val="99"/>
        </w:numPr>
      </w:pPr>
      <w:r>
        <w:t xml:space="preserve">řízení je </w:t>
      </w:r>
      <w:r w:rsidRPr="00B12FFC">
        <w:rPr>
          <w:b/>
        </w:rPr>
        <w:t>zahájeno</w:t>
      </w:r>
      <w:r>
        <w:t xml:space="preserve"> dnem, kdy SprO </w:t>
      </w:r>
      <w:r w:rsidRPr="00B12FFC">
        <w:rPr>
          <w:b/>
        </w:rPr>
        <w:t>oznámil</w:t>
      </w:r>
      <w:r>
        <w:t xml:space="preserve"> zahájení řízení </w:t>
      </w:r>
      <w:r w:rsidRPr="00B12FFC">
        <w:rPr>
          <w:b/>
        </w:rPr>
        <w:t>prvnímu</w:t>
      </w:r>
      <w:r>
        <w:t xml:space="preserve"> neopomenutelnému </w:t>
      </w:r>
      <w:r w:rsidRPr="00B12FFC">
        <w:rPr>
          <w:b/>
        </w:rPr>
        <w:t>účastníkovi</w:t>
      </w:r>
    </w:p>
    <w:p w:rsidR="00F5159D" w:rsidRDefault="00F5159D" w:rsidP="00E36688">
      <w:pPr>
        <w:pStyle w:val="Odr1"/>
        <w:numPr>
          <w:ilvl w:val="0"/>
          <w:numId w:val="99"/>
        </w:numPr>
      </w:pPr>
      <w:r>
        <w:t>oznámení doručením nebo ústním prohlášením</w:t>
      </w:r>
    </w:p>
    <w:p w:rsidR="00F5159D" w:rsidRDefault="00F5159D" w:rsidP="00E36688">
      <w:pPr>
        <w:pStyle w:val="Odr1"/>
        <w:numPr>
          <w:ilvl w:val="0"/>
          <w:numId w:val="99"/>
        </w:numPr>
      </w:pPr>
      <w:r>
        <w:t>není-li SprO znám, pak kterémukoli jinému účastníkovi</w:t>
      </w:r>
    </w:p>
    <w:p w:rsidR="00F5159D" w:rsidRDefault="00F5159D" w:rsidP="00F5159D">
      <w:pPr>
        <w:rPr>
          <w:rFonts w:ascii="Tahoma" w:hAnsi="Tahoma" w:cs="Tahoma"/>
          <w:b/>
          <w:sz w:val="20"/>
        </w:rPr>
      </w:pPr>
    </w:p>
    <w:p w:rsidR="00F5159D" w:rsidRPr="00C64666" w:rsidRDefault="00F5159D" w:rsidP="00F5159D">
      <w:pPr>
        <w:rPr>
          <w:rFonts w:ascii="Tahoma" w:hAnsi="Tahoma" w:cs="Tahoma"/>
          <w:sz w:val="20"/>
        </w:rPr>
      </w:pPr>
      <w:r>
        <w:rPr>
          <w:rFonts w:ascii="Tahoma" w:hAnsi="Tahoma" w:cs="Tahoma"/>
          <w:b/>
          <w:sz w:val="20"/>
        </w:rPr>
        <w:t xml:space="preserve">Náležitosti oznámení </w:t>
      </w:r>
      <w:r w:rsidR="00C64666">
        <w:rPr>
          <w:rFonts w:ascii="Tahoma" w:hAnsi="Tahoma" w:cs="Tahoma"/>
          <w:sz w:val="20"/>
        </w:rPr>
        <w:t xml:space="preserve">o zahájení </w:t>
      </w:r>
    </w:p>
    <w:p w:rsidR="00F5159D" w:rsidRDefault="00F5159D" w:rsidP="00E36688">
      <w:pPr>
        <w:pStyle w:val="Odr1"/>
        <w:numPr>
          <w:ilvl w:val="0"/>
          <w:numId w:val="100"/>
        </w:numPr>
      </w:pPr>
      <w:r>
        <w:t>taxativně stanoveno zákonem</w:t>
      </w:r>
      <w:r w:rsidR="00C64666">
        <w:t xml:space="preserve"> – SprO, oprávněná osoba, předmět…</w:t>
      </w:r>
    </w:p>
    <w:p w:rsidR="00F5159D" w:rsidRDefault="00F5159D" w:rsidP="00E36688">
      <w:pPr>
        <w:pStyle w:val="Odr1"/>
        <w:numPr>
          <w:ilvl w:val="0"/>
          <w:numId w:val="100"/>
        </w:numPr>
      </w:pPr>
      <w:r>
        <w:t>může být spojeno s jiným úkonem</w:t>
      </w:r>
    </w:p>
    <w:p w:rsidR="00F5159D" w:rsidRDefault="00F5159D" w:rsidP="00E36688">
      <w:pPr>
        <w:pStyle w:val="Odr1"/>
        <w:numPr>
          <w:ilvl w:val="0"/>
          <w:numId w:val="100"/>
        </w:numPr>
      </w:pPr>
      <w:r>
        <w:t xml:space="preserve">účastníkům, kterým se </w:t>
      </w:r>
      <w:r>
        <w:rPr>
          <w:b/>
        </w:rPr>
        <w:t>nepodařilo doručit</w:t>
      </w:r>
      <w:r>
        <w:t xml:space="preserve"> – doručení veřejnou vyhláškou</w:t>
      </w:r>
    </w:p>
    <w:p w:rsidR="00F5159D" w:rsidRDefault="00F5159D" w:rsidP="00E36688">
      <w:pPr>
        <w:pStyle w:val="Odr1"/>
        <w:numPr>
          <w:ilvl w:val="0"/>
          <w:numId w:val="100"/>
        </w:numPr>
      </w:pPr>
      <w:r>
        <w:t>oznámení o zahájení lze kromě doručení resp. spolu s ním vyhlásit na úřední desce</w:t>
      </w:r>
    </w:p>
    <w:p w:rsidR="00381105" w:rsidRDefault="00381105"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 xml:space="preserve">DRUHY A NÁLEŽITOSTI PODÁNÍ </w:t>
      </w:r>
    </w:p>
    <w:p w:rsidR="00F5159D" w:rsidRDefault="00F5159D" w:rsidP="00F5159D">
      <w:pPr>
        <w:rPr>
          <w:rFonts w:ascii="Tahoma" w:hAnsi="Tahoma" w:cs="Tahoma"/>
          <w:b/>
          <w:sz w:val="20"/>
          <w:u w:val="single"/>
        </w:rPr>
      </w:pPr>
      <w:r>
        <w:rPr>
          <w:rFonts w:ascii="Tahoma" w:hAnsi="Tahoma" w:cs="Tahoma"/>
          <w:b/>
          <w:sz w:val="20"/>
          <w:u w:val="single"/>
        </w:rPr>
        <w:t xml:space="preserve">Podání </w:t>
      </w:r>
    </w:p>
    <w:p w:rsidR="00F5159D" w:rsidRDefault="00F5159D" w:rsidP="00E36688">
      <w:pPr>
        <w:pStyle w:val="Odr1"/>
        <w:numPr>
          <w:ilvl w:val="0"/>
          <w:numId w:val="101"/>
        </w:numPr>
      </w:pPr>
      <w:r>
        <w:t xml:space="preserve">úkon směřující vůči SprO, posuzuje se podle svého </w:t>
      </w:r>
      <w:r>
        <w:rPr>
          <w:b/>
        </w:rPr>
        <w:t>obsahu</w:t>
      </w:r>
      <w:r>
        <w:t xml:space="preserve"> bez ohledu na označení</w:t>
      </w:r>
    </w:p>
    <w:p w:rsidR="00F5159D" w:rsidRDefault="00F5159D" w:rsidP="00E36688">
      <w:pPr>
        <w:pStyle w:val="Odr1"/>
        <w:numPr>
          <w:ilvl w:val="1"/>
          <w:numId w:val="101"/>
        </w:numPr>
      </w:pPr>
      <w:r>
        <w:t>kdo, co navrhuje a čeho se domáhá</w:t>
      </w:r>
    </w:p>
    <w:p w:rsidR="00F5159D" w:rsidRDefault="00F5159D" w:rsidP="00E36688">
      <w:pPr>
        <w:pStyle w:val="Odr1"/>
        <w:numPr>
          <w:ilvl w:val="1"/>
          <w:numId w:val="101"/>
        </w:numPr>
      </w:pPr>
      <w:r>
        <w:t>kterému SprO je určeno, podpis</w:t>
      </w:r>
    </w:p>
    <w:p w:rsidR="00F5159D" w:rsidRDefault="00F5159D" w:rsidP="00F5159D">
      <w:pPr>
        <w:rPr>
          <w:rFonts w:ascii="Tahoma" w:hAnsi="Tahoma" w:cs="Tahoma"/>
          <w:sz w:val="20"/>
        </w:rPr>
      </w:pPr>
    </w:p>
    <w:p w:rsidR="00F5159D" w:rsidRDefault="00F5159D" w:rsidP="00F5159D">
      <w:pPr>
        <w:rPr>
          <w:rFonts w:ascii="Tahoma" w:hAnsi="Tahoma" w:cs="Tahoma"/>
          <w:b/>
          <w:sz w:val="20"/>
          <w:u w:val="single"/>
        </w:rPr>
      </w:pPr>
      <w:r>
        <w:rPr>
          <w:rFonts w:ascii="Tahoma" w:hAnsi="Tahoma" w:cs="Tahoma"/>
          <w:b/>
          <w:sz w:val="20"/>
          <w:u w:val="single"/>
        </w:rPr>
        <w:t xml:space="preserve">ŽÁDOST </w:t>
      </w:r>
    </w:p>
    <w:p w:rsidR="00F5159D" w:rsidRPr="008A5077" w:rsidRDefault="00F5159D" w:rsidP="00E36688">
      <w:pPr>
        <w:pStyle w:val="Odr1"/>
        <w:numPr>
          <w:ilvl w:val="0"/>
          <w:numId w:val="102"/>
        </w:numPr>
        <w:rPr>
          <w:szCs w:val="20"/>
        </w:rPr>
      </w:pPr>
      <w:r w:rsidRPr="008A5077">
        <w:rPr>
          <w:szCs w:val="20"/>
        </w:rPr>
        <w:t xml:space="preserve">kromě obecných náležitostí pro podání musí navíc obsahovat </w:t>
      </w:r>
    </w:p>
    <w:p w:rsidR="00F5159D" w:rsidRPr="008A5077" w:rsidRDefault="00F5159D" w:rsidP="00E36688">
      <w:pPr>
        <w:pStyle w:val="Odr1"/>
        <w:numPr>
          <w:ilvl w:val="1"/>
          <w:numId w:val="102"/>
        </w:numPr>
        <w:rPr>
          <w:szCs w:val="20"/>
        </w:rPr>
      </w:pPr>
      <w:r w:rsidRPr="008A5077">
        <w:rPr>
          <w:szCs w:val="20"/>
        </w:rPr>
        <w:t xml:space="preserve">označení jemu známých účastníků </w:t>
      </w:r>
    </w:p>
    <w:p w:rsidR="00F5159D" w:rsidRPr="008A5077" w:rsidRDefault="00F5159D" w:rsidP="00E36688">
      <w:pPr>
        <w:pStyle w:val="Odr1"/>
        <w:numPr>
          <w:ilvl w:val="1"/>
          <w:numId w:val="102"/>
        </w:numPr>
        <w:rPr>
          <w:szCs w:val="20"/>
        </w:rPr>
      </w:pPr>
      <w:r w:rsidRPr="008A5077">
        <w:rPr>
          <w:szCs w:val="20"/>
        </w:rPr>
        <w:t xml:space="preserve">další náležitosti, pokud je stanoví zvláštní zákon </w:t>
      </w:r>
    </w:p>
    <w:p w:rsidR="00F5159D" w:rsidRPr="008A5077" w:rsidRDefault="00F5159D" w:rsidP="00E36688">
      <w:pPr>
        <w:pStyle w:val="Odr1"/>
        <w:numPr>
          <w:ilvl w:val="0"/>
          <w:numId w:val="102"/>
        </w:numPr>
        <w:rPr>
          <w:szCs w:val="20"/>
        </w:rPr>
      </w:pPr>
      <w:r w:rsidRPr="008A5077">
        <w:rPr>
          <w:szCs w:val="20"/>
        </w:rPr>
        <w:t>žádost nesmí být zjevně právně nepřípustná – pak se žádost neprojedná a  řízení  se zastaví usnesením</w:t>
      </w:r>
    </w:p>
    <w:p w:rsidR="00F5159D" w:rsidRPr="008A5077" w:rsidRDefault="00F5159D" w:rsidP="00E36688">
      <w:pPr>
        <w:pStyle w:val="Odr1"/>
        <w:numPr>
          <w:ilvl w:val="0"/>
          <w:numId w:val="102"/>
        </w:numPr>
        <w:rPr>
          <w:szCs w:val="20"/>
        </w:rPr>
      </w:pPr>
      <w:r w:rsidRPr="008A5077">
        <w:rPr>
          <w:szCs w:val="20"/>
        </w:rPr>
        <w:t>nepřípustná žádost je rovněž žádost podaná neoprávněnou osobou</w:t>
      </w:r>
    </w:p>
    <w:p w:rsidR="00F5159D" w:rsidRPr="008A5077" w:rsidRDefault="00F5159D" w:rsidP="00E36688">
      <w:pPr>
        <w:pStyle w:val="Odr1"/>
        <w:numPr>
          <w:ilvl w:val="0"/>
          <w:numId w:val="102"/>
        </w:numPr>
        <w:rPr>
          <w:szCs w:val="20"/>
        </w:rPr>
      </w:pPr>
      <w:r w:rsidRPr="008A5077">
        <w:rPr>
          <w:szCs w:val="20"/>
        </w:rPr>
        <w:t>dispoziční právo s žádostí</w:t>
      </w:r>
    </w:p>
    <w:p w:rsidR="00F5159D" w:rsidRDefault="00F5159D" w:rsidP="00F5159D">
      <w:pPr>
        <w:ind w:left="360"/>
        <w:rPr>
          <w:rFonts w:ascii="Tahoma" w:hAnsi="Tahoma" w:cs="Tahoma"/>
          <w:sz w:val="20"/>
        </w:rPr>
      </w:pPr>
    </w:p>
    <w:p w:rsidR="00F5159D" w:rsidRDefault="00F5159D" w:rsidP="00F5159D">
      <w:pPr>
        <w:rPr>
          <w:rFonts w:ascii="Tahoma" w:hAnsi="Tahoma" w:cs="Tahoma"/>
          <w:b/>
          <w:sz w:val="20"/>
          <w:u w:val="single"/>
        </w:rPr>
      </w:pPr>
      <w:r>
        <w:rPr>
          <w:rFonts w:ascii="Tahoma" w:hAnsi="Tahoma" w:cs="Tahoma"/>
          <w:b/>
          <w:sz w:val="20"/>
          <w:u w:val="single"/>
        </w:rPr>
        <w:t xml:space="preserve">Dispoziční právo s žádostí </w:t>
      </w:r>
    </w:p>
    <w:p w:rsidR="00F5159D" w:rsidRDefault="00F5159D" w:rsidP="00E36688">
      <w:pPr>
        <w:pStyle w:val="Odr1"/>
        <w:numPr>
          <w:ilvl w:val="0"/>
          <w:numId w:val="103"/>
        </w:numPr>
      </w:pPr>
      <w:r>
        <w:t xml:space="preserve">může </w:t>
      </w:r>
      <w:r>
        <w:rPr>
          <w:b/>
        </w:rPr>
        <w:t>zúžit</w:t>
      </w:r>
      <w:r>
        <w:t xml:space="preserve"> předmět žádosti </w:t>
      </w:r>
    </w:p>
    <w:p w:rsidR="00F5159D" w:rsidRDefault="00F5159D" w:rsidP="00E36688">
      <w:pPr>
        <w:pStyle w:val="Odr1"/>
        <w:numPr>
          <w:ilvl w:val="0"/>
          <w:numId w:val="103"/>
        </w:numPr>
      </w:pPr>
      <w:r>
        <w:t xml:space="preserve">vzít žádost </w:t>
      </w:r>
      <w:r>
        <w:rPr>
          <w:b/>
        </w:rPr>
        <w:t xml:space="preserve">zpět </w:t>
      </w:r>
      <w:r w:rsidRPr="000F6267">
        <w:t>do</w:t>
      </w:r>
      <w:r>
        <w:t xml:space="preserve"> vydání rozhodnutí I.stupně</w:t>
      </w:r>
    </w:p>
    <w:p w:rsidR="00381105" w:rsidRDefault="00381105"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 xml:space="preserve">PŘEKÁŽKY SPRÁVNÍHO ŘÍZENÍ </w:t>
      </w:r>
    </w:p>
    <w:p w:rsidR="00F5159D" w:rsidRDefault="00F5159D" w:rsidP="00E36688">
      <w:pPr>
        <w:pStyle w:val="Odr1"/>
        <w:numPr>
          <w:ilvl w:val="0"/>
          <w:numId w:val="104"/>
        </w:numPr>
      </w:pPr>
      <w:r>
        <w:t xml:space="preserve">litispendence </w:t>
      </w:r>
    </w:p>
    <w:p w:rsidR="00F5159D" w:rsidRDefault="00F5159D" w:rsidP="00E36688">
      <w:pPr>
        <w:pStyle w:val="Odr1"/>
        <w:numPr>
          <w:ilvl w:val="1"/>
          <w:numId w:val="104"/>
        </w:numPr>
      </w:pPr>
      <w:r>
        <w:t>k</w:t>
      </w:r>
      <w:r>
        <w:rPr>
          <w:b/>
        </w:rPr>
        <w:t> litispendenci</w:t>
      </w:r>
      <w:r>
        <w:t xml:space="preserve"> (už bylo zahájeno v téže věci jiným orgánem) přihlédne správní úřad z úřední povinnosti. </w:t>
      </w:r>
    </w:p>
    <w:p w:rsidR="00F5159D" w:rsidRDefault="00F5159D" w:rsidP="00E36688">
      <w:pPr>
        <w:pStyle w:val="Odr1"/>
        <w:numPr>
          <w:ilvl w:val="0"/>
          <w:numId w:val="104"/>
        </w:numPr>
      </w:pPr>
      <w:r>
        <w:t xml:space="preserve">rei iudicate </w:t>
      </w:r>
    </w:p>
    <w:p w:rsidR="00F5159D" w:rsidRDefault="00F5159D" w:rsidP="00E36688">
      <w:pPr>
        <w:pStyle w:val="Odr1"/>
        <w:numPr>
          <w:ilvl w:val="1"/>
          <w:numId w:val="104"/>
        </w:numPr>
      </w:pPr>
      <w:r>
        <w:t>u</w:t>
      </w:r>
      <w:r>
        <w:rPr>
          <w:b/>
        </w:rPr>
        <w:t xml:space="preserve"> rei iudicate</w:t>
      </w:r>
      <w:r>
        <w:t xml:space="preserve"> (překážka věci rozhodnuté) nelze vést řízení o věci, která byla v minulosti </w:t>
      </w:r>
      <w:r>
        <w:rPr>
          <w:b/>
        </w:rPr>
        <w:t>rozhodnuta</w:t>
      </w:r>
      <w:r>
        <w:t>,</w:t>
      </w:r>
      <w:r w:rsidR="00C64666">
        <w:br/>
      </w:r>
      <w:r>
        <w:t>a současně nedošlo ke změně podmínek</w:t>
      </w:r>
    </w:p>
    <w:p w:rsidR="00F5159D" w:rsidRPr="00E67571" w:rsidRDefault="00F5159D" w:rsidP="00B73F0C">
      <w:pPr>
        <w:pStyle w:val="Nadpis1"/>
        <w:rPr>
          <w:rFonts w:ascii="Tahoma" w:hAnsi="Tahoma" w:cs="Tahoma"/>
          <w:color w:val="FF0000"/>
          <w:sz w:val="22"/>
          <w:szCs w:val="22"/>
        </w:rPr>
      </w:pPr>
      <w:r>
        <w:rPr>
          <w:rFonts w:ascii="Tahoma" w:hAnsi="Tahoma" w:cs="Tahoma"/>
          <w:bCs w:val="0"/>
          <w:caps/>
          <w:sz w:val="22"/>
          <w:szCs w:val="22"/>
          <w:u w:val="single"/>
        </w:rPr>
        <w:br w:type="page"/>
      </w:r>
      <w:bookmarkStart w:id="83" w:name="_Toc227388774"/>
      <w:r w:rsidR="003669F4" w:rsidRPr="00E67571">
        <w:rPr>
          <w:rFonts w:ascii="Tahoma" w:hAnsi="Tahoma" w:cs="Tahoma"/>
          <w:color w:val="FF0000"/>
          <w:sz w:val="22"/>
          <w:szCs w:val="22"/>
        </w:rPr>
        <w:lastRenderedPageBreak/>
        <w:t xml:space="preserve"> </w:t>
      </w:r>
      <w:bookmarkStart w:id="84" w:name="_Toc227389620"/>
      <w:r w:rsidR="00E67571" w:rsidRPr="00E67571">
        <w:rPr>
          <w:rFonts w:ascii="Tahoma" w:hAnsi="Tahoma" w:cs="Tahoma"/>
          <w:color w:val="FF0000"/>
          <w:sz w:val="22"/>
          <w:szCs w:val="22"/>
        </w:rPr>
        <w:t xml:space="preserve">  </w:t>
      </w:r>
      <w:r w:rsidR="003669F4" w:rsidRPr="00E67571">
        <w:rPr>
          <w:rFonts w:ascii="Tahoma" w:hAnsi="Tahoma" w:cs="Tahoma"/>
          <w:color w:val="FF0000"/>
          <w:sz w:val="22"/>
          <w:szCs w:val="22"/>
        </w:rPr>
        <w:t>Průběh správního řízení v I. stupni</w:t>
      </w:r>
      <w:bookmarkEnd w:id="83"/>
      <w:bookmarkEnd w:id="84"/>
    </w:p>
    <w:p w:rsidR="003669F4" w:rsidRPr="00ED4B1A" w:rsidRDefault="003669F4" w:rsidP="00B73F0C">
      <w:pPr>
        <w:pStyle w:val="Nadpis2"/>
        <w:spacing w:before="0" w:after="0"/>
        <w:rPr>
          <w:rFonts w:ascii="Tahoma" w:hAnsi="Tahoma" w:cs="Tahoma"/>
          <w:bCs w:val="0"/>
          <w:sz w:val="16"/>
          <w:szCs w:val="16"/>
          <w:u w:val="single"/>
        </w:rPr>
      </w:pPr>
      <w:bookmarkStart w:id="85" w:name="_Toc227388775"/>
      <w:bookmarkStart w:id="86" w:name="_Toc227389621"/>
      <w:r w:rsidRPr="00ED4B1A">
        <w:rPr>
          <w:rFonts w:ascii="Tahoma" w:hAnsi="Tahoma" w:cs="Tahoma"/>
          <w:bCs w:val="0"/>
          <w:sz w:val="16"/>
          <w:szCs w:val="16"/>
          <w:u w:val="single"/>
        </w:rPr>
        <w:t>(podklady pro vydání rozhodnutí, důkazní prostředky, zajištění průběhu a účelu správního řízení, přerušení a zastavení řízení).</w:t>
      </w:r>
      <w:bookmarkEnd w:id="85"/>
      <w:bookmarkEnd w:id="86"/>
      <w:r w:rsidRPr="00ED4B1A">
        <w:rPr>
          <w:rFonts w:ascii="Tahoma" w:hAnsi="Tahoma" w:cs="Tahoma"/>
          <w:bCs w:val="0"/>
          <w:sz w:val="16"/>
          <w:szCs w:val="16"/>
          <w:u w:val="single"/>
        </w:rPr>
        <w:t xml:space="preserve"> </w:t>
      </w:r>
    </w:p>
    <w:p w:rsidR="00ED4B1A" w:rsidRDefault="00ED4B1A"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 xml:space="preserve">ÚSTNÍ JEDNÁNÍ </w:t>
      </w:r>
    </w:p>
    <w:p w:rsidR="00F5159D" w:rsidRDefault="00F5159D" w:rsidP="00F5159D">
      <w:pPr>
        <w:rPr>
          <w:rFonts w:ascii="Tahoma" w:hAnsi="Tahoma" w:cs="Tahoma"/>
          <w:sz w:val="20"/>
        </w:rPr>
      </w:pPr>
      <w:r>
        <w:rPr>
          <w:rFonts w:ascii="Tahoma" w:hAnsi="Tahoma" w:cs="Tahoma"/>
          <w:sz w:val="20"/>
        </w:rPr>
        <w:t>SprO nařídí v případech stanovených zákonem a je-li to nezbytné (5 dní předstih)</w:t>
      </w:r>
    </w:p>
    <w:p w:rsidR="00E16E9A" w:rsidRDefault="00E16E9A"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 xml:space="preserve">PODKLADY PRO VYDÁNÍ ROZHODNUTÍ </w:t>
      </w:r>
    </w:p>
    <w:p w:rsidR="00F5159D" w:rsidRDefault="00F5159D" w:rsidP="00E36688">
      <w:pPr>
        <w:pStyle w:val="Odr1"/>
        <w:numPr>
          <w:ilvl w:val="0"/>
          <w:numId w:val="106"/>
        </w:numPr>
      </w:pPr>
      <w:r>
        <w:rPr>
          <w:b/>
        </w:rPr>
        <w:t>konkrétní skutečnosti</w:t>
      </w:r>
      <w:r>
        <w:t>, na kterých se zakládají a ze kterých plynou práva nebo povinnosti</w:t>
      </w:r>
    </w:p>
    <w:p w:rsidR="00F5159D" w:rsidRDefault="00F5159D" w:rsidP="00E36688">
      <w:pPr>
        <w:pStyle w:val="Odr1"/>
        <w:numPr>
          <w:ilvl w:val="0"/>
          <w:numId w:val="106"/>
        </w:numPr>
      </w:pPr>
      <w:r>
        <w:rPr>
          <w:b/>
        </w:rPr>
        <w:t>právní poznatky</w:t>
      </w:r>
      <w:r>
        <w:t xml:space="preserve"> plynou ze znalostí pozitivního práva, které na příslušnou věc dopadá </w:t>
      </w:r>
    </w:p>
    <w:p w:rsidR="00F5159D" w:rsidRDefault="00F5159D" w:rsidP="00F5159D">
      <w:pPr>
        <w:rPr>
          <w:rFonts w:ascii="Tahoma" w:hAnsi="Tahoma" w:cs="Tahoma"/>
          <w:sz w:val="20"/>
        </w:rPr>
      </w:pPr>
      <w:r>
        <w:rPr>
          <w:rFonts w:ascii="Tahoma" w:hAnsi="Tahoma" w:cs="Tahoma"/>
          <w:sz w:val="20"/>
        </w:rPr>
        <w:t xml:space="preserve">Opatřování podkladů pro rozhodnutí obecně přísluší SprO. </w:t>
      </w:r>
    </w:p>
    <w:p w:rsidR="00F5159D" w:rsidRDefault="00F5159D" w:rsidP="00F5159D">
      <w:pPr>
        <w:rPr>
          <w:rFonts w:ascii="Tahoma" w:hAnsi="Tahoma" w:cs="Tahoma"/>
          <w:b/>
          <w:sz w:val="20"/>
          <w:u w:val="single"/>
        </w:rPr>
      </w:pPr>
    </w:p>
    <w:p w:rsidR="00F5159D" w:rsidRDefault="00F5159D" w:rsidP="00F5159D">
      <w:pPr>
        <w:rPr>
          <w:rFonts w:ascii="Tahoma" w:hAnsi="Tahoma" w:cs="Tahoma"/>
          <w:sz w:val="20"/>
        </w:rPr>
      </w:pPr>
      <w:r>
        <w:rPr>
          <w:rFonts w:ascii="Tahoma" w:hAnsi="Tahoma" w:cs="Tahoma"/>
          <w:b/>
          <w:sz w:val="20"/>
          <w:u w:val="single"/>
        </w:rPr>
        <w:t>Skutkové poznatky</w:t>
      </w:r>
      <w:r>
        <w:rPr>
          <w:rFonts w:ascii="Tahoma" w:hAnsi="Tahoma" w:cs="Tahoma"/>
          <w:sz w:val="20"/>
        </w:rPr>
        <w:t xml:space="preserve"> – jako podklady pro rozhodnutí mohou být </w:t>
      </w:r>
    </w:p>
    <w:p w:rsidR="00F5159D" w:rsidRPr="00CD2A29" w:rsidRDefault="00F5159D" w:rsidP="00E36688">
      <w:pPr>
        <w:pStyle w:val="Odr1"/>
        <w:numPr>
          <w:ilvl w:val="0"/>
          <w:numId w:val="107"/>
        </w:numPr>
      </w:pPr>
      <w:r w:rsidRPr="00CD2A29">
        <w:t>návrhy účastníků, důkazy</w:t>
      </w:r>
    </w:p>
    <w:p w:rsidR="00F5159D" w:rsidRDefault="00F5159D" w:rsidP="00E36688">
      <w:pPr>
        <w:pStyle w:val="Odr1"/>
        <w:numPr>
          <w:ilvl w:val="0"/>
          <w:numId w:val="107"/>
        </w:numPr>
      </w:pPr>
      <w:r>
        <w:t xml:space="preserve">skutečnosti známé SprO z úřední činnosti nebo jiných SprÚ </w:t>
      </w:r>
    </w:p>
    <w:p w:rsidR="00F5159D" w:rsidRDefault="00F5159D" w:rsidP="00E36688">
      <w:pPr>
        <w:pStyle w:val="Odr1"/>
        <w:numPr>
          <w:ilvl w:val="0"/>
          <w:numId w:val="107"/>
        </w:numPr>
      </w:pPr>
      <w:r>
        <w:t>notoriety - skutečnosti obecně známé</w:t>
      </w:r>
    </w:p>
    <w:p w:rsidR="00F5159D" w:rsidRDefault="00F5159D" w:rsidP="00F5159D">
      <w:pPr>
        <w:rPr>
          <w:rFonts w:ascii="Tahoma" w:hAnsi="Tahoma" w:cs="Tahoma"/>
          <w:b/>
          <w:sz w:val="20"/>
        </w:rPr>
      </w:pPr>
    </w:p>
    <w:p w:rsidR="00F5159D" w:rsidRDefault="00F5159D" w:rsidP="00F5159D">
      <w:pPr>
        <w:rPr>
          <w:rFonts w:ascii="Tahoma" w:hAnsi="Tahoma" w:cs="Tahoma"/>
          <w:b/>
          <w:sz w:val="20"/>
          <w:u w:val="single"/>
        </w:rPr>
      </w:pPr>
      <w:r>
        <w:rPr>
          <w:rFonts w:ascii="Tahoma" w:hAnsi="Tahoma" w:cs="Tahoma"/>
          <w:b/>
          <w:sz w:val="20"/>
          <w:u w:val="single"/>
        </w:rPr>
        <w:t xml:space="preserve">Podklady pro jednání </w:t>
      </w:r>
    </w:p>
    <w:p w:rsidR="00F5159D" w:rsidRDefault="00F5159D" w:rsidP="00E36688">
      <w:pPr>
        <w:pStyle w:val="Odr1"/>
        <w:numPr>
          <w:ilvl w:val="0"/>
          <w:numId w:val="108"/>
        </w:numPr>
      </w:pPr>
      <w:r>
        <w:rPr>
          <w:b/>
        </w:rPr>
        <w:t>právními domněnkami (praesumtiones)</w:t>
      </w:r>
      <w:r>
        <w:t xml:space="preserve"> (fikce doručení)</w:t>
      </w:r>
    </w:p>
    <w:p w:rsidR="00F5159D" w:rsidRDefault="00F5159D" w:rsidP="00E36688">
      <w:pPr>
        <w:pStyle w:val="Odr1"/>
        <w:numPr>
          <w:ilvl w:val="1"/>
          <w:numId w:val="108"/>
        </w:numPr>
        <w:rPr>
          <w:i/>
          <w:sz w:val="16"/>
          <w:szCs w:val="16"/>
        </w:rPr>
      </w:pPr>
      <w:r>
        <w:rPr>
          <w:b/>
        </w:rPr>
        <w:t>vyvratitelné</w:t>
      </w:r>
      <w:r>
        <w:t xml:space="preserve"> – připouštějí důkaz opaku </w:t>
      </w:r>
      <w:r>
        <w:rPr>
          <w:i/>
          <w:sz w:val="16"/>
          <w:szCs w:val="16"/>
        </w:rPr>
        <w:t xml:space="preserve">(prokáže, že si vyzvednout z vážných důvodů bez svého zavinění nemohl) </w:t>
      </w:r>
    </w:p>
    <w:p w:rsidR="00F5159D" w:rsidRDefault="00F5159D" w:rsidP="00E36688">
      <w:pPr>
        <w:pStyle w:val="Odr1"/>
        <w:numPr>
          <w:ilvl w:val="1"/>
          <w:numId w:val="108"/>
        </w:numPr>
      </w:pPr>
      <w:r>
        <w:rPr>
          <w:b/>
        </w:rPr>
        <w:t>nevyvratitelné</w:t>
      </w:r>
      <w:r>
        <w:t xml:space="preserve"> – nepřipouští důkaz opaku</w:t>
      </w:r>
    </w:p>
    <w:p w:rsidR="00E16E9A" w:rsidRDefault="00E16E9A"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 xml:space="preserve">DOKAZOVÁNÍ </w:t>
      </w:r>
    </w:p>
    <w:p w:rsidR="00F5159D" w:rsidRDefault="00F5159D" w:rsidP="00F5159D">
      <w:pPr>
        <w:rPr>
          <w:rFonts w:ascii="Tahoma" w:hAnsi="Tahoma" w:cs="Tahoma"/>
          <w:sz w:val="20"/>
        </w:rPr>
      </w:pPr>
      <w:r>
        <w:rPr>
          <w:rFonts w:ascii="Tahoma" w:hAnsi="Tahoma" w:cs="Tahoma"/>
          <w:sz w:val="20"/>
        </w:rPr>
        <w:t>zákonem stanovený postup SprO, kterým získává poznatky o rozhodných skutečnostech sloužících pro meritorní rozhodnutí</w:t>
      </w:r>
    </w:p>
    <w:p w:rsidR="00F5159D" w:rsidRDefault="00F5159D" w:rsidP="00F5159D">
      <w:pPr>
        <w:rPr>
          <w:rFonts w:ascii="Tahoma" w:hAnsi="Tahoma" w:cs="Tahoma"/>
          <w:sz w:val="20"/>
        </w:rPr>
      </w:pPr>
    </w:p>
    <w:p w:rsidR="00F5159D" w:rsidRDefault="00F5159D" w:rsidP="00F5159D">
      <w:pPr>
        <w:rPr>
          <w:rFonts w:ascii="Tahoma" w:hAnsi="Tahoma" w:cs="Tahoma"/>
          <w:b/>
          <w:sz w:val="20"/>
          <w:u w:val="single"/>
        </w:rPr>
      </w:pPr>
      <w:r>
        <w:rPr>
          <w:rFonts w:ascii="Tahoma" w:hAnsi="Tahoma" w:cs="Tahoma"/>
          <w:b/>
          <w:sz w:val="20"/>
          <w:u w:val="single"/>
        </w:rPr>
        <w:t>Dokazování má několik fází</w:t>
      </w:r>
    </w:p>
    <w:p w:rsidR="00F5159D" w:rsidRDefault="00F5159D" w:rsidP="00E36688">
      <w:pPr>
        <w:numPr>
          <w:ilvl w:val="0"/>
          <w:numId w:val="16"/>
        </w:numPr>
        <w:overflowPunct/>
        <w:autoSpaceDE/>
        <w:autoSpaceDN/>
        <w:adjustRightInd/>
        <w:textAlignment w:val="auto"/>
        <w:rPr>
          <w:rFonts w:ascii="Tahoma" w:hAnsi="Tahoma" w:cs="Tahoma"/>
          <w:sz w:val="20"/>
        </w:rPr>
      </w:pPr>
      <w:r>
        <w:rPr>
          <w:rFonts w:ascii="Tahoma" w:hAnsi="Tahoma" w:cs="Tahoma"/>
          <w:sz w:val="20"/>
        </w:rPr>
        <w:t>Navrhování důkazních prostředků</w:t>
      </w:r>
    </w:p>
    <w:p w:rsidR="00F5159D" w:rsidRDefault="00F5159D" w:rsidP="00E36688">
      <w:pPr>
        <w:numPr>
          <w:ilvl w:val="0"/>
          <w:numId w:val="16"/>
        </w:numPr>
        <w:overflowPunct/>
        <w:autoSpaceDE/>
        <w:autoSpaceDN/>
        <w:adjustRightInd/>
        <w:textAlignment w:val="auto"/>
        <w:rPr>
          <w:rFonts w:ascii="Tahoma" w:hAnsi="Tahoma" w:cs="Tahoma"/>
          <w:sz w:val="20"/>
        </w:rPr>
      </w:pPr>
      <w:r>
        <w:rPr>
          <w:rFonts w:ascii="Tahoma" w:hAnsi="Tahoma" w:cs="Tahoma"/>
          <w:sz w:val="20"/>
        </w:rPr>
        <w:t>Opatřování důkazních prostředků</w:t>
      </w:r>
    </w:p>
    <w:p w:rsidR="00F5159D" w:rsidRDefault="00F5159D" w:rsidP="00E36688">
      <w:pPr>
        <w:numPr>
          <w:ilvl w:val="0"/>
          <w:numId w:val="16"/>
        </w:numPr>
        <w:overflowPunct/>
        <w:autoSpaceDE/>
        <w:autoSpaceDN/>
        <w:adjustRightInd/>
        <w:textAlignment w:val="auto"/>
        <w:rPr>
          <w:rFonts w:ascii="Tahoma" w:hAnsi="Tahoma" w:cs="Tahoma"/>
          <w:sz w:val="20"/>
        </w:rPr>
      </w:pPr>
      <w:r>
        <w:rPr>
          <w:rFonts w:ascii="Tahoma" w:hAnsi="Tahoma" w:cs="Tahoma"/>
          <w:sz w:val="20"/>
        </w:rPr>
        <w:t>Provádění dokazování</w:t>
      </w:r>
    </w:p>
    <w:p w:rsidR="00F5159D" w:rsidRDefault="00F5159D" w:rsidP="00E36688">
      <w:pPr>
        <w:numPr>
          <w:ilvl w:val="0"/>
          <w:numId w:val="16"/>
        </w:numPr>
        <w:overflowPunct/>
        <w:autoSpaceDE/>
        <w:autoSpaceDN/>
        <w:adjustRightInd/>
        <w:textAlignment w:val="auto"/>
        <w:rPr>
          <w:rFonts w:ascii="Tahoma" w:hAnsi="Tahoma" w:cs="Tahoma"/>
          <w:sz w:val="20"/>
        </w:rPr>
      </w:pPr>
      <w:r>
        <w:rPr>
          <w:rFonts w:ascii="Tahoma" w:hAnsi="Tahoma" w:cs="Tahoma"/>
          <w:sz w:val="20"/>
        </w:rPr>
        <w:t xml:space="preserve">Hodnocení výsledků dokazování </w:t>
      </w:r>
    </w:p>
    <w:p w:rsidR="00F5159D" w:rsidRDefault="00F5159D" w:rsidP="00F5159D">
      <w:pPr>
        <w:rPr>
          <w:rFonts w:ascii="Tahoma" w:hAnsi="Tahoma" w:cs="Tahoma"/>
          <w:sz w:val="20"/>
        </w:rPr>
      </w:pPr>
    </w:p>
    <w:p w:rsidR="00F5159D" w:rsidRDefault="00F5159D" w:rsidP="00F5159D">
      <w:pPr>
        <w:rPr>
          <w:rFonts w:ascii="Tahoma" w:hAnsi="Tahoma" w:cs="Tahoma"/>
          <w:b/>
          <w:sz w:val="20"/>
          <w:u w:val="single"/>
        </w:rPr>
      </w:pPr>
      <w:r>
        <w:rPr>
          <w:rFonts w:ascii="Tahoma" w:hAnsi="Tahoma" w:cs="Tahoma"/>
          <w:b/>
          <w:sz w:val="20"/>
          <w:u w:val="single"/>
        </w:rPr>
        <w:t>Důkaz listinou</w:t>
      </w:r>
    </w:p>
    <w:p w:rsidR="00F5159D" w:rsidRDefault="00F5159D" w:rsidP="00E36688">
      <w:pPr>
        <w:pStyle w:val="Odr1"/>
        <w:numPr>
          <w:ilvl w:val="0"/>
          <w:numId w:val="109"/>
        </w:numPr>
      </w:pPr>
      <w:r>
        <w:t>Listina</w:t>
      </w:r>
      <w:r>
        <w:rPr>
          <w:b/>
        </w:rPr>
        <w:t xml:space="preserve"> veřejná</w:t>
      </w:r>
      <w:r>
        <w:t xml:space="preserve"> – vydávaná zpravidla SprO nebo je za veřejnou prohlášena právním předpisem – je možné ji nahradit čestným prohlášením nebo svědeckou výpovědí</w:t>
      </w:r>
    </w:p>
    <w:p w:rsidR="00F5159D" w:rsidRDefault="00F5159D" w:rsidP="00E36688">
      <w:pPr>
        <w:pStyle w:val="Odr1"/>
        <w:numPr>
          <w:ilvl w:val="0"/>
          <w:numId w:val="109"/>
        </w:numPr>
      </w:pPr>
      <w:r>
        <w:t>Listina</w:t>
      </w:r>
      <w:r>
        <w:rPr>
          <w:b/>
        </w:rPr>
        <w:t xml:space="preserve"> soukromá </w:t>
      </w:r>
      <w:r>
        <w:t>– nejčastěji smlouvy nebo jiné listiny sepsané osobami, účetní doklady, potvrzení, celé spisy</w:t>
      </w:r>
    </w:p>
    <w:p w:rsidR="00F5159D" w:rsidRDefault="00F5159D" w:rsidP="00F5159D">
      <w:pPr>
        <w:pStyle w:val="Odr1"/>
        <w:numPr>
          <w:ilvl w:val="0"/>
          <w:numId w:val="0"/>
        </w:numPr>
      </w:pPr>
    </w:p>
    <w:p w:rsidR="00F5159D" w:rsidRDefault="00F5159D" w:rsidP="00F5159D">
      <w:pPr>
        <w:pStyle w:val="Odr1"/>
        <w:numPr>
          <w:ilvl w:val="0"/>
          <w:numId w:val="0"/>
        </w:numPr>
      </w:pPr>
      <w:r>
        <w:t>Rozdíl mezi nimi je v </w:t>
      </w:r>
      <w:r>
        <w:rPr>
          <w:b/>
        </w:rPr>
        <w:t xml:space="preserve">důkazní síle </w:t>
      </w:r>
      <w:r>
        <w:t>= prokázaná pravost veřejné listiny je nezpochybnitelná</w:t>
      </w:r>
    </w:p>
    <w:p w:rsidR="00F5159D" w:rsidRDefault="00F5159D" w:rsidP="00F5159D">
      <w:pPr>
        <w:rPr>
          <w:rFonts w:ascii="Tahoma" w:hAnsi="Tahoma" w:cs="Tahoma"/>
          <w:sz w:val="20"/>
        </w:rPr>
      </w:pPr>
    </w:p>
    <w:p w:rsidR="00F5159D" w:rsidRDefault="00F5159D" w:rsidP="00F5159D">
      <w:pPr>
        <w:rPr>
          <w:rFonts w:ascii="Tahoma" w:hAnsi="Tahoma" w:cs="Tahoma"/>
          <w:b/>
          <w:sz w:val="20"/>
          <w:u w:val="single"/>
        </w:rPr>
      </w:pPr>
      <w:r>
        <w:rPr>
          <w:rFonts w:ascii="Tahoma" w:hAnsi="Tahoma" w:cs="Tahoma"/>
          <w:b/>
          <w:sz w:val="20"/>
          <w:u w:val="single"/>
        </w:rPr>
        <w:t>Důkaz ohledáním</w:t>
      </w:r>
    </w:p>
    <w:p w:rsidR="00F5159D" w:rsidRDefault="00F5159D" w:rsidP="00E36688">
      <w:pPr>
        <w:pStyle w:val="Odr1"/>
        <w:numPr>
          <w:ilvl w:val="0"/>
          <w:numId w:val="110"/>
        </w:numPr>
      </w:pPr>
      <w:r>
        <w:rPr>
          <w:b/>
        </w:rPr>
        <w:t>prohlídka</w:t>
      </w:r>
      <w:r>
        <w:t xml:space="preserve"> věcí movitých či nemovitých, kterou provádí SprO - jen, nelze-li skutečný stav zjistit jinak</w:t>
      </w:r>
    </w:p>
    <w:p w:rsidR="00F5159D" w:rsidRDefault="00F5159D" w:rsidP="00E36688">
      <w:pPr>
        <w:pStyle w:val="Odr1"/>
        <w:numPr>
          <w:ilvl w:val="0"/>
          <w:numId w:val="110"/>
        </w:numPr>
      </w:pPr>
      <w:r>
        <w:t>místní šetření = protokol</w:t>
      </w:r>
    </w:p>
    <w:p w:rsidR="00F5159D" w:rsidRDefault="00F5159D" w:rsidP="00E36688">
      <w:pPr>
        <w:pStyle w:val="Odr1"/>
        <w:numPr>
          <w:ilvl w:val="0"/>
          <w:numId w:val="110"/>
        </w:numPr>
      </w:pPr>
      <w:r>
        <w:rPr>
          <w:b/>
        </w:rPr>
        <w:t>povinnost předložit věc nebo umožnit ohledání</w:t>
      </w:r>
      <w:r>
        <w:t xml:space="preserve"> na místě lze uložit usnesením</w:t>
      </w:r>
    </w:p>
    <w:p w:rsidR="00F5159D" w:rsidRDefault="00F5159D" w:rsidP="00F5159D">
      <w:pPr>
        <w:rPr>
          <w:rFonts w:ascii="Tahoma" w:hAnsi="Tahoma" w:cs="Tahoma"/>
          <w:sz w:val="20"/>
        </w:rPr>
      </w:pPr>
    </w:p>
    <w:p w:rsidR="00F5159D" w:rsidRDefault="00F5159D" w:rsidP="00F5159D">
      <w:pPr>
        <w:rPr>
          <w:rFonts w:ascii="Tahoma" w:hAnsi="Tahoma" w:cs="Tahoma"/>
          <w:b/>
          <w:sz w:val="20"/>
          <w:u w:val="single"/>
        </w:rPr>
      </w:pPr>
      <w:r>
        <w:rPr>
          <w:rFonts w:ascii="Tahoma" w:hAnsi="Tahoma" w:cs="Tahoma"/>
          <w:b/>
          <w:sz w:val="20"/>
          <w:u w:val="single"/>
        </w:rPr>
        <w:t xml:space="preserve">Důkaz svědeckou výpovědí </w:t>
      </w:r>
    </w:p>
    <w:p w:rsidR="00F5159D" w:rsidRDefault="00F5159D" w:rsidP="00E36688">
      <w:pPr>
        <w:pStyle w:val="Odr1"/>
        <w:numPr>
          <w:ilvl w:val="0"/>
          <w:numId w:val="111"/>
        </w:numPr>
      </w:pPr>
      <w:r>
        <w:t xml:space="preserve">svědek je osoba </w:t>
      </w:r>
      <w:r>
        <w:rPr>
          <w:b/>
        </w:rPr>
        <w:t>odlišná od účastníka</w:t>
      </w:r>
      <w:r>
        <w:t>, která vnímala dokazovanou skutečnost svými smysly</w:t>
      </w:r>
    </w:p>
    <w:p w:rsidR="00F5159D" w:rsidRDefault="00F5159D" w:rsidP="00E36688">
      <w:pPr>
        <w:pStyle w:val="Odr1"/>
        <w:numPr>
          <w:ilvl w:val="0"/>
          <w:numId w:val="111"/>
        </w:numPr>
      </w:pPr>
      <w:r>
        <w:t>lze odepřít – osoba blízká</w:t>
      </w:r>
    </w:p>
    <w:p w:rsidR="00F5159D" w:rsidRDefault="00F5159D" w:rsidP="00E36688">
      <w:pPr>
        <w:pStyle w:val="Odr1"/>
        <w:numPr>
          <w:ilvl w:val="0"/>
          <w:numId w:val="111"/>
        </w:numPr>
      </w:pPr>
      <w:r>
        <w:t>zákaz výpovědi – mlčenlivost a utajované informace</w:t>
      </w:r>
    </w:p>
    <w:p w:rsidR="00F5159D" w:rsidRDefault="00F5159D" w:rsidP="00F5159D">
      <w:pPr>
        <w:rPr>
          <w:rFonts w:ascii="Tahoma" w:hAnsi="Tahoma" w:cs="Tahoma"/>
          <w:sz w:val="20"/>
        </w:rPr>
      </w:pPr>
    </w:p>
    <w:p w:rsidR="00F5159D" w:rsidRDefault="00F5159D" w:rsidP="00F5159D">
      <w:pPr>
        <w:rPr>
          <w:rFonts w:ascii="Tahoma" w:hAnsi="Tahoma" w:cs="Tahoma"/>
          <w:b/>
          <w:sz w:val="20"/>
          <w:u w:val="single"/>
        </w:rPr>
      </w:pPr>
      <w:r>
        <w:rPr>
          <w:rFonts w:ascii="Tahoma" w:hAnsi="Tahoma" w:cs="Tahoma"/>
          <w:b/>
          <w:sz w:val="20"/>
          <w:u w:val="single"/>
        </w:rPr>
        <w:t xml:space="preserve">Důkaz znaleckým posudkem </w:t>
      </w:r>
    </w:p>
    <w:p w:rsidR="00F5159D" w:rsidRDefault="00F5159D" w:rsidP="00E36688">
      <w:pPr>
        <w:pStyle w:val="Odr1"/>
        <w:numPr>
          <w:ilvl w:val="0"/>
          <w:numId w:val="111"/>
        </w:numPr>
      </w:pPr>
      <w:r>
        <w:t>pro posouzení skutečností, ke kterým je třeba odborných znalostí SprO ustanoví usnesením znalce</w:t>
      </w:r>
    </w:p>
    <w:p w:rsidR="00F5159D" w:rsidRDefault="00F5159D" w:rsidP="00F5159D">
      <w:pPr>
        <w:rPr>
          <w:rFonts w:ascii="Tahoma" w:hAnsi="Tahoma" w:cs="Tahoma"/>
          <w:b/>
          <w:sz w:val="20"/>
          <w:u w:val="single"/>
        </w:rPr>
      </w:pPr>
    </w:p>
    <w:p w:rsidR="00F5159D" w:rsidRDefault="00F5159D" w:rsidP="00F5159D">
      <w:pPr>
        <w:rPr>
          <w:rFonts w:ascii="Tahoma" w:hAnsi="Tahoma" w:cs="Tahoma"/>
          <w:sz w:val="20"/>
        </w:rPr>
      </w:pPr>
      <w:r>
        <w:rPr>
          <w:rFonts w:ascii="Tahoma" w:hAnsi="Tahoma" w:cs="Tahoma"/>
          <w:b/>
          <w:sz w:val="20"/>
          <w:u w:val="single"/>
        </w:rPr>
        <w:t>Předběžná otázka § 57</w:t>
      </w:r>
    </w:p>
    <w:p w:rsidR="00F5159D" w:rsidRPr="00E16E9A" w:rsidRDefault="00F5159D" w:rsidP="00E36688">
      <w:pPr>
        <w:pStyle w:val="Odr1"/>
        <w:numPr>
          <w:ilvl w:val="0"/>
          <w:numId w:val="111"/>
        </w:numPr>
      </w:pPr>
      <w:r>
        <w:t>není samotným předmětem řízení</w:t>
      </w:r>
    </w:p>
    <w:p w:rsidR="00F5159D" w:rsidRPr="00E16E9A" w:rsidRDefault="00F5159D" w:rsidP="00E36688">
      <w:pPr>
        <w:pStyle w:val="Odr1"/>
        <w:numPr>
          <w:ilvl w:val="0"/>
          <w:numId w:val="111"/>
        </w:numPr>
      </w:pPr>
      <w:r>
        <w:t>závisí na jejím vyřešení vydání rozhodnutí</w:t>
      </w:r>
    </w:p>
    <w:p w:rsidR="00E16E9A" w:rsidRDefault="00E16E9A" w:rsidP="001421C8">
      <w:pPr>
        <w:rPr>
          <w:rFonts w:ascii="Tahoma" w:hAnsi="Tahoma" w:cs="Tahoma"/>
          <w:b/>
          <w:caps/>
          <w:sz w:val="20"/>
          <w:u w:val="double"/>
        </w:rPr>
      </w:pPr>
    </w:p>
    <w:p w:rsidR="00F5159D" w:rsidRPr="001421C8" w:rsidRDefault="00E16E9A" w:rsidP="001421C8">
      <w:pPr>
        <w:rPr>
          <w:rFonts w:ascii="Tahoma" w:hAnsi="Tahoma" w:cs="Tahoma"/>
          <w:b/>
          <w:caps/>
          <w:sz w:val="20"/>
          <w:u w:val="double"/>
        </w:rPr>
      </w:pPr>
      <w:r>
        <w:rPr>
          <w:rFonts w:ascii="Tahoma" w:hAnsi="Tahoma" w:cs="Tahoma"/>
          <w:b/>
          <w:caps/>
          <w:sz w:val="20"/>
          <w:u w:val="double"/>
        </w:rPr>
        <w:br w:type="page"/>
      </w:r>
      <w:r w:rsidR="00F5159D" w:rsidRPr="001421C8">
        <w:rPr>
          <w:rFonts w:ascii="Tahoma" w:hAnsi="Tahoma" w:cs="Tahoma"/>
          <w:b/>
          <w:caps/>
          <w:sz w:val="20"/>
          <w:u w:val="double"/>
        </w:rPr>
        <w:lastRenderedPageBreak/>
        <w:t xml:space="preserve">ZAJIŠTĚNÍ ÚČELU A PRŮBĚHU ŘÍZENÍ </w:t>
      </w:r>
    </w:p>
    <w:p w:rsidR="00F5159D" w:rsidRDefault="00F5159D" w:rsidP="00F5159D">
      <w:pPr>
        <w:rPr>
          <w:rFonts w:ascii="Tahoma" w:hAnsi="Tahoma" w:cs="Tahoma"/>
          <w:sz w:val="20"/>
        </w:rPr>
      </w:pPr>
      <w:r>
        <w:rPr>
          <w:rFonts w:ascii="Tahoma" w:hAnsi="Tahoma" w:cs="Tahoma"/>
          <w:sz w:val="20"/>
        </w:rPr>
        <w:t xml:space="preserve">prostředky k účelu a průběhu řízení v souladu se </w:t>
      </w:r>
      <w:r>
        <w:rPr>
          <w:rFonts w:ascii="Tahoma" w:hAnsi="Tahoma" w:cs="Tahoma"/>
          <w:b/>
          <w:sz w:val="20"/>
        </w:rPr>
        <w:t>zásadou přiměřenosti a subsidiarity</w:t>
      </w:r>
      <w:r>
        <w:rPr>
          <w:rFonts w:ascii="Tahoma" w:hAnsi="Tahoma" w:cs="Tahoma"/>
          <w:sz w:val="20"/>
        </w:rPr>
        <w:t xml:space="preserve"> použije SprO jen je-li to potřeba a v nezbytném rozsahu</w:t>
      </w:r>
    </w:p>
    <w:p w:rsidR="00F5159D" w:rsidRDefault="00F5159D" w:rsidP="00F5159D">
      <w:pPr>
        <w:rPr>
          <w:rFonts w:ascii="Tahoma" w:hAnsi="Tahoma" w:cs="Tahoma"/>
          <w:sz w:val="20"/>
        </w:rPr>
      </w:pPr>
    </w:p>
    <w:p w:rsidR="00F5159D" w:rsidRPr="00C64666" w:rsidRDefault="00F5159D" w:rsidP="00F5159D">
      <w:pPr>
        <w:rPr>
          <w:rFonts w:ascii="Tahoma" w:hAnsi="Tahoma" w:cs="Tahoma"/>
          <w:sz w:val="20"/>
        </w:rPr>
      </w:pPr>
      <w:r>
        <w:rPr>
          <w:rFonts w:ascii="Tahoma" w:hAnsi="Tahoma" w:cs="Tahoma"/>
          <w:b/>
          <w:sz w:val="20"/>
          <w:u w:val="single"/>
        </w:rPr>
        <w:t>Prostředky</w:t>
      </w:r>
      <w:r w:rsidR="00C64666">
        <w:rPr>
          <w:rFonts w:ascii="Tahoma" w:hAnsi="Tahoma" w:cs="Tahoma"/>
          <w:b/>
          <w:sz w:val="20"/>
          <w:u w:val="single"/>
        </w:rPr>
        <w:t xml:space="preserve"> </w:t>
      </w:r>
      <w:r w:rsidR="00C64666">
        <w:rPr>
          <w:rFonts w:ascii="Tahoma" w:hAnsi="Tahoma" w:cs="Tahoma"/>
          <w:sz w:val="20"/>
        </w:rPr>
        <w:t>pro zajištění účelu a průběhu řízení</w:t>
      </w:r>
    </w:p>
    <w:p w:rsidR="00F5159D" w:rsidRPr="00E16E9A" w:rsidRDefault="00F5159D" w:rsidP="00E36688">
      <w:pPr>
        <w:pStyle w:val="Otzka-trammat"/>
        <w:numPr>
          <w:ilvl w:val="0"/>
          <w:numId w:val="105"/>
        </w:numPr>
        <w:rPr>
          <w:rFonts w:ascii="Tahoma" w:hAnsi="Tahoma" w:cs="Tahoma"/>
          <w:sz w:val="20"/>
          <w:szCs w:val="20"/>
        </w:rPr>
      </w:pPr>
      <w:r w:rsidRPr="00E16E9A">
        <w:rPr>
          <w:rFonts w:ascii="Tahoma" w:hAnsi="Tahoma" w:cs="Tahoma"/>
          <w:sz w:val="20"/>
          <w:szCs w:val="20"/>
        </w:rPr>
        <w:t>předvolání</w:t>
      </w:r>
    </w:p>
    <w:p w:rsidR="00F5159D" w:rsidRPr="00E16E9A" w:rsidRDefault="00F5159D" w:rsidP="00E36688">
      <w:pPr>
        <w:pStyle w:val="Otzka-trammat"/>
        <w:numPr>
          <w:ilvl w:val="0"/>
          <w:numId w:val="105"/>
        </w:numPr>
        <w:rPr>
          <w:rFonts w:ascii="Tahoma" w:hAnsi="Tahoma" w:cs="Tahoma"/>
          <w:sz w:val="20"/>
          <w:szCs w:val="20"/>
        </w:rPr>
      </w:pPr>
      <w:r w:rsidRPr="00E16E9A">
        <w:rPr>
          <w:rFonts w:ascii="Tahoma" w:hAnsi="Tahoma" w:cs="Tahoma"/>
          <w:sz w:val="20"/>
          <w:szCs w:val="20"/>
        </w:rPr>
        <w:t xml:space="preserve">předvedení </w:t>
      </w:r>
    </w:p>
    <w:p w:rsidR="00F5159D" w:rsidRPr="00E16E9A" w:rsidRDefault="00F5159D" w:rsidP="00E36688">
      <w:pPr>
        <w:pStyle w:val="Otzka-trammat"/>
        <w:numPr>
          <w:ilvl w:val="0"/>
          <w:numId w:val="105"/>
        </w:numPr>
        <w:rPr>
          <w:rFonts w:ascii="Tahoma" w:hAnsi="Tahoma" w:cs="Tahoma"/>
          <w:sz w:val="20"/>
          <w:szCs w:val="20"/>
        </w:rPr>
      </w:pPr>
      <w:r w:rsidRPr="00E16E9A">
        <w:rPr>
          <w:rFonts w:ascii="Tahoma" w:hAnsi="Tahoma" w:cs="Tahoma"/>
          <w:sz w:val="20"/>
          <w:szCs w:val="20"/>
        </w:rPr>
        <w:t>předběžné opatření</w:t>
      </w:r>
    </w:p>
    <w:p w:rsidR="00F5159D" w:rsidRPr="00E16E9A" w:rsidRDefault="00F5159D" w:rsidP="00E36688">
      <w:pPr>
        <w:pStyle w:val="Otzka-trammat"/>
        <w:numPr>
          <w:ilvl w:val="0"/>
          <w:numId w:val="105"/>
        </w:numPr>
        <w:rPr>
          <w:rFonts w:ascii="Tahoma" w:hAnsi="Tahoma" w:cs="Tahoma"/>
          <w:sz w:val="20"/>
          <w:szCs w:val="20"/>
        </w:rPr>
      </w:pPr>
      <w:r w:rsidRPr="00E16E9A">
        <w:rPr>
          <w:rFonts w:ascii="Tahoma" w:hAnsi="Tahoma" w:cs="Tahoma"/>
          <w:sz w:val="20"/>
          <w:szCs w:val="20"/>
        </w:rPr>
        <w:t>pořádková pokuta</w:t>
      </w:r>
    </w:p>
    <w:p w:rsidR="00F5159D" w:rsidRPr="00E16E9A" w:rsidRDefault="00F5159D" w:rsidP="00E36688">
      <w:pPr>
        <w:pStyle w:val="Otzka-trammat"/>
        <w:numPr>
          <w:ilvl w:val="0"/>
          <w:numId w:val="105"/>
        </w:numPr>
        <w:rPr>
          <w:rFonts w:ascii="Tahoma" w:hAnsi="Tahoma" w:cs="Tahoma"/>
          <w:sz w:val="20"/>
          <w:szCs w:val="20"/>
        </w:rPr>
      </w:pPr>
      <w:r w:rsidRPr="00E16E9A">
        <w:rPr>
          <w:rFonts w:ascii="Tahoma" w:hAnsi="Tahoma" w:cs="Tahoma"/>
          <w:sz w:val="20"/>
          <w:szCs w:val="20"/>
        </w:rPr>
        <w:t>vykázání z místa konání úkonu</w:t>
      </w:r>
    </w:p>
    <w:p w:rsidR="00F5159D" w:rsidRPr="00E16E9A" w:rsidRDefault="00F5159D" w:rsidP="00E36688">
      <w:pPr>
        <w:pStyle w:val="Otzka-trammat"/>
        <w:numPr>
          <w:ilvl w:val="0"/>
          <w:numId w:val="105"/>
        </w:numPr>
        <w:rPr>
          <w:rFonts w:ascii="Tahoma" w:hAnsi="Tahoma" w:cs="Tahoma"/>
          <w:sz w:val="20"/>
          <w:szCs w:val="20"/>
        </w:rPr>
      </w:pPr>
      <w:r w:rsidRPr="00E16E9A">
        <w:rPr>
          <w:rFonts w:ascii="Tahoma" w:hAnsi="Tahoma" w:cs="Tahoma"/>
          <w:sz w:val="20"/>
          <w:szCs w:val="20"/>
        </w:rPr>
        <w:t xml:space="preserve">záruka za slnění povinnosti (kauce) </w:t>
      </w:r>
    </w:p>
    <w:p w:rsidR="00E16E9A" w:rsidRDefault="00E16E9A"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 xml:space="preserve">PŘERUŠENÍ A ZASTAVENÍ ŘÍZENÍ </w:t>
      </w:r>
    </w:p>
    <w:p w:rsidR="00F5159D" w:rsidRDefault="00F5159D" w:rsidP="00F5159D">
      <w:pPr>
        <w:rPr>
          <w:rFonts w:ascii="Tahoma" w:hAnsi="Tahoma" w:cs="Tahoma"/>
          <w:sz w:val="20"/>
        </w:rPr>
      </w:pPr>
    </w:p>
    <w:p w:rsidR="00C64666" w:rsidRDefault="00C64666" w:rsidP="00F5159D">
      <w:pPr>
        <w:rPr>
          <w:rFonts w:ascii="Tahoma" w:hAnsi="Tahoma" w:cs="Tahoma"/>
          <w:sz w:val="20"/>
        </w:rPr>
      </w:pPr>
      <w:r>
        <w:rPr>
          <w:rFonts w:ascii="Tahoma" w:hAnsi="Tahoma" w:cs="Tahoma"/>
          <w:sz w:val="20"/>
        </w:rPr>
        <w:t>Překážky dočasného charakteru vedou k přerušení, trvalého charakteru k zastavení řízení</w:t>
      </w:r>
    </w:p>
    <w:p w:rsidR="00C64666" w:rsidRPr="00C64666" w:rsidRDefault="00C64666" w:rsidP="00F5159D">
      <w:pPr>
        <w:rPr>
          <w:rFonts w:ascii="Tahoma" w:hAnsi="Tahoma" w:cs="Tahoma"/>
          <w:sz w:val="20"/>
        </w:rPr>
      </w:pPr>
    </w:p>
    <w:p w:rsidR="00F5159D" w:rsidRDefault="00F5159D" w:rsidP="00F5159D">
      <w:pPr>
        <w:rPr>
          <w:rFonts w:ascii="Tahoma" w:hAnsi="Tahoma" w:cs="Tahoma"/>
          <w:b/>
          <w:sz w:val="20"/>
          <w:u w:val="single"/>
        </w:rPr>
      </w:pPr>
      <w:r>
        <w:rPr>
          <w:rFonts w:ascii="Tahoma" w:hAnsi="Tahoma" w:cs="Tahoma"/>
          <w:b/>
          <w:sz w:val="20"/>
          <w:u w:val="single"/>
        </w:rPr>
        <w:t>Přerušení řízení</w:t>
      </w:r>
    </w:p>
    <w:p w:rsidR="00F5159D" w:rsidRDefault="00F5159D" w:rsidP="00F5159D">
      <w:pPr>
        <w:rPr>
          <w:rFonts w:ascii="Tahoma" w:hAnsi="Tahoma" w:cs="Tahoma"/>
          <w:b/>
          <w:sz w:val="20"/>
        </w:rPr>
      </w:pPr>
      <w:r>
        <w:rPr>
          <w:rFonts w:ascii="Tahoma" w:hAnsi="Tahoma" w:cs="Tahoma"/>
          <w:b/>
          <w:sz w:val="20"/>
        </w:rPr>
        <w:t xml:space="preserve">fakultativně </w:t>
      </w:r>
    </w:p>
    <w:p w:rsidR="00F5159D" w:rsidRDefault="00F5159D" w:rsidP="00E36688">
      <w:pPr>
        <w:pStyle w:val="Otzka-trammat"/>
        <w:numPr>
          <w:ilvl w:val="0"/>
          <w:numId w:val="17"/>
        </w:numPr>
        <w:rPr>
          <w:rFonts w:ascii="Tahoma" w:hAnsi="Tahoma" w:cs="Tahoma"/>
          <w:sz w:val="20"/>
          <w:szCs w:val="20"/>
        </w:rPr>
      </w:pPr>
      <w:r>
        <w:rPr>
          <w:rFonts w:ascii="Tahoma" w:hAnsi="Tahoma" w:cs="Tahoma"/>
          <w:sz w:val="20"/>
          <w:szCs w:val="20"/>
        </w:rPr>
        <w:t>odstranění nedostatků žádosti</w:t>
      </w:r>
    </w:p>
    <w:p w:rsidR="00F5159D" w:rsidRDefault="00F5159D" w:rsidP="00E36688">
      <w:pPr>
        <w:pStyle w:val="Otzka-trammat"/>
        <w:numPr>
          <w:ilvl w:val="0"/>
          <w:numId w:val="17"/>
        </w:numPr>
        <w:rPr>
          <w:rFonts w:ascii="Tahoma" w:hAnsi="Tahoma" w:cs="Tahoma"/>
          <w:sz w:val="20"/>
          <w:szCs w:val="20"/>
        </w:rPr>
      </w:pPr>
      <w:r>
        <w:rPr>
          <w:rFonts w:ascii="Tahoma" w:hAnsi="Tahoma" w:cs="Tahoma"/>
          <w:sz w:val="20"/>
          <w:szCs w:val="20"/>
        </w:rPr>
        <w:t>zaplacení správního poplatku</w:t>
      </w:r>
    </w:p>
    <w:p w:rsidR="00F5159D" w:rsidRDefault="00F5159D" w:rsidP="00E36688">
      <w:pPr>
        <w:pStyle w:val="Otzka-trammat"/>
        <w:numPr>
          <w:ilvl w:val="0"/>
          <w:numId w:val="17"/>
        </w:numPr>
        <w:rPr>
          <w:rFonts w:ascii="Tahoma" w:hAnsi="Tahoma" w:cs="Tahoma"/>
          <w:sz w:val="20"/>
          <w:szCs w:val="20"/>
        </w:rPr>
      </w:pPr>
      <w:r>
        <w:rPr>
          <w:rFonts w:ascii="Tahoma" w:hAnsi="Tahoma" w:cs="Tahoma"/>
          <w:sz w:val="20"/>
          <w:szCs w:val="20"/>
        </w:rPr>
        <w:t>předběžná otázka</w:t>
      </w:r>
    </w:p>
    <w:p w:rsidR="00F5159D" w:rsidRDefault="00F5159D" w:rsidP="00E36688">
      <w:pPr>
        <w:pStyle w:val="Otzka-trammat"/>
        <w:numPr>
          <w:ilvl w:val="0"/>
          <w:numId w:val="17"/>
        </w:numPr>
        <w:rPr>
          <w:rFonts w:ascii="Tahoma" w:hAnsi="Tahoma" w:cs="Tahoma"/>
          <w:sz w:val="20"/>
          <w:szCs w:val="20"/>
        </w:rPr>
      </w:pPr>
      <w:r>
        <w:rPr>
          <w:rFonts w:ascii="Tahoma" w:hAnsi="Tahoma" w:cs="Tahoma"/>
          <w:sz w:val="20"/>
          <w:szCs w:val="20"/>
        </w:rPr>
        <w:t>do doby ustanovení opatrovníka</w:t>
      </w:r>
    </w:p>
    <w:p w:rsidR="00F5159D" w:rsidRPr="00C64666" w:rsidRDefault="00F5159D" w:rsidP="00F5159D">
      <w:pPr>
        <w:rPr>
          <w:rFonts w:ascii="Tahoma" w:hAnsi="Tahoma" w:cs="Tahoma"/>
          <w:sz w:val="20"/>
        </w:rPr>
      </w:pPr>
      <w:r>
        <w:rPr>
          <w:rFonts w:ascii="Tahoma" w:hAnsi="Tahoma" w:cs="Tahoma"/>
          <w:b/>
          <w:sz w:val="20"/>
        </w:rPr>
        <w:t>obligatorně</w:t>
      </w:r>
      <w:r w:rsidR="00C64666">
        <w:rPr>
          <w:rFonts w:ascii="Tahoma" w:hAnsi="Tahoma" w:cs="Tahoma"/>
          <w:b/>
          <w:sz w:val="20"/>
        </w:rPr>
        <w:t xml:space="preserve"> </w:t>
      </w:r>
      <w:r w:rsidR="00C64666">
        <w:rPr>
          <w:rFonts w:ascii="Tahoma" w:hAnsi="Tahoma" w:cs="Tahoma"/>
          <w:sz w:val="20"/>
        </w:rPr>
        <w:t>v zákonem stanovených případech</w:t>
      </w:r>
    </w:p>
    <w:p w:rsidR="00F5159D" w:rsidRDefault="00F5159D" w:rsidP="00E36688">
      <w:pPr>
        <w:numPr>
          <w:ilvl w:val="0"/>
          <w:numId w:val="18"/>
        </w:numPr>
        <w:overflowPunct/>
        <w:autoSpaceDE/>
        <w:autoSpaceDN/>
        <w:adjustRightInd/>
        <w:textAlignment w:val="auto"/>
        <w:rPr>
          <w:rFonts w:ascii="Tahoma" w:hAnsi="Tahoma" w:cs="Tahoma"/>
          <w:sz w:val="20"/>
        </w:rPr>
      </w:pPr>
      <w:r>
        <w:rPr>
          <w:rFonts w:ascii="Tahoma" w:hAnsi="Tahoma" w:cs="Tahoma"/>
          <w:sz w:val="20"/>
        </w:rPr>
        <w:t>v řízení o žádosti</w:t>
      </w:r>
    </w:p>
    <w:p w:rsidR="00F5159D" w:rsidRDefault="00F5159D" w:rsidP="00E36688">
      <w:pPr>
        <w:numPr>
          <w:ilvl w:val="0"/>
          <w:numId w:val="18"/>
        </w:numPr>
        <w:overflowPunct/>
        <w:autoSpaceDE/>
        <w:autoSpaceDN/>
        <w:adjustRightInd/>
        <w:textAlignment w:val="auto"/>
        <w:rPr>
          <w:rFonts w:ascii="Tahoma" w:hAnsi="Tahoma" w:cs="Tahoma"/>
          <w:sz w:val="20"/>
        </w:rPr>
      </w:pPr>
      <w:r>
        <w:rPr>
          <w:rFonts w:ascii="Tahoma" w:hAnsi="Tahoma" w:cs="Tahoma"/>
          <w:sz w:val="20"/>
        </w:rPr>
        <w:t>v řízeních ex offo</w:t>
      </w:r>
    </w:p>
    <w:p w:rsidR="00F5159D" w:rsidRDefault="00F5159D" w:rsidP="00F5159D">
      <w:pPr>
        <w:rPr>
          <w:rFonts w:ascii="Tahoma" w:hAnsi="Tahoma" w:cs="Tahoma"/>
          <w:sz w:val="20"/>
        </w:rPr>
      </w:pPr>
      <w:r>
        <w:rPr>
          <w:rFonts w:ascii="Tahoma" w:hAnsi="Tahoma" w:cs="Tahoma"/>
          <w:sz w:val="20"/>
        </w:rPr>
        <w:t xml:space="preserve">v době přerušení </w:t>
      </w:r>
      <w:r>
        <w:rPr>
          <w:rFonts w:ascii="Tahoma" w:hAnsi="Tahoma" w:cs="Tahoma"/>
          <w:b/>
          <w:sz w:val="20"/>
        </w:rPr>
        <w:t>neběží lhůty</w:t>
      </w:r>
      <w:r>
        <w:rPr>
          <w:rFonts w:ascii="Tahoma" w:hAnsi="Tahoma" w:cs="Tahoma"/>
          <w:sz w:val="20"/>
        </w:rPr>
        <w:t xml:space="preserve"> pro úkony</w:t>
      </w:r>
    </w:p>
    <w:p w:rsidR="00F5159D" w:rsidRDefault="00F5159D" w:rsidP="00F5159D">
      <w:pPr>
        <w:rPr>
          <w:rFonts w:ascii="Tahoma" w:hAnsi="Tahoma" w:cs="Tahoma"/>
          <w:sz w:val="20"/>
        </w:rPr>
      </w:pPr>
    </w:p>
    <w:p w:rsidR="00F5159D" w:rsidRDefault="00F5159D" w:rsidP="00F5159D">
      <w:pPr>
        <w:rPr>
          <w:rFonts w:ascii="Tahoma" w:hAnsi="Tahoma" w:cs="Tahoma"/>
          <w:b/>
          <w:sz w:val="20"/>
          <w:u w:val="single"/>
        </w:rPr>
      </w:pPr>
      <w:r>
        <w:rPr>
          <w:rFonts w:ascii="Tahoma" w:hAnsi="Tahoma" w:cs="Tahoma"/>
          <w:b/>
          <w:sz w:val="20"/>
          <w:u w:val="single"/>
        </w:rPr>
        <w:t>Zastavení řízení</w:t>
      </w:r>
    </w:p>
    <w:p w:rsidR="00F5159D" w:rsidRDefault="00F5159D" w:rsidP="00F5159D">
      <w:pPr>
        <w:rPr>
          <w:rFonts w:ascii="Tahoma" w:hAnsi="Tahoma" w:cs="Tahoma"/>
          <w:b/>
          <w:sz w:val="20"/>
        </w:rPr>
      </w:pPr>
      <w:r>
        <w:rPr>
          <w:rFonts w:ascii="Tahoma" w:hAnsi="Tahoma" w:cs="Tahoma"/>
          <w:b/>
          <w:sz w:val="20"/>
        </w:rPr>
        <w:t>obligatorní zastavení v řízení na žádost a v řízení ex offo</w:t>
      </w:r>
    </w:p>
    <w:p w:rsidR="00F5159D" w:rsidRDefault="00F5159D" w:rsidP="00E36688">
      <w:pPr>
        <w:numPr>
          <w:ilvl w:val="0"/>
          <w:numId w:val="19"/>
        </w:numPr>
        <w:overflowPunct/>
        <w:autoSpaceDE/>
        <w:autoSpaceDN/>
        <w:adjustRightInd/>
        <w:textAlignment w:val="auto"/>
        <w:rPr>
          <w:rFonts w:ascii="Tahoma" w:hAnsi="Tahoma" w:cs="Tahoma"/>
          <w:sz w:val="20"/>
        </w:rPr>
      </w:pPr>
      <w:r>
        <w:rPr>
          <w:rFonts w:ascii="Tahoma" w:hAnsi="Tahoma" w:cs="Tahoma"/>
          <w:sz w:val="20"/>
        </w:rPr>
        <w:t>zpětvzetí žádosti a souhlas ostatních žadatelů</w:t>
      </w:r>
    </w:p>
    <w:p w:rsidR="00F5159D" w:rsidRDefault="00F5159D" w:rsidP="00E36688">
      <w:pPr>
        <w:numPr>
          <w:ilvl w:val="0"/>
          <w:numId w:val="19"/>
        </w:numPr>
        <w:overflowPunct/>
        <w:autoSpaceDE/>
        <w:autoSpaceDN/>
        <w:adjustRightInd/>
        <w:textAlignment w:val="auto"/>
        <w:rPr>
          <w:rFonts w:ascii="Tahoma" w:hAnsi="Tahoma" w:cs="Tahoma"/>
          <w:sz w:val="20"/>
        </w:rPr>
      </w:pPr>
      <w:r>
        <w:rPr>
          <w:rFonts w:ascii="Tahoma" w:hAnsi="Tahoma" w:cs="Tahoma"/>
          <w:sz w:val="20"/>
        </w:rPr>
        <w:t>byla podána žádost zjevně právně nepřípustná</w:t>
      </w:r>
    </w:p>
    <w:p w:rsidR="00F5159D" w:rsidRDefault="00F5159D" w:rsidP="00E36688">
      <w:pPr>
        <w:numPr>
          <w:ilvl w:val="0"/>
          <w:numId w:val="19"/>
        </w:numPr>
        <w:overflowPunct/>
        <w:autoSpaceDE/>
        <w:autoSpaceDN/>
        <w:adjustRightInd/>
        <w:textAlignment w:val="auto"/>
        <w:rPr>
          <w:rFonts w:ascii="Tahoma" w:hAnsi="Tahoma" w:cs="Tahoma"/>
          <w:sz w:val="20"/>
        </w:rPr>
      </w:pPr>
      <w:r>
        <w:rPr>
          <w:rFonts w:ascii="Tahoma" w:hAnsi="Tahoma" w:cs="Tahoma"/>
          <w:sz w:val="20"/>
        </w:rPr>
        <w:t>žadatel ve lhůtě neodstranil podstatné vady řízení, které brání pokračovat v řízení</w:t>
      </w:r>
    </w:p>
    <w:p w:rsidR="00F5159D" w:rsidRDefault="00F5159D" w:rsidP="00E36688">
      <w:pPr>
        <w:numPr>
          <w:ilvl w:val="0"/>
          <w:numId w:val="19"/>
        </w:numPr>
        <w:overflowPunct/>
        <w:autoSpaceDE/>
        <w:autoSpaceDN/>
        <w:adjustRightInd/>
        <w:textAlignment w:val="auto"/>
        <w:rPr>
          <w:rFonts w:ascii="Tahoma" w:hAnsi="Tahoma" w:cs="Tahoma"/>
          <w:sz w:val="20"/>
        </w:rPr>
      </w:pPr>
      <w:r>
        <w:rPr>
          <w:rFonts w:ascii="Tahoma" w:hAnsi="Tahoma" w:cs="Tahoma"/>
          <w:sz w:val="20"/>
        </w:rPr>
        <w:t xml:space="preserve">pro překážku řízení (litispendence nebo rei iudicate) </w:t>
      </w:r>
    </w:p>
    <w:p w:rsidR="00F5159D" w:rsidRDefault="00F5159D" w:rsidP="00E36688">
      <w:pPr>
        <w:numPr>
          <w:ilvl w:val="0"/>
          <w:numId w:val="19"/>
        </w:numPr>
        <w:overflowPunct/>
        <w:autoSpaceDE/>
        <w:autoSpaceDN/>
        <w:adjustRightInd/>
        <w:textAlignment w:val="auto"/>
        <w:rPr>
          <w:rFonts w:ascii="Tahoma" w:hAnsi="Tahoma" w:cs="Tahoma"/>
          <w:sz w:val="20"/>
        </w:rPr>
      </w:pPr>
      <w:r>
        <w:rPr>
          <w:rFonts w:ascii="Tahoma" w:hAnsi="Tahoma" w:cs="Tahoma"/>
          <w:sz w:val="20"/>
        </w:rPr>
        <w:t xml:space="preserve">žadatel zemřel, zanikl (pokud nepokračují právní nástupce) nebo pokud není více žadatelů </w:t>
      </w:r>
    </w:p>
    <w:p w:rsidR="00F5159D" w:rsidRDefault="00F5159D" w:rsidP="00E36688">
      <w:pPr>
        <w:numPr>
          <w:ilvl w:val="0"/>
          <w:numId w:val="19"/>
        </w:numPr>
        <w:overflowPunct/>
        <w:autoSpaceDE/>
        <w:autoSpaceDN/>
        <w:adjustRightInd/>
        <w:textAlignment w:val="auto"/>
        <w:rPr>
          <w:rFonts w:ascii="Tahoma" w:hAnsi="Tahoma" w:cs="Tahoma"/>
          <w:sz w:val="20"/>
        </w:rPr>
      </w:pPr>
      <w:r>
        <w:rPr>
          <w:rFonts w:ascii="Tahoma" w:hAnsi="Tahoma" w:cs="Tahoma"/>
          <w:sz w:val="20"/>
        </w:rPr>
        <w:t>další důvody stanovené zákonem</w:t>
      </w:r>
    </w:p>
    <w:p w:rsidR="00E16E9A" w:rsidRDefault="00E16E9A"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 xml:space="preserve">NÁKLADY ŘÍZENÍ </w:t>
      </w:r>
    </w:p>
    <w:p w:rsidR="00F5159D" w:rsidRDefault="00F5159D" w:rsidP="00E36688">
      <w:pPr>
        <w:pStyle w:val="Odr1"/>
        <w:numPr>
          <w:ilvl w:val="0"/>
          <w:numId w:val="112"/>
        </w:numPr>
      </w:pPr>
      <w:r>
        <w:t>většinu nese SprO</w:t>
      </w:r>
    </w:p>
    <w:p w:rsidR="00F5159D" w:rsidRDefault="00F5159D" w:rsidP="00E36688">
      <w:pPr>
        <w:pStyle w:val="Odr1"/>
        <w:numPr>
          <w:ilvl w:val="0"/>
          <w:numId w:val="112"/>
        </w:numPr>
      </w:pPr>
      <w:r>
        <w:t>náklady účastníků řízení</w:t>
      </w:r>
    </w:p>
    <w:p w:rsidR="00F5159D" w:rsidRDefault="00F5159D" w:rsidP="00E36688">
      <w:pPr>
        <w:pStyle w:val="Odr1"/>
        <w:numPr>
          <w:ilvl w:val="1"/>
          <w:numId w:val="112"/>
        </w:numPr>
      </w:pPr>
      <w:r>
        <w:t>preventivní funkce</w:t>
      </w:r>
    </w:p>
    <w:p w:rsidR="00F5159D" w:rsidRDefault="00F5159D" w:rsidP="00E36688">
      <w:pPr>
        <w:pStyle w:val="Odr1"/>
        <w:numPr>
          <w:ilvl w:val="1"/>
          <w:numId w:val="112"/>
        </w:numPr>
      </w:pPr>
      <w:r>
        <w:t>represivní funkce</w:t>
      </w:r>
    </w:p>
    <w:p w:rsidR="00F5159D" w:rsidRPr="00B64860" w:rsidRDefault="00F5159D" w:rsidP="00B73F0C">
      <w:pPr>
        <w:pStyle w:val="Nadpis1"/>
        <w:rPr>
          <w:rFonts w:ascii="Tahoma" w:hAnsi="Tahoma" w:cs="Tahoma"/>
          <w:color w:val="FF0000"/>
          <w:sz w:val="22"/>
          <w:szCs w:val="22"/>
        </w:rPr>
      </w:pPr>
      <w:r>
        <w:rPr>
          <w:rFonts w:ascii="Tahoma" w:hAnsi="Tahoma" w:cs="Tahoma"/>
          <w:bCs w:val="0"/>
          <w:caps/>
          <w:sz w:val="22"/>
          <w:szCs w:val="22"/>
          <w:u w:val="single"/>
        </w:rPr>
        <w:br w:type="page"/>
      </w:r>
      <w:bookmarkStart w:id="87" w:name="_Toc227388776"/>
      <w:r w:rsidR="00E67571" w:rsidRPr="00B64860">
        <w:rPr>
          <w:rFonts w:ascii="Tahoma" w:hAnsi="Tahoma" w:cs="Tahoma"/>
          <w:bCs w:val="0"/>
          <w:caps/>
          <w:color w:val="FF0000"/>
          <w:sz w:val="22"/>
          <w:szCs w:val="22"/>
        </w:rPr>
        <w:lastRenderedPageBreak/>
        <w:t xml:space="preserve">  </w:t>
      </w:r>
      <w:r w:rsidR="00B73F0C" w:rsidRPr="00B64860">
        <w:rPr>
          <w:rFonts w:ascii="Tahoma" w:hAnsi="Tahoma" w:cs="Tahoma"/>
          <w:bCs w:val="0"/>
          <w:caps/>
          <w:color w:val="FF0000"/>
          <w:sz w:val="22"/>
          <w:szCs w:val="22"/>
        </w:rPr>
        <w:t xml:space="preserve"> </w:t>
      </w:r>
      <w:bookmarkStart w:id="88" w:name="_Toc227389622"/>
      <w:r w:rsidR="003669F4" w:rsidRPr="00B64860">
        <w:rPr>
          <w:rFonts w:ascii="Tahoma" w:hAnsi="Tahoma" w:cs="Tahoma"/>
          <w:color w:val="FF0000"/>
          <w:sz w:val="22"/>
          <w:szCs w:val="22"/>
        </w:rPr>
        <w:t>Správní rozhodnutí</w:t>
      </w:r>
      <w:bookmarkEnd w:id="87"/>
      <w:bookmarkEnd w:id="88"/>
    </w:p>
    <w:p w:rsidR="003669F4" w:rsidRPr="00ED4B1A" w:rsidRDefault="003669F4" w:rsidP="00B73F0C">
      <w:pPr>
        <w:pStyle w:val="Nadpis2"/>
        <w:spacing w:before="0" w:after="0"/>
        <w:rPr>
          <w:rFonts w:ascii="Tahoma" w:hAnsi="Tahoma" w:cs="Tahoma"/>
          <w:bCs w:val="0"/>
          <w:sz w:val="16"/>
          <w:szCs w:val="16"/>
          <w:u w:val="single"/>
        </w:rPr>
      </w:pPr>
      <w:bookmarkStart w:id="89" w:name="_Toc227388777"/>
      <w:bookmarkStart w:id="90" w:name="_Toc227389623"/>
      <w:r w:rsidRPr="00ED4B1A">
        <w:rPr>
          <w:rFonts w:ascii="Tahoma" w:hAnsi="Tahoma" w:cs="Tahoma"/>
          <w:bCs w:val="0"/>
          <w:sz w:val="16"/>
          <w:szCs w:val="16"/>
          <w:u w:val="single"/>
        </w:rPr>
        <w:t>(pojem, náležitosti, lhůty pro vydání rozhodnutí, oznámení rozhodnutí, druhy rozhodnutí, právní moc a vykonatelnost , opatření proti nečinnosti, nicotnost rozhodnutí).</w:t>
      </w:r>
      <w:bookmarkEnd w:id="89"/>
      <w:bookmarkEnd w:id="90"/>
      <w:r w:rsidRPr="00ED4B1A">
        <w:rPr>
          <w:rFonts w:ascii="Tahoma" w:hAnsi="Tahoma" w:cs="Tahoma"/>
          <w:bCs w:val="0"/>
          <w:sz w:val="16"/>
          <w:szCs w:val="16"/>
          <w:u w:val="single"/>
        </w:rPr>
        <w:t xml:space="preserve"> </w:t>
      </w:r>
    </w:p>
    <w:p w:rsidR="00ED4B1A" w:rsidRDefault="00ED4B1A" w:rsidP="001421C8">
      <w:pPr>
        <w:rPr>
          <w:rFonts w:ascii="Tahoma" w:hAnsi="Tahoma" w:cs="Tahoma"/>
          <w:b/>
          <w:caps/>
          <w:sz w:val="20"/>
          <w:u w:val="double"/>
        </w:rPr>
      </w:pPr>
    </w:p>
    <w:p w:rsidR="00F5159D" w:rsidRPr="001421C8" w:rsidRDefault="00F5159D" w:rsidP="004E2086">
      <w:pPr>
        <w:pBdr>
          <w:top w:val="single" w:sz="4" w:space="1" w:color="008000"/>
          <w:left w:val="single" w:sz="4" w:space="4" w:color="008000"/>
          <w:bottom w:val="single" w:sz="4" w:space="1" w:color="008000"/>
          <w:right w:val="single" w:sz="4" w:space="4" w:color="008000"/>
        </w:pBdr>
        <w:rPr>
          <w:rFonts w:ascii="Tahoma" w:hAnsi="Tahoma" w:cs="Tahoma"/>
          <w:b/>
          <w:caps/>
          <w:sz w:val="20"/>
          <w:u w:val="double"/>
        </w:rPr>
      </w:pPr>
      <w:r w:rsidRPr="001421C8">
        <w:rPr>
          <w:rFonts w:ascii="Tahoma" w:hAnsi="Tahoma" w:cs="Tahoma"/>
          <w:b/>
          <w:caps/>
          <w:sz w:val="20"/>
          <w:u w:val="double"/>
        </w:rPr>
        <w:t xml:space="preserve">POJEM </w:t>
      </w:r>
    </w:p>
    <w:p w:rsidR="00F5159D" w:rsidRDefault="00F5159D" w:rsidP="004E2086">
      <w:pPr>
        <w:pBdr>
          <w:top w:val="single" w:sz="4" w:space="1" w:color="008000"/>
          <w:left w:val="single" w:sz="4" w:space="4" w:color="008000"/>
          <w:bottom w:val="single" w:sz="4" w:space="1" w:color="008000"/>
          <w:right w:val="single" w:sz="4" w:space="4" w:color="008000"/>
        </w:pBdr>
        <w:rPr>
          <w:rFonts w:ascii="Tahoma" w:hAnsi="Tahoma" w:cs="Tahoma"/>
          <w:sz w:val="20"/>
        </w:rPr>
      </w:pPr>
      <w:r>
        <w:rPr>
          <w:rFonts w:ascii="Tahoma" w:hAnsi="Tahoma" w:cs="Tahoma"/>
          <w:sz w:val="20"/>
        </w:rPr>
        <w:t>jednostranný správní úkon (správní rozhodnutí), kterým správní úřad v konkrétním případě řeší právní poměry jmenovitě určených osob</w:t>
      </w:r>
    </w:p>
    <w:p w:rsidR="00F5159D" w:rsidRDefault="00F5159D" w:rsidP="004E2086">
      <w:pPr>
        <w:pBdr>
          <w:top w:val="single" w:sz="4" w:space="1" w:color="008000"/>
          <w:left w:val="single" w:sz="4" w:space="4" w:color="008000"/>
          <w:bottom w:val="single" w:sz="4" w:space="1" w:color="008000"/>
          <w:right w:val="single" w:sz="4" w:space="4" w:color="008000"/>
        </w:pBdr>
        <w:rPr>
          <w:rFonts w:ascii="Tahoma" w:hAnsi="Tahoma" w:cs="Tahoma"/>
          <w:sz w:val="20"/>
        </w:rPr>
      </w:pPr>
      <w:r>
        <w:rPr>
          <w:rFonts w:ascii="Tahoma" w:hAnsi="Tahoma" w:cs="Tahoma"/>
          <w:sz w:val="20"/>
        </w:rPr>
        <w:t>jedním z druhů normativních správních aktů</w:t>
      </w:r>
    </w:p>
    <w:p w:rsidR="00E16E9A" w:rsidRDefault="00E16E9A"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NÁLEŽITOSTI</w:t>
      </w:r>
    </w:p>
    <w:p w:rsidR="00F5159D" w:rsidRDefault="00F5159D" w:rsidP="00E36688">
      <w:pPr>
        <w:numPr>
          <w:ilvl w:val="0"/>
          <w:numId w:val="113"/>
        </w:numPr>
        <w:overflowPunct/>
        <w:autoSpaceDE/>
        <w:autoSpaceDN/>
        <w:adjustRightInd/>
        <w:textAlignment w:val="auto"/>
        <w:rPr>
          <w:rFonts w:ascii="Tahoma" w:hAnsi="Tahoma" w:cs="Tahoma"/>
          <w:sz w:val="20"/>
        </w:rPr>
      </w:pPr>
      <w:r>
        <w:rPr>
          <w:rFonts w:ascii="Tahoma" w:hAnsi="Tahoma" w:cs="Tahoma"/>
          <w:sz w:val="20"/>
        </w:rPr>
        <w:t>kompetenční</w:t>
      </w:r>
    </w:p>
    <w:p w:rsidR="00F5159D" w:rsidRDefault="00F5159D" w:rsidP="00E36688">
      <w:pPr>
        <w:numPr>
          <w:ilvl w:val="0"/>
          <w:numId w:val="113"/>
        </w:numPr>
        <w:overflowPunct/>
        <w:autoSpaceDE/>
        <w:autoSpaceDN/>
        <w:adjustRightInd/>
        <w:textAlignment w:val="auto"/>
        <w:rPr>
          <w:rFonts w:ascii="Tahoma" w:hAnsi="Tahoma" w:cs="Tahoma"/>
          <w:sz w:val="20"/>
        </w:rPr>
      </w:pPr>
      <w:r>
        <w:rPr>
          <w:rFonts w:ascii="Tahoma" w:hAnsi="Tahoma" w:cs="Tahoma"/>
          <w:sz w:val="20"/>
        </w:rPr>
        <w:t>obsahové</w:t>
      </w:r>
    </w:p>
    <w:p w:rsidR="00F5159D" w:rsidRDefault="00F5159D" w:rsidP="00E36688">
      <w:pPr>
        <w:numPr>
          <w:ilvl w:val="1"/>
          <w:numId w:val="113"/>
        </w:numPr>
        <w:overflowPunct/>
        <w:autoSpaceDE/>
        <w:autoSpaceDN/>
        <w:adjustRightInd/>
        <w:textAlignment w:val="auto"/>
        <w:rPr>
          <w:rFonts w:ascii="Tahoma" w:hAnsi="Tahoma" w:cs="Tahoma"/>
          <w:sz w:val="20"/>
        </w:rPr>
      </w:pPr>
      <w:r>
        <w:rPr>
          <w:rFonts w:ascii="Tahoma" w:hAnsi="Tahoma" w:cs="Tahoma"/>
          <w:sz w:val="20"/>
        </w:rPr>
        <w:t>výrok</w:t>
      </w:r>
    </w:p>
    <w:p w:rsidR="00F5159D" w:rsidRDefault="00F5159D" w:rsidP="00E36688">
      <w:pPr>
        <w:numPr>
          <w:ilvl w:val="2"/>
          <w:numId w:val="113"/>
        </w:numPr>
        <w:overflowPunct/>
        <w:autoSpaceDE/>
        <w:autoSpaceDN/>
        <w:adjustRightInd/>
        <w:textAlignment w:val="auto"/>
        <w:rPr>
          <w:rFonts w:ascii="Tahoma" w:hAnsi="Tahoma" w:cs="Tahoma"/>
          <w:sz w:val="20"/>
        </w:rPr>
      </w:pPr>
      <w:r>
        <w:rPr>
          <w:rFonts w:ascii="Tahoma" w:hAnsi="Tahoma" w:cs="Tahoma"/>
          <w:sz w:val="20"/>
        </w:rPr>
        <w:t>obsahuje řešení předmětu správního řízení</w:t>
      </w:r>
    </w:p>
    <w:p w:rsidR="00F5159D" w:rsidRDefault="00F5159D" w:rsidP="00E36688">
      <w:pPr>
        <w:numPr>
          <w:ilvl w:val="1"/>
          <w:numId w:val="113"/>
        </w:numPr>
        <w:overflowPunct/>
        <w:autoSpaceDE/>
        <w:autoSpaceDN/>
        <w:adjustRightInd/>
        <w:textAlignment w:val="auto"/>
        <w:rPr>
          <w:rFonts w:ascii="Tahoma" w:hAnsi="Tahoma" w:cs="Tahoma"/>
          <w:sz w:val="20"/>
        </w:rPr>
      </w:pPr>
      <w:r>
        <w:rPr>
          <w:rFonts w:ascii="Tahoma" w:hAnsi="Tahoma" w:cs="Tahoma"/>
          <w:sz w:val="20"/>
        </w:rPr>
        <w:t>odůvodnění</w:t>
      </w:r>
    </w:p>
    <w:p w:rsidR="00F5159D" w:rsidRDefault="00F5159D" w:rsidP="00E36688">
      <w:pPr>
        <w:numPr>
          <w:ilvl w:val="2"/>
          <w:numId w:val="113"/>
        </w:numPr>
        <w:overflowPunct/>
        <w:autoSpaceDE/>
        <w:autoSpaceDN/>
        <w:adjustRightInd/>
        <w:textAlignment w:val="auto"/>
        <w:rPr>
          <w:rFonts w:ascii="Tahoma" w:hAnsi="Tahoma" w:cs="Tahoma"/>
          <w:sz w:val="20"/>
        </w:rPr>
      </w:pPr>
      <w:r>
        <w:rPr>
          <w:rFonts w:ascii="Tahoma" w:hAnsi="Tahoma" w:cs="Tahoma"/>
          <w:sz w:val="20"/>
        </w:rPr>
        <w:t>výčet podkladů pro rozhodnutí</w:t>
      </w:r>
    </w:p>
    <w:p w:rsidR="00F5159D" w:rsidRDefault="00F5159D" w:rsidP="00E36688">
      <w:pPr>
        <w:numPr>
          <w:ilvl w:val="2"/>
          <w:numId w:val="113"/>
        </w:numPr>
        <w:overflowPunct/>
        <w:autoSpaceDE/>
        <w:autoSpaceDN/>
        <w:adjustRightInd/>
        <w:textAlignment w:val="auto"/>
        <w:rPr>
          <w:rFonts w:ascii="Tahoma" w:hAnsi="Tahoma" w:cs="Tahoma"/>
          <w:sz w:val="20"/>
        </w:rPr>
      </w:pPr>
      <w:r>
        <w:rPr>
          <w:rFonts w:ascii="Tahoma" w:hAnsi="Tahoma" w:cs="Tahoma"/>
          <w:sz w:val="20"/>
        </w:rPr>
        <w:t>zákon stanoví obsah</w:t>
      </w:r>
    </w:p>
    <w:p w:rsidR="00F5159D" w:rsidRDefault="00F5159D" w:rsidP="00E36688">
      <w:pPr>
        <w:numPr>
          <w:ilvl w:val="1"/>
          <w:numId w:val="113"/>
        </w:numPr>
        <w:overflowPunct/>
        <w:autoSpaceDE/>
        <w:autoSpaceDN/>
        <w:adjustRightInd/>
        <w:textAlignment w:val="auto"/>
        <w:rPr>
          <w:rFonts w:ascii="Tahoma" w:hAnsi="Tahoma" w:cs="Tahoma"/>
          <w:sz w:val="20"/>
        </w:rPr>
      </w:pPr>
      <w:r>
        <w:rPr>
          <w:rFonts w:ascii="Tahoma" w:hAnsi="Tahoma" w:cs="Tahoma"/>
          <w:sz w:val="20"/>
        </w:rPr>
        <w:t>poučení o opravném prostředku</w:t>
      </w:r>
    </w:p>
    <w:p w:rsidR="00E16E9A" w:rsidRDefault="00E16E9A"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 xml:space="preserve">LHŮTY PRO VYDÁNÍ ROZHODNUTÍ </w:t>
      </w:r>
    </w:p>
    <w:p w:rsidR="00F5159D" w:rsidRDefault="00F5159D" w:rsidP="00F5159D">
      <w:pPr>
        <w:rPr>
          <w:rFonts w:ascii="Tahoma" w:hAnsi="Tahoma" w:cs="Tahoma"/>
          <w:sz w:val="20"/>
        </w:rPr>
      </w:pPr>
      <w:r>
        <w:rPr>
          <w:rFonts w:ascii="Tahoma" w:hAnsi="Tahoma" w:cs="Tahoma"/>
          <w:sz w:val="20"/>
        </w:rPr>
        <w:t>Nestanoví-li zvláštní zákon jinou lhůtu</w:t>
      </w:r>
    </w:p>
    <w:p w:rsidR="00F5159D" w:rsidRDefault="00F5159D" w:rsidP="00F5159D">
      <w:pPr>
        <w:rPr>
          <w:rFonts w:ascii="Tahoma" w:hAnsi="Tahoma" w:cs="Tahoma"/>
          <w:sz w:val="20"/>
        </w:rPr>
      </w:pPr>
    </w:p>
    <w:p w:rsidR="00F5159D" w:rsidRDefault="00F5159D" w:rsidP="00F5159D">
      <w:pPr>
        <w:rPr>
          <w:rFonts w:ascii="Tahoma" w:hAnsi="Tahoma" w:cs="Tahoma"/>
          <w:sz w:val="20"/>
        </w:rPr>
      </w:pPr>
      <w:r>
        <w:rPr>
          <w:rFonts w:ascii="Tahoma" w:hAnsi="Tahoma" w:cs="Tahoma"/>
          <w:sz w:val="20"/>
        </w:rPr>
        <w:t>bezodkladně – max 30 dnů k nimž lze přičíst dobu:</w:t>
      </w:r>
    </w:p>
    <w:p w:rsidR="00F5159D" w:rsidRDefault="00F5159D" w:rsidP="00E36688">
      <w:pPr>
        <w:numPr>
          <w:ilvl w:val="0"/>
          <w:numId w:val="20"/>
        </w:numPr>
        <w:overflowPunct/>
        <w:autoSpaceDE/>
        <w:autoSpaceDN/>
        <w:adjustRightInd/>
        <w:textAlignment w:val="auto"/>
        <w:rPr>
          <w:rFonts w:ascii="Tahoma" w:hAnsi="Tahoma" w:cs="Tahoma"/>
          <w:sz w:val="20"/>
        </w:rPr>
      </w:pPr>
      <w:r>
        <w:rPr>
          <w:rFonts w:ascii="Tahoma" w:hAnsi="Tahoma" w:cs="Tahoma"/>
          <w:sz w:val="20"/>
        </w:rPr>
        <w:t>30 dnů – ústní jednání, místní šetření, předvolání, předvedení, zvlášť složité případy</w:t>
      </w:r>
    </w:p>
    <w:p w:rsidR="00F5159D" w:rsidRDefault="00F5159D" w:rsidP="00E36688">
      <w:pPr>
        <w:numPr>
          <w:ilvl w:val="0"/>
          <w:numId w:val="20"/>
        </w:numPr>
        <w:overflowPunct/>
        <w:autoSpaceDE/>
        <w:autoSpaceDN/>
        <w:adjustRightInd/>
        <w:textAlignment w:val="auto"/>
        <w:rPr>
          <w:rFonts w:ascii="Tahoma" w:hAnsi="Tahoma" w:cs="Tahoma"/>
          <w:sz w:val="20"/>
        </w:rPr>
      </w:pPr>
      <w:r>
        <w:rPr>
          <w:rFonts w:ascii="Tahoma" w:hAnsi="Tahoma" w:cs="Tahoma"/>
          <w:sz w:val="20"/>
        </w:rPr>
        <w:t>nutnou k provedení dožádání, zpravování znaleckého posudku nebo doručení do ciziny</w:t>
      </w:r>
    </w:p>
    <w:p w:rsidR="00E16E9A" w:rsidRDefault="00E16E9A"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OZNÁMENÍ ROZHODNUTÍ</w:t>
      </w:r>
    </w:p>
    <w:p w:rsidR="00F5159D" w:rsidRDefault="00F5159D" w:rsidP="00F5159D">
      <w:pPr>
        <w:rPr>
          <w:rFonts w:ascii="Tahoma" w:hAnsi="Tahoma" w:cs="Tahoma"/>
          <w:sz w:val="20"/>
        </w:rPr>
      </w:pPr>
      <w:r>
        <w:rPr>
          <w:rFonts w:ascii="Tahoma" w:hAnsi="Tahoma" w:cs="Tahoma"/>
          <w:b/>
          <w:sz w:val="20"/>
        </w:rPr>
        <w:t>oznamuje se doručením stejnopisu</w:t>
      </w:r>
      <w:r>
        <w:rPr>
          <w:rFonts w:ascii="Tahoma" w:hAnsi="Tahoma" w:cs="Tahoma"/>
          <w:sz w:val="20"/>
        </w:rPr>
        <w:t xml:space="preserve"> písemného vyhotovení</w:t>
      </w:r>
    </w:p>
    <w:p w:rsidR="00F5159D" w:rsidRDefault="00F5159D" w:rsidP="00F5159D">
      <w:pPr>
        <w:rPr>
          <w:rFonts w:ascii="Tahoma" w:hAnsi="Tahoma" w:cs="Tahoma"/>
          <w:sz w:val="20"/>
        </w:rPr>
      </w:pPr>
      <w:r>
        <w:rPr>
          <w:rFonts w:ascii="Tahoma" w:hAnsi="Tahoma" w:cs="Tahoma"/>
          <w:sz w:val="20"/>
        </w:rPr>
        <w:t>k účinnému oznámení je třeba</w:t>
      </w:r>
    </w:p>
    <w:p w:rsidR="00F5159D" w:rsidRDefault="00F5159D" w:rsidP="00F5159D">
      <w:pPr>
        <w:pStyle w:val="Odr1"/>
      </w:pPr>
      <w:r>
        <w:t>doručení do vlastních rukou</w:t>
      </w:r>
    </w:p>
    <w:p w:rsidR="00F5159D" w:rsidRDefault="00F5159D" w:rsidP="00F5159D">
      <w:pPr>
        <w:pStyle w:val="Odr1"/>
      </w:pPr>
      <w:r>
        <w:t>ústní vyhlášení (účinky jen tam, kde se účastník vzdá nároku na písemné vyhotovení)</w:t>
      </w:r>
    </w:p>
    <w:p w:rsidR="00E16E9A" w:rsidRDefault="00E16E9A"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DRUHY ROZHODNUTÍ</w:t>
      </w:r>
    </w:p>
    <w:p w:rsidR="00F5159D" w:rsidRDefault="00F5159D" w:rsidP="00F5159D">
      <w:pPr>
        <w:rPr>
          <w:rFonts w:ascii="Tahoma" w:hAnsi="Tahoma" w:cs="Tahoma"/>
          <w:b/>
          <w:bCs/>
          <w:sz w:val="20"/>
          <w:u w:val="single"/>
        </w:rPr>
      </w:pPr>
      <w:r>
        <w:rPr>
          <w:rFonts w:ascii="Tahoma" w:hAnsi="Tahoma" w:cs="Tahoma"/>
          <w:b/>
          <w:bCs/>
          <w:sz w:val="20"/>
          <w:u w:val="single"/>
        </w:rPr>
        <w:t xml:space="preserve">podle povahy právních důsledků </w:t>
      </w:r>
    </w:p>
    <w:p w:rsidR="00F5159D" w:rsidRDefault="00F5159D" w:rsidP="00E36688">
      <w:pPr>
        <w:numPr>
          <w:ilvl w:val="0"/>
          <w:numId w:val="21"/>
        </w:numPr>
        <w:overflowPunct/>
        <w:autoSpaceDE/>
        <w:autoSpaceDN/>
        <w:adjustRightInd/>
        <w:textAlignment w:val="auto"/>
        <w:rPr>
          <w:rFonts w:ascii="Tahoma" w:hAnsi="Tahoma" w:cs="Tahoma"/>
          <w:bCs/>
          <w:sz w:val="20"/>
        </w:rPr>
      </w:pPr>
      <w:r>
        <w:rPr>
          <w:rFonts w:ascii="Tahoma" w:hAnsi="Tahoma" w:cs="Tahoma"/>
          <w:bCs/>
          <w:sz w:val="20"/>
        </w:rPr>
        <w:t>konstitutivní rozhodnutí</w:t>
      </w:r>
    </w:p>
    <w:p w:rsidR="00F5159D" w:rsidRDefault="00F5159D" w:rsidP="00E36688">
      <w:pPr>
        <w:numPr>
          <w:ilvl w:val="0"/>
          <w:numId w:val="21"/>
        </w:numPr>
        <w:overflowPunct/>
        <w:autoSpaceDE/>
        <w:autoSpaceDN/>
        <w:adjustRightInd/>
        <w:textAlignment w:val="auto"/>
        <w:rPr>
          <w:rFonts w:ascii="Tahoma" w:hAnsi="Tahoma" w:cs="Tahoma"/>
          <w:bCs/>
          <w:sz w:val="20"/>
        </w:rPr>
      </w:pPr>
      <w:r>
        <w:rPr>
          <w:rFonts w:ascii="Tahoma" w:hAnsi="Tahoma" w:cs="Tahoma"/>
          <w:bCs/>
          <w:sz w:val="20"/>
        </w:rPr>
        <w:t>deklaratorní rozhodnutí</w:t>
      </w:r>
    </w:p>
    <w:p w:rsidR="00F5159D" w:rsidRDefault="00F5159D" w:rsidP="00F5159D">
      <w:pPr>
        <w:ind w:left="360"/>
        <w:rPr>
          <w:rFonts w:ascii="Tahoma" w:hAnsi="Tahoma" w:cs="Tahoma"/>
          <w:sz w:val="20"/>
        </w:rPr>
      </w:pPr>
    </w:p>
    <w:p w:rsidR="00F5159D" w:rsidRDefault="00F5159D" w:rsidP="00F5159D">
      <w:pPr>
        <w:rPr>
          <w:rFonts w:ascii="Tahoma" w:hAnsi="Tahoma" w:cs="Tahoma"/>
          <w:b/>
          <w:sz w:val="20"/>
          <w:u w:val="single"/>
        </w:rPr>
      </w:pPr>
      <w:r>
        <w:rPr>
          <w:rFonts w:ascii="Tahoma" w:hAnsi="Tahoma" w:cs="Tahoma"/>
          <w:b/>
          <w:sz w:val="20"/>
          <w:u w:val="single"/>
        </w:rPr>
        <w:t xml:space="preserve">Druhy, resp. formy podle učebnice </w:t>
      </w:r>
    </w:p>
    <w:p w:rsidR="00F5159D" w:rsidRDefault="00F5159D" w:rsidP="00E36688">
      <w:pPr>
        <w:numPr>
          <w:ilvl w:val="0"/>
          <w:numId w:val="22"/>
        </w:numPr>
        <w:overflowPunct/>
        <w:autoSpaceDE/>
        <w:autoSpaceDN/>
        <w:adjustRightInd/>
        <w:textAlignment w:val="auto"/>
        <w:rPr>
          <w:rFonts w:ascii="Tahoma" w:hAnsi="Tahoma" w:cs="Tahoma"/>
          <w:sz w:val="20"/>
        </w:rPr>
      </w:pPr>
      <w:r>
        <w:rPr>
          <w:rFonts w:ascii="Tahoma" w:hAnsi="Tahoma" w:cs="Tahoma"/>
          <w:sz w:val="20"/>
        </w:rPr>
        <w:t>Meritorní rozhodnutí (ve věci)</w:t>
      </w:r>
    </w:p>
    <w:p w:rsidR="00F5159D" w:rsidRDefault="00F5159D" w:rsidP="00E36688">
      <w:pPr>
        <w:numPr>
          <w:ilvl w:val="1"/>
          <w:numId w:val="22"/>
        </w:numPr>
        <w:overflowPunct/>
        <w:autoSpaceDE/>
        <w:autoSpaceDN/>
        <w:adjustRightInd/>
        <w:textAlignment w:val="auto"/>
        <w:rPr>
          <w:rFonts w:ascii="Tahoma" w:hAnsi="Tahoma" w:cs="Tahoma"/>
          <w:sz w:val="20"/>
        </w:rPr>
      </w:pPr>
      <w:r>
        <w:rPr>
          <w:rFonts w:ascii="Tahoma" w:hAnsi="Tahoma" w:cs="Tahoma"/>
          <w:sz w:val="20"/>
        </w:rPr>
        <w:t>individuální správní akt - rozhoduje se v konkrétní věci vůči konkrétním adresátům</w:t>
      </w:r>
    </w:p>
    <w:p w:rsidR="00F5159D" w:rsidRDefault="00F5159D" w:rsidP="00E36688">
      <w:pPr>
        <w:numPr>
          <w:ilvl w:val="1"/>
          <w:numId w:val="22"/>
        </w:numPr>
        <w:overflowPunct/>
        <w:autoSpaceDE/>
        <w:autoSpaceDN/>
        <w:adjustRightInd/>
        <w:textAlignment w:val="auto"/>
        <w:rPr>
          <w:rFonts w:ascii="Tahoma" w:hAnsi="Tahoma" w:cs="Tahoma"/>
          <w:sz w:val="20"/>
        </w:rPr>
      </w:pPr>
      <w:r>
        <w:rPr>
          <w:rFonts w:ascii="Tahoma" w:hAnsi="Tahoma" w:cs="Tahoma"/>
          <w:sz w:val="20"/>
        </w:rPr>
        <w:t>vyvolává právní důsledky pro FO a PO a představuje stanovení nebo potvrzení určitého práva nebo konkrétní povinnosti</w:t>
      </w:r>
    </w:p>
    <w:p w:rsidR="00F5159D" w:rsidRDefault="00F5159D" w:rsidP="00E36688">
      <w:pPr>
        <w:numPr>
          <w:ilvl w:val="0"/>
          <w:numId w:val="22"/>
        </w:numPr>
        <w:overflowPunct/>
        <w:autoSpaceDE/>
        <w:autoSpaceDN/>
        <w:adjustRightInd/>
        <w:textAlignment w:val="auto"/>
        <w:rPr>
          <w:rFonts w:ascii="Tahoma" w:hAnsi="Tahoma" w:cs="Tahoma"/>
          <w:sz w:val="20"/>
        </w:rPr>
      </w:pPr>
      <w:r>
        <w:rPr>
          <w:rFonts w:ascii="Tahoma" w:hAnsi="Tahoma" w:cs="Tahoma"/>
          <w:sz w:val="20"/>
        </w:rPr>
        <w:t>Mezitímní rozhodnutí a rozhodnutí v části věci</w:t>
      </w:r>
    </w:p>
    <w:p w:rsidR="00F5159D" w:rsidRDefault="00F5159D" w:rsidP="00E36688">
      <w:pPr>
        <w:numPr>
          <w:ilvl w:val="0"/>
          <w:numId w:val="22"/>
        </w:numPr>
        <w:overflowPunct/>
        <w:autoSpaceDE/>
        <w:autoSpaceDN/>
        <w:adjustRightInd/>
        <w:textAlignment w:val="auto"/>
        <w:rPr>
          <w:rFonts w:ascii="Tahoma" w:hAnsi="Tahoma" w:cs="Tahoma"/>
          <w:sz w:val="20"/>
        </w:rPr>
      </w:pPr>
      <w:r>
        <w:rPr>
          <w:rFonts w:ascii="Tahoma" w:hAnsi="Tahoma" w:cs="Tahoma"/>
          <w:sz w:val="20"/>
        </w:rPr>
        <w:t>Rozhodnutí podmíněné závazným stanoviskem</w:t>
      </w:r>
    </w:p>
    <w:p w:rsidR="00F5159D" w:rsidRDefault="00F5159D" w:rsidP="00E36688">
      <w:pPr>
        <w:numPr>
          <w:ilvl w:val="0"/>
          <w:numId w:val="22"/>
        </w:numPr>
        <w:overflowPunct/>
        <w:autoSpaceDE/>
        <w:autoSpaceDN/>
        <w:adjustRightInd/>
        <w:textAlignment w:val="auto"/>
        <w:rPr>
          <w:rFonts w:ascii="Tahoma" w:hAnsi="Tahoma" w:cs="Tahoma"/>
          <w:sz w:val="20"/>
        </w:rPr>
      </w:pPr>
      <w:r>
        <w:rPr>
          <w:rFonts w:ascii="Tahoma" w:hAnsi="Tahoma" w:cs="Tahoma"/>
          <w:sz w:val="20"/>
        </w:rPr>
        <w:t>Usnesení</w:t>
      </w:r>
    </w:p>
    <w:p w:rsidR="00F5159D" w:rsidRDefault="00F5159D" w:rsidP="00E36688">
      <w:pPr>
        <w:numPr>
          <w:ilvl w:val="0"/>
          <w:numId w:val="22"/>
        </w:numPr>
        <w:overflowPunct/>
        <w:autoSpaceDE/>
        <w:autoSpaceDN/>
        <w:adjustRightInd/>
        <w:textAlignment w:val="auto"/>
        <w:rPr>
          <w:rFonts w:ascii="Tahoma" w:hAnsi="Tahoma" w:cs="Tahoma"/>
          <w:sz w:val="20"/>
        </w:rPr>
      </w:pPr>
      <w:r>
        <w:rPr>
          <w:rFonts w:ascii="Tahoma" w:hAnsi="Tahoma" w:cs="Tahoma"/>
          <w:sz w:val="20"/>
        </w:rPr>
        <w:t>Příkaz</w:t>
      </w:r>
    </w:p>
    <w:p w:rsidR="00F5159D" w:rsidRDefault="00F5159D" w:rsidP="00E36688">
      <w:pPr>
        <w:numPr>
          <w:ilvl w:val="0"/>
          <w:numId w:val="22"/>
        </w:numPr>
        <w:overflowPunct/>
        <w:autoSpaceDE/>
        <w:autoSpaceDN/>
        <w:adjustRightInd/>
        <w:textAlignment w:val="auto"/>
        <w:rPr>
          <w:rFonts w:ascii="Tahoma" w:hAnsi="Tahoma" w:cs="Tahoma"/>
          <w:sz w:val="20"/>
        </w:rPr>
      </w:pPr>
      <w:r>
        <w:rPr>
          <w:rFonts w:ascii="Tahoma" w:hAnsi="Tahoma" w:cs="Tahoma"/>
          <w:sz w:val="20"/>
        </w:rPr>
        <w:t>Vydání příkazu na místě</w:t>
      </w:r>
    </w:p>
    <w:p w:rsidR="00F5159D" w:rsidRDefault="00F5159D" w:rsidP="00E36688">
      <w:pPr>
        <w:numPr>
          <w:ilvl w:val="0"/>
          <w:numId w:val="22"/>
        </w:numPr>
        <w:overflowPunct/>
        <w:autoSpaceDE/>
        <w:autoSpaceDN/>
        <w:adjustRightInd/>
        <w:textAlignment w:val="auto"/>
        <w:rPr>
          <w:rFonts w:ascii="Tahoma" w:hAnsi="Tahoma" w:cs="Tahoma"/>
          <w:sz w:val="20"/>
        </w:rPr>
      </w:pPr>
      <w:r>
        <w:rPr>
          <w:rFonts w:ascii="Tahoma" w:hAnsi="Tahoma" w:cs="Tahoma"/>
          <w:sz w:val="20"/>
        </w:rPr>
        <w:t>Vydání dokladu</w:t>
      </w:r>
    </w:p>
    <w:p w:rsidR="00E16E9A" w:rsidRDefault="00E16E9A" w:rsidP="001421C8">
      <w:pPr>
        <w:rPr>
          <w:rFonts w:ascii="Tahoma" w:hAnsi="Tahoma" w:cs="Tahoma"/>
          <w:b/>
          <w:caps/>
          <w:sz w:val="20"/>
          <w:u w:val="double"/>
        </w:rPr>
      </w:pPr>
    </w:p>
    <w:p w:rsidR="00F5159D" w:rsidRPr="001421C8" w:rsidRDefault="00E16E9A" w:rsidP="001421C8">
      <w:pPr>
        <w:rPr>
          <w:rFonts w:ascii="Tahoma" w:hAnsi="Tahoma" w:cs="Tahoma"/>
          <w:b/>
          <w:caps/>
          <w:sz w:val="20"/>
          <w:u w:val="double"/>
        </w:rPr>
      </w:pPr>
      <w:r>
        <w:rPr>
          <w:rFonts w:ascii="Tahoma" w:hAnsi="Tahoma" w:cs="Tahoma"/>
          <w:b/>
          <w:caps/>
          <w:sz w:val="20"/>
          <w:u w:val="double"/>
        </w:rPr>
        <w:br w:type="page"/>
      </w:r>
      <w:r w:rsidR="00F5159D" w:rsidRPr="001421C8">
        <w:rPr>
          <w:rFonts w:ascii="Tahoma" w:hAnsi="Tahoma" w:cs="Tahoma"/>
          <w:b/>
          <w:caps/>
          <w:sz w:val="20"/>
          <w:u w:val="double"/>
        </w:rPr>
        <w:lastRenderedPageBreak/>
        <w:t>PRÁVNÍ MOC A VYKONAVATELNOST</w:t>
      </w:r>
    </w:p>
    <w:p w:rsidR="00F5159D" w:rsidRDefault="00F5159D" w:rsidP="00F5159D">
      <w:pPr>
        <w:rPr>
          <w:rFonts w:ascii="Tahoma" w:hAnsi="Tahoma" w:cs="Tahoma"/>
          <w:sz w:val="20"/>
        </w:rPr>
      </w:pPr>
      <w:r>
        <w:rPr>
          <w:rFonts w:ascii="Tahoma" w:hAnsi="Tahoma" w:cs="Tahoma"/>
          <w:b/>
          <w:bCs/>
          <w:sz w:val="20"/>
          <w:u w:val="single"/>
        </w:rPr>
        <w:t>Platnost</w:t>
      </w:r>
      <w:r>
        <w:rPr>
          <w:rFonts w:ascii="Tahoma" w:hAnsi="Tahoma" w:cs="Tahoma"/>
          <w:sz w:val="20"/>
        </w:rPr>
        <w:t xml:space="preserve"> </w:t>
      </w:r>
    </w:p>
    <w:p w:rsidR="00F5159D" w:rsidRDefault="00F5159D" w:rsidP="00E36688">
      <w:pPr>
        <w:pStyle w:val="Odr1"/>
        <w:numPr>
          <w:ilvl w:val="0"/>
          <w:numId w:val="114"/>
        </w:numPr>
      </w:pPr>
      <w:r>
        <w:rPr>
          <w:bCs/>
        </w:rPr>
        <w:t>dnem  oznámení rozhodnutí prvnímu z adresátů (doručení = oznámení)</w:t>
      </w:r>
    </w:p>
    <w:p w:rsidR="00F5159D" w:rsidRDefault="00F5159D" w:rsidP="00F5159D">
      <w:pPr>
        <w:rPr>
          <w:rFonts w:ascii="Tahoma" w:hAnsi="Tahoma" w:cs="Tahoma"/>
          <w:b/>
          <w:bCs/>
          <w:sz w:val="20"/>
          <w:u w:val="single"/>
        </w:rPr>
      </w:pPr>
      <w:r>
        <w:rPr>
          <w:rFonts w:ascii="Tahoma" w:hAnsi="Tahoma" w:cs="Tahoma"/>
          <w:b/>
          <w:bCs/>
          <w:sz w:val="20"/>
          <w:u w:val="single"/>
        </w:rPr>
        <w:t>Účinnost</w:t>
      </w:r>
    </w:p>
    <w:p w:rsidR="00F5159D" w:rsidRDefault="00F5159D" w:rsidP="00E36688">
      <w:pPr>
        <w:pStyle w:val="Odr1"/>
        <w:numPr>
          <w:ilvl w:val="0"/>
          <w:numId w:val="115"/>
        </w:numPr>
      </w:pPr>
      <w:r>
        <w:t xml:space="preserve">účinností se nazývá schopnost rozhodnutí způsobit zamýšlené důsledky </w:t>
      </w:r>
    </w:p>
    <w:p w:rsidR="00F5159D" w:rsidRDefault="00F5159D" w:rsidP="00E36688">
      <w:pPr>
        <w:pStyle w:val="Odr1"/>
        <w:numPr>
          <w:ilvl w:val="0"/>
          <w:numId w:val="115"/>
        </w:numPr>
      </w:pPr>
      <w:r>
        <w:t>nastává právní mocí, výjimečně může nastat i před (je-li vykonatelné) - předpokladem je vždy platnost</w:t>
      </w:r>
    </w:p>
    <w:p w:rsidR="00F5159D" w:rsidRDefault="00F5159D" w:rsidP="00F5159D">
      <w:pPr>
        <w:rPr>
          <w:rFonts w:ascii="Tahoma" w:hAnsi="Tahoma" w:cs="Tahoma"/>
          <w:sz w:val="20"/>
        </w:rPr>
      </w:pPr>
      <w:r>
        <w:rPr>
          <w:rFonts w:ascii="Tahoma" w:hAnsi="Tahoma" w:cs="Tahoma"/>
          <w:b/>
          <w:bCs/>
          <w:sz w:val="20"/>
          <w:u w:val="single"/>
        </w:rPr>
        <w:t>Právní moc</w:t>
      </w:r>
      <w:r>
        <w:rPr>
          <w:rFonts w:ascii="Tahoma" w:hAnsi="Tahoma" w:cs="Tahoma"/>
          <w:sz w:val="20"/>
        </w:rPr>
        <w:t xml:space="preserve"> </w:t>
      </w:r>
    </w:p>
    <w:p w:rsidR="00F5159D" w:rsidRDefault="00F5159D" w:rsidP="00E36688">
      <w:pPr>
        <w:pStyle w:val="Odr1"/>
        <w:numPr>
          <w:ilvl w:val="0"/>
          <w:numId w:val="116"/>
        </w:numPr>
      </w:pPr>
      <w:r>
        <w:t>formální (procesní)</w:t>
      </w:r>
    </w:p>
    <w:p w:rsidR="0008593F" w:rsidRDefault="0008593F" w:rsidP="00E36688">
      <w:pPr>
        <w:pStyle w:val="Odr1"/>
        <w:numPr>
          <w:ilvl w:val="1"/>
          <w:numId w:val="116"/>
        </w:numPr>
      </w:pPr>
      <w:r>
        <w:t>nenapadnutelnost řádnými opravnými prostředky</w:t>
      </w:r>
    </w:p>
    <w:p w:rsidR="00F5159D" w:rsidRDefault="00F5159D" w:rsidP="00E36688">
      <w:pPr>
        <w:pStyle w:val="Odr1"/>
        <w:numPr>
          <w:ilvl w:val="1"/>
          <w:numId w:val="116"/>
        </w:numPr>
      </w:pPr>
      <w:r>
        <w:t>správní akt je konečným výsledkem určitého postupu správního úřadu a nelze proti nim podat odvolání či jiný opravný prostředek</w:t>
      </w:r>
    </w:p>
    <w:p w:rsidR="00F5159D" w:rsidRDefault="00F5159D" w:rsidP="00E36688">
      <w:pPr>
        <w:pStyle w:val="Odr1"/>
        <w:numPr>
          <w:ilvl w:val="0"/>
          <w:numId w:val="116"/>
        </w:numPr>
      </w:pPr>
      <w:r>
        <w:t>materiální (hmotněprávní):</w:t>
      </w:r>
    </w:p>
    <w:p w:rsidR="00F5159D" w:rsidRDefault="0008593F" w:rsidP="00E36688">
      <w:pPr>
        <w:pStyle w:val="Odr1"/>
        <w:numPr>
          <w:ilvl w:val="1"/>
          <w:numId w:val="116"/>
        </w:numPr>
        <w:rPr>
          <w:rFonts w:cs="Tahoma"/>
          <w:bCs/>
          <w:szCs w:val="20"/>
        </w:rPr>
      </w:pPr>
      <w:r>
        <w:t>nezaměnitelnost, nezrušitelnost</w:t>
      </w:r>
    </w:p>
    <w:p w:rsidR="00F5159D" w:rsidRDefault="00F5159D" w:rsidP="00E36688">
      <w:pPr>
        <w:pStyle w:val="Odr1"/>
        <w:numPr>
          <w:ilvl w:val="1"/>
          <w:numId w:val="13"/>
        </w:numPr>
        <w:rPr>
          <w:rFonts w:cs="Tahoma"/>
          <w:bCs/>
          <w:szCs w:val="20"/>
        </w:rPr>
      </w:pPr>
      <w:r>
        <w:t>ve věci, ve které byl vydán správní akt, nelze znovu rozhodnout</w:t>
      </w:r>
    </w:p>
    <w:p w:rsidR="0008593F" w:rsidRDefault="0008593F" w:rsidP="00F5159D">
      <w:pPr>
        <w:rPr>
          <w:rFonts w:ascii="Tahoma" w:hAnsi="Tahoma" w:cs="Tahoma"/>
          <w:b/>
          <w:bCs/>
          <w:sz w:val="20"/>
          <w:u w:val="single"/>
        </w:rPr>
      </w:pPr>
    </w:p>
    <w:p w:rsidR="00F5159D" w:rsidRDefault="00F5159D" w:rsidP="00F5159D">
      <w:pPr>
        <w:rPr>
          <w:rFonts w:ascii="Tahoma" w:hAnsi="Tahoma" w:cs="Tahoma"/>
          <w:b/>
          <w:bCs/>
          <w:sz w:val="20"/>
          <w:u w:val="single"/>
        </w:rPr>
      </w:pPr>
      <w:r>
        <w:rPr>
          <w:rFonts w:ascii="Tahoma" w:hAnsi="Tahoma" w:cs="Tahoma"/>
          <w:b/>
          <w:bCs/>
          <w:sz w:val="20"/>
          <w:u w:val="single"/>
        </w:rPr>
        <w:t>Vykonatelnost</w:t>
      </w:r>
    </w:p>
    <w:p w:rsidR="00F5159D" w:rsidRDefault="0008593F" w:rsidP="00E36688">
      <w:pPr>
        <w:pStyle w:val="Odr1"/>
        <w:numPr>
          <w:ilvl w:val="0"/>
          <w:numId w:val="117"/>
        </w:numPr>
      </w:pPr>
      <w:r>
        <w:t>exekuční proveditelnost – ukládá povinnost plnění</w:t>
      </w:r>
    </w:p>
    <w:p w:rsidR="00F5159D" w:rsidRDefault="00F5159D" w:rsidP="00F5159D">
      <w:pPr>
        <w:rPr>
          <w:rFonts w:ascii="Tahoma" w:hAnsi="Tahoma" w:cs="Tahoma"/>
          <w:b/>
          <w:bCs/>
          <w:sz w:val="20"/>
          <w:u w:val="single"/>
        </w:rPr>
      </w:pPr>
      <w:r>
        <w:rPr>
          <w:rFonts w:ascii="Tahoma" w:hAnsi="Tahoma" w:cs="Tahoma"/>
          <w:b/>
          <w:bCs/>
          <w:sz w:val="20"/>
          <w:u w:val="single"/>
        </w:rPr>
        <w:t>Vynutitelnost</w:t>
      </w:r>
    </w:p>
    <w:p w:rsidR="00F5159D" w:rsidRDefault="00F5159D" w:rsidP="00E36688">
      <w:pPr>
        <w:pStyle w:val="Odr1"/>
        <w:numPr>
          <w:ilvl w:val="0"/>
          <w:numId w:val="117"/>
        </w:numPr>
      </w:pPr>
      <w:r>
        <w:t>splnění uložené povinnosti</w:t>
      </w:r>
    </w:p>
    <w:p w:rsidR="00E16E9A" w:rsidRDefault="00E16E9A"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OPATŘENÍ PROTI NEČINNOSTI</w:t>
      </w:r>
    </w:p>
    <w:p w:rsidR="00F5159D" w:rsidRDefault="00F5159D" w:rsidP="00F5159D">
      <w:pPr>
        <w:rPr>
          <w:rFonts w:ascii="Tahoma" w:hAnsi="Tahoma" w:cs="Tahoma"/>
          <w:b/>
          <w:sz w:val="20"/>
        </w:rPr>
      </w:pPr>
      <w:r>
        <w:rPr>
          <w:rFonts w:ascii="Tahoma" w:hAnsi="Tahoma" w:cs="Tahoma"/>
          <w:b/>
          <w:sz w:val="20"/>
        </w:rPr>
        <w:t xml:space="preserve">Ochrana se poskytuje </w:t>
      </w:r>
    </w:p>
    <w:p w:rsidR="00F5159D" w:rsidRDefault="00F5159D" w:rsidP="00E36688">
      <w:pPr>
        <w:pStyle w:val="Odr1"/>
        <w:numPr>
          <w:ilvl w:val="0"/>
          <w:numId w:val="118"/>
        </w:numPr>
      </w:pPr>
      <w:r>
        <w:t xml:space="preserve">z moci úřední </w:t>
      </w:r>
      <w:r w:rsidR="0008593F">
        <w:t>(ex offo)</w:t>
      </w:r>
    </w:p>
    <w:p w:rsidR="00F5159D" w:rsidRDefault="0008593F" w:rsidP="00E36688">
      <w:pPr>
        <w:pStyle w:val="Odr1"/>
        <w:numPr>
          <w:ilvl w:val="0"/>
          <w:numId w:val="118"/>
        </w:numPr>
      </w:pPr>
      <w:r>
        <w:t>na žádost</w:t>
      </w:r>
    </w:p>
    <w:p w:rsidR="00F5159D" w:rsidRDefault="00F5159D" w:rsidP="00F5159D">
      <w:pPr>
        <w:pStyle w:val="Odr1"/>
        <w:numPr>
          <w:ilvl w:val="0"/>
          <w:numId w:val="0"/>
        </w:numPr>
        <w:ind w:left="360"/>
      </w:pPr>
    </w:p>
    <w:p w:rsidR="00F5159D" w:rsidRDefault="00F5159D" w:rsidP="00F5159D">
      <w:pPr>
        <w:pStyle w:val="Odr1"/>
        <w:numPr>
          <w:ilvl w:val="0"/>
          <w:numId w:val="0"/>
        </w:numPr>
        <w:rPr>
          <w:b/>
        </w:rPr>
      </w:pPr>
      <w:r>
        <w:rPr>
          <w:b/>
        </w:rPr>
        <w:t>Prostředky ochrany</w:t>
      </w:r>
    </w:p>
    <w:p w:rsidR="00F5159D" w:rsidRDefault="00F5159D" w:rsidP="00E36688">
      <w:pPr>
        <w:pStyle w:val="Odr1"/>
        <w:numPr>
          <w:ilvl w:val="0"/>
          <w:numId w:val="119"/>
        </w:numPr>
      </w:pPr>
      <w:r>
        <w:t>přikáže nečinnému SprO, aby ve stanovené lhůtě zjednal nápravu nebo vydal rozhodnutí</w:t>
      </w:r>
    </w:p>
    <w:p w:rsidR="00F5159D" w:rsidRDefault="00F5159D" w:rsidP="00E36688">
      <w:pPr>
        <w:pStyle w:val="Odr1"/>
        <w:numPr>
          <w:ilvl w:val="0"/>
          <w:numId w:val="119"/>
        </w:numPr>
      </w:pPr>
      <w:r>
        <w:t>usnesením převezme věc a rozhodne sám (atrakce) – nelze u samostatné působnosti</w:t>
      </w:r>
    </w:p>
    <w:p w:rsidR="00F5159D" w:rsidRDefault="00F5159D" w:rsidP="00E36688">
      <w:pPr>
        <w:pStyle w:val="Odr1"/>
        <w:numPr>
          <w:ilvl w:val="0"/>
          <w:numId w:val="119"/>
        </w:numPr>
        <w:rPr>
          <w:rFonts w:cs="Tahoma"/>
          <w:szCs w:val="20"/>
        </w:rPr>
      </w:pPr>
      <w:r>
        <w:t>usnesením pověří jiný orgán ve svém správním obvodu (delegace) - nelze u samostatné působnosti</w:t>
      </w:r>
    </w:p>
    <w:p w:rsidR="00F5159D" w:rsidRDefault="00F5159D" w:rsidP="00E36688">
      <w:pPr>
        <w:pStyle w:val="Odr1"/>
        <w:numPr>
          <w:ilvl w:val="0"/>
          <w:numId w:val="119"/>
        </w:numPr>
      </w:pPr>
      <w:r>
        <w:t>usnesením přiměřeně prodlouží lhůtu pro rozhodnutí</w:t>
      </w:r>
    </w:p>
    <w:p w:rsidR="00F5159D" w:rsidRDefault="00F5159D" w:rsidP="00E36688">
      <w:pPr>
        <w:pStyle w:val="Odr1"/>
        <w:numPr>
          <w:ilvl w:val="1"/>
          <w:numId w:val="119"/>
        </w:numPr>
      </w:pPr>
      <w:r>
        <w:t>usnesení – se doručí tomu, kterého se týká a účastníkům řízení ve věci. Ostatní - veřejnou vyhláškou</w:t>
      </w:r>
    </w:p>
    <w:p w:rsidR="00F5159D" w:rsidRDefault="00F5159D" w:rsidP="00F5159D">
      <w:pPr>
        <w:rPr>
          <w:rFonts w:ascii="Tahoma" w:hAnsi="Tahoma" w:cs="Tahoma"/>
          <w:bCs/>
          <w:sz w:val="20"/>
        </w:rPr>
      </w:pPr>
    </w:p>
    <w:p w:rsidR="00F5159D" w:rsidRDefault="00F5159D" w:rsidP="00F5159D">
      <w:pPr>
        <w:rPr>
          <w:rFonts w:ascii="Tahoma" w:hAnsi="Tahoma" w:cs="Tahoma"/>
          <w:bCs/>
          <w:sz w:val="20"/>
        </w:rPr>
      </w:pPr>
      <w:r>
        <w:rPr>
          <w:rFonts w:ascii="Tahoma" w:hAnsi="Tahoma" w:cs="Tahoma"/>
          <w:bCs/>
          <w:sz w:val="20"/>
        </w:rPr>
        <w:t>po vyčerpání všech prostředků k ochraně proti nečinnosti – je přípustná žaloba na nečinnost §79 SŘS (</w:t>
      </w:r>
      <w:r>
        <w:rPr>
          <w:rFonts w:ascii="Tahoma" w:hAnsi="Tahoma" w:cs="Tahoma"/>
          <w:bCs/>
          <w:i/>
          <w:sz w:val="16"/>
          <w:szCs w:val="16"/>
        </w:rPr>
        <w:t xml:space="preserve">ve </w:t>
      </w:r>
      <w:r>
        <w:rPr>
          <w:rFonts w:ascii="Tahoma" w:hAnsi="Tahoma" w:cs="Tahoma"/>
          <w:i/>
          <w:sz w:val="16"/>
          <w:szCs w:val="16"/>
        </w:rPr>
        <w:t>lhůtě do 1 roku</w:t>
      </w:r>
      <w:r>
        <w:rPr>
          <w:rFonts w:ascii="Tahoma" w:hAnsi="Tahoma" w:cs="Tahoma"/>
          <w:bCs/>
          <w:i/>
          <w:sz w:val="16"/>
          <w:szCs w:val="16"/>
        </w:rPr>
        <w:t xml:space="preserve"> od marného uplynutí lhůty pro rozhodnutí</w:t>
      </w:r>
      <w:r>
        <w:rPr>
          <w:rFonts w:ascii="Tahoma" w:hAnsi="Tahoma" w:cs="Tahoma"/>
          <w:bCs/>
          <w:sz w:val="20"/>
        </w:rPr>
        <w:t>)</w:t>
      </w:r>
    </w:p>
    <w:p w:rsidR="00E16E9A" w:rsidRDefault="00E16E9A"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NICOTNOST ROZHODNUTÍ</w:t>
      </w:r>
    </w:p>
    <w:p w:rsidR="00F5159D" w:rsidRDefault="00F5159D" w:rsidP="00F5159D">
      <w:pPr>
        <w:rPr>
          <w:rFonts w:ascii="Tahoma" w:hAnsi="Tahoma" w:cs="Tahoma"/>
          <w:b/>
          <w:sz w:val="20"/>
        </w:rPr>
      </w:pPr>
      <w:r>
        <w:rPr>
          <w:rFonts w:ascii="Tahoma" w:hAnsi="Tahoma" w:cs="Tahoma"/>
          <w:b/>
          <w:sz w:val="20"/>
        </w:rPr>
        <w:t>neexistence rozhodnutí, právně nevzniká a není způsobilé mít právní následky</w:t>
      </w:r>
    </w:p>
    <w:p w:rsidR="00F5159D" w:rsidRDefault="00F5159D" w:rsidP="00F5159D">
      <w:pPr>
        <w:rPr>
          <w:rFonts w:ascii="Tahoma" w:hAnsi="Tahoma" w:cs="Tahoma"/>
          <w:sz w:val="20"/>
        </w:rPr>
      </w:pPr>
      <w:r>
        <w:rPr>
          <w:rFonts w:ascii="Tahoma" w:hAnsi="Tahoma" w:cs="Tahoma"/>
          <w:sz w:val="20"/>
        </w:rPr>
        <w:t xml:space="preserve">žalobu na nicotnost je třeba podat do </w:t>
      </w:r>
      <w:r>
        <w:rPr>
          <w:rFonts w:ascii="Tahoma" w:hAnsi="Tahoma" w:cs="Tahoma"/>
          <w:b/>
          <w:sz w:val="20"/>
        </w:rPr>
        <w:t>2 měsíců</w:t>
      </w:r>
      <w:r>
        <w:rPr>
          <w:rFonts w:ascii="Tahoma" w:hAnsi="Tahoma" w:cs="Tahoma"/>
          <w:sz w:val="20"/>
        </w:rPr>
        <w:t xml:space="preserve"> od oznámení rozhodnutí</w:t>
      </w:r>
    </w:p>
    <w:p w:rsidR="00F5159D" w:rsidRDefault="00F5159D" w:rsidP="00F5159D">
      <w:pPr>
        <w:rPr>
          <w:rFonts w:ascii="Tahoma" w:hAnsi="Tahoma" w:cs="Tahoma"/>
          <w:sz w:val="20"/>
        </w:rPr>
      </w:pPr>
    </w:p>
    <w:p w:rsidR="00F5159D" w:rsidRDefault="00F5159D" w:rsidP="00F5159D">
      <w:pPr>
        <w:rPr>
          <w:rFonts w:ascii="Tahoma" w:hAnsi="Tahoma" w:cs="Tahoma"/>
          <w:b/>
          <w:bCs/>
          <w:sz w:val="20"/>
        </w:rPr>
      </w:pPr>
      <w:r>
        <w:rPr>
          <w:rFonts w:ascii="Tahoma" w:hAnsi="Tahoma" w:cs="Tahoma"/>
          <w:b/>
          <w:bCs/>
          <w:sz w:val="20"/>
        </w:rPr>
        <w:t>Dovodil lze, že nicotnost způsobují vady</w:t>
      </w:r>
    </w:p>
    <w:p w:rsidR="00F5159D" w:rsidRDefault="00F5159D" w:rsidP="00E36688">
      <w:pPr>
        <w:pStyle w:val="Odr1"/>
        <w:numPr>
          <w:ilvl w:val="0"/>
          <w:numId w:val="120"/>
        </w:numPr>
      </w:pPr>
      <w:r>
        <w:t>rozhodnutí absolutně nekompetentním SprO</w:t>
      </w:r>
    </w:p>
    <w:p w:rsidR="00F5159D" w:rsidRDefault="00F5159D" w:rsidP="00E36688">
      <w:pPr>
        <w:pStyle w:val="Odr1"/>
        <w:numPr>
          <w:ilvl w:val="0"/>
          <w:numId w:val="120"/>
        </w:numPr>
      </w:pPr>
      <w:r>
        <w:t>úplný nedostatek předepsané listinné formy</w:t>
      </w:r>
    </w:p>
    <w:p w:rsidR="00F5159D" w:rsidRDefault="00F5159D" w:rsidP="00E36688">
      <w:pPr>
        <w:pStyle w:val="Odr1"/>
        <w:numPr>
          <w:ilvl w:val="0"/>
          <w:numId w:val="120"/>
        </w:numPr>
      </w:pPr>
      <w:r>
        <w:t xml:space="preserve">nedostatek právního základu rozhodnutí </w:t>
      </w:r>
    </w:p>
    <w:p w:rsidR="00F5159D" w:rsidRDefault="00F5159D" w:rsidP="00E36688">
      <w:pPr>
        <w:pStyle w:val="Odr1"/>
        <w:numPr>
          <w:ilvl w:val="0"/>
          <w:numId w:val="120"/>
        </w:numPr>
      </w:pPr>
      <w:r>
        <w:t>v řízení o nemovitostech místní nepříslušnost</w:t>
      </w:r>
    </w:p>
    <w:p w:rsidR="00F5159D" w:rsidRDefault="00F5159D" w:rsidP="00E36688">
      <w:pPr>
        <w:pStyle w:val="Odr1"/>
        <w:numPr>
          <w:ilvl w:val="0"/>
          <w:numId w:val="120"/>
        </w:numPr>
      </w:pPr>
      <w:r>
        <w:t>absolutní omyl v osobě adresáta</w:t>
      </w:r>
    </w:p>
    <w:p w:rsidR="00F5159D" w:rsidRDefault="00F5159D" w:rsidP="00E36688">
      <w:pPr>
        <w:pStyle w:val="Odr1"/>
        <w:numPr>
          <w:ilvl w:val="0"/>
          <w:numId w:val="120"/>
        </w:numPr>
      </w:pPr>
      <w:r>
        <w:t>požadavek trestného nebo nemožného plnění</w:t>
      </w:r>
    </w:p>
    <w:p w:rsidR="00F5159D" w:rsidRDefault="00F5159D" w:rsidP="00E36688">
      <w:pPr>
        <w:pStyle w:val="Odr1"/>
        <w:numPr>
          <w:ilvl w:val="0"/>
          <w:numId w:val="120"/>
        </w:numPr>
      </w:pPr>
      <w:r>
        <w:t>rozpor s dobrými mravy</w:t>
      </w:r>
    </w:p>
    <w:p w:rsidR="00F5159D" w:rsidRPr="00612607" w:rsidRDefault="00F5159D" w:rsidP="009E267B">
      <w:pPr>
        <w:pStyle w:val="Nadpis1"/>
        <w:rPr>
          <w:rFonts w:ascii="Tahoma" w:hAnsi="Tahoma" w:cs="Tahoma"/>
          <w:bCs w:val="0"/>
          <w:color w:val="FF0000"/>
          <w:sz w:val="22"/>
          <w:szCs w:val="22"/>
        </w:rPr>
      </w:pPr>
      <w:r>
        <w:rPr>
          <w:rFonts w:ascii="Tahoma" w:hAnsi="Tahoma" w:cs="Tahoma"/>
          <w:bCs w:val="0"/>
          <w:caps/>
          <w:sz w:val="22"/>
          <w:szCs w:val="22"/>
          <w:u w:val="single"/>
        </w:rPr>
        <w:br w:type="page"/>
      </w:r>
      <w:bookmarkStart w:id="91" w:name="_Toc227388778"/>
      <w:r w:rsidR="003669F4" w:rsidRPr="00612607">
        <w:rPr>
          <w:rFonts w:ascii="Tahoma" w:hAnsi="Tahoma" w:cs="Tahoma"/>
          <w:bCs w:val="0"/>
          <w:color w:val="FF0000"/>
          <w:sz w:val="22"/>
          <w:szCs w:val="22"/>
        </w:rPr>
        <w:lastRenderedPageBreak/>
        <w:t xml:space="preserve"> </w:t>
      </w:r>
      <w:bookmarkStart w:id="92" w:name="_Toc227389624"/>
      <w:r w:rsidR="00612607" w:rsidRPr="00612607">
        <w:rPr>
          <w:rFonts w:ascii="Tahoma" w:hAnsi="Tahoma" w:cs="Tahoma"/>
          <w:bCs w:val="0"/>
          <w:color w:val="FF0000"/>
          <w:sz w:val="22"/>
          <w:szCs w:val="22"/>
        </w:rPr>
        <w:t xml:space="preserve">  </w:t>
      </w:r>
      <w:r w:rsidR="003669F4" w:rsidRPr="00612607">
        <w:rPr>
          <w:rFonts w:ascii="Tahoma" w:hAnsi="Tahoma" w:cs="Tahoma"/>
          <w:bCs w:val="0"/>
          <w:color w:val="FF0000"/>
          <w:sz w:val="22"/>
          <w:szCs w:val="22"/>
        </w:rPr>
        <w:t>Odvolaní a rozklad</w:t>
      </w:r>
      <w:bookmarkEnd w:id="91"/>
      <w:bookmarkEnd w:id="92"/>
    </w:p>
    <w:p w:rsidR="003669F4" w:rsidRPr="00ED4B1A" w:rsidRDefault="003669F4" w:rsidP="00B73F0C">
      <w:pPr>
        <w:pStyle w:val="Nadpis2"/>
        <w:spacing w:before="0" w:after="0"/>
        <w:rPr>
          <w:rFonts w:ascii="Tahoma" w:hAnsi="Tahoma" w:cs="Tahoma"/>
          <w:bCs w:val="0"/>
          <w:sz w:val="16"/>
          <w:szCs w:val="16"/>
          <w:u w:val="single"/>
        </w:rPr>
      </w:pPr>
      <w:bookmarkStart w:id="93" w:name="_Toc227388779"/>
      <w:bookmarkStart w:id="94" w:name="_Toc227389625"/>
      <w:r w:rsidRPr="00ED4B1A">
        <w:rPr>
          <w:rFonts w:ascii="Tahoma" w:hAnsi="Tahoma" w:cs="Tahoma"/>
          <w:bCs w:val="0"/>
          <w:sz w:val="16"/>
          <w:szCs w:val="16"/>
          <w:u w:val="single"/>
        </w:rPr>
        <w:t>(pojem, vzájemné odlišení, dva účinky odvolacího řízení, rozhodnutí odvolacího orgánu).</w:t>
      </w:r>
      <w:bookmarkEnd w:id="93"/>
      <w:bookmarkEnd w:id="94"/>
      <w:r w:rsidRPr="00ED4B1A">
        <w:rPr>
          <w:rFonts w:ascii="Tahoma" w:hAnsi="Tahoma" w:cs="Tahoma"/>
          <w:bCs w:val="0"/>
          <w:sz w:val="16"/>
          <w:szCs w:val="16"/>
          <w:u w:val="single"/>
        </w:rPr>
        <w:t xml:space="preserve"> </w:t>
      </w:r>
    </w:p>
    <w:p w:rsidR="00ED4B1A" w:rsidRDefault="00ED4B1A" w:rsidP="001421C8">
      <w:pPr>
        <w:rPr>
          <w:rFonts w:ascii="Tahoma" w:hAnsi="Tahoma" w:cs="Tahoma"/>
          <w:b/>
          <w:caps/>
          <w:sz w:val="20"/>
          <w:u w:val="double"/>
        </w:rPr>
      </w:pPr>
    </w:p>
    <w:p w:rsidR="00F5159D" w:rsidRPr="001421C8" w:rsidRDefault="00F5159D" w:rsidP="0008593F">
      <w:pPr>
        <w:pBdr>
          <w:top w:val="single" w:sz="4" w:space="1" w:color="008000"/>
          <w:left w:val="single" w:sz="4" w:space="4" w:color="008000"/>
          <w:bottom w:val="single" w:sz="4" w:space="1" w:color="008000"/>
          <w:right w:val="single" w:sz="4" w:space="4" w:color="008000"/>
        </w:pBdr>
        <w:rPr>
          <w:rFonts w:ascii="Tahoma" w:hAnsi="Tahoma" w:cs="Tahoma"/>
          <w:b/>
          <w:caps/>
          <w:sz w:val="20"/>
          <w:u w:val="double"/>
        </w:rPr>
      </w:pPr>
      <w:r w:rsidRPr="001421C8">
        <w:rPr>
          <w:rFonts w:ascii="Tahoma" w:hAnsi="Tahoma" w:cs="Tahoma"/>
          <w:b/>
          <w:caps/>
          <w:sz w:val="20"/>
          <w:u w:val="double"/>
        </w:rPr>
        <w:t xml:space="preserve">POJEM </w:t>
      </w:r>
    </w:p>
    <w:p w:rsidR="00F5159D" w:rsidRPr="0099073D" w:rsidRDefault="00F5159D" w:rsidP="00E36688">
      <w:pPr>
        <w:pStyle w:val="Odr1"/>
        <w:numPr>
          <w:ilvl w:val="0"/>
          <w:numId w:val="121"/>
        </w:numPr>
        <w:pBdr>
          <w:top w:val="single" w:sz="4" w:space="1" w:color="008000"/>
          <w:left w:val="single" w:sz="4" w:space="4" w:color="008000"/>
          <w:bottom w:val="single" w:sz="4" w:space="1" w:color="008000"/>
          <w:right w:val="single" w:sz="4" w:space="4" w:color="008000"/>
        </w:pBdr>
      </w:pPr>
      <w:r w:rsidRPr="0099073D">
        <w:t>odvolání a rozklad jsou řádnými opravnými prostředky proti rozhodnutí, které není pravomocné</w:t>
      </w:r>
    </w:p>
    <w:p w:rsidR="005846EB" w:rsidRDefault="00F5159D" w:rsidP="00E36688">
      <w:pPr>
        <w:pStyle w:val="Odr1"/>
        <w:numPr>
          <w:ilvl w:val="0"/>
          <w:numId w:val="121"/>
        </w:numPr>
        <w:pBdr>
          <w:top w:val="single" w:sz="4" w:space="1" w:color="008000"/>
          <w:left w:val="single" w:sz="4" w:space="4" w:color="008000"/>
          <w:bottom w:val="single" w:sz="4" w:space="1" w:color="008000"/>
          <w:right w:val="single" w:sz="4" w:space="4" w:color="008000"/>
        </w:pBdr>
      </w:pPr>
      <w:r w:rsidRPr="0099073D">
        <w:t>odvolání</w:t>
      </w:r>
      <w:r>
        <w:t xml:space="preserve"> je opravný prostředek </w:t>
      </w:r>
      <w:r w:rsidRPr="0099073D">
        <w:t>obecný</w:t>
      </w:r>
    </w:p>
    <w:p w:rsidR="00F5159D" w:rsidRDefault="00F5159D" w:rsidP="00E36688">
      <w:pPr>
        <w:pStyle w:val="Odr1"/>
        <w:numPr>
          <w:ilvl w:val="0"/>
          <w:numId w:val="121"/>
        </w:numPr>
        <w:pBdr>
          <w:top w:val="single" w:sz="4" w:space="1" w:color="008000"/>
          <w:left w:val="single" w:sz="4" w:space="4" w:color="008000"/>
          <w:bottom w:val="single" w:sz="4" w:space="1" w:color="008000"/>
          <w:right w:val="single" w:sz="4" w:space="4" w:color="008000"/>
        </w:pBdr>
      </w:pPr>
      <w:r w:rsidRPr="0099073D">
        <w:t>rozklad</w:t>
      </w:r>
      <w:r>
        <w:t xml:space="preserve"> je opravný prostředek </w:t>
      </w:r>
      <w:r w:rsidRPr="0099073D">
        <w:t>speciální</w:t>
      </w:r>
    </w:p>
    <w:p w:rsidR="00F5159D" w:rsidRDefault="00F5159D" w:rsidP="00E36688">
      <w:pPr>
        <w:pStyle w:val="Odr1"/>
        <w:numPr>
          <w:ilvl w:val="1"/>
          <w:numId w:val="121"/>
        </w:numPr>
      </w:pPr>
      <w:r>
        <w:t xml:space="preserve">odvolání má </w:t>
      </w:r>
      <w:r>
        <w:rPr>
          <w:b/>
        </w:rPr>
        <w:t>suspenzívní</w:t>
      </w:r>
      <w:r>
        <w:t xml:space="preserve"> </w:t>
      </w:r>
      <w:r>
        <w:rPr>
          <w:i/>
          <w:sz w:val="16"/>
          <w:szCs w:val="16"/>
        </w:rPr>
        <w:t>(nenabývá právní moci)</w:t>
      </w:r>
      <w:r>
        <w:t xml:space="preserve"> a </w:t>
      </w:r>
      <w:r>
        <w:rPr>
          <w:b/>
        </w:rPr>
        <w:t>devolutivní</w:t>
      </w:r>
      <w:r>
        <w:t xml:space="preserve"> </w:t>
      </w:r>
      <w:r>
        <w:rPr>
          <w:i/>
          <w:sz w:val="16"/>
          <w:szCs w:val="16"/>
        </w:rPr>
        <w:t>(postupuje se nadřízenému SprO)</w:t>
      </w:r>
      <w:r>
        <w:t xml:space="preserve"> účinek</w:t>
      </w:r>
    </w:p>
    <w:p w:rsidR="00F5159D" w:rsidRPr="0099073D" w:rsidRDefault="00F5159D" w:rsidP="00E36688">
      <w:pPr>
        <w:pStyle w:val="Odr1"/>
        <w:numPr>
          <w:ilvl w:val="1"/>
          <w:numId w:val="121"/>
        </w:numPr>
      </w:pPr>
      <w:r w:rsidRPr="0099073D">
        <w:t xml:space="preserve">rozklad má suspenzívní účinek, ale modifikovaný devolutivní účinek </w:t>
      </w:r>
    </w:p>
    <w:p w:rsidR="00E16E9A" w:rsidRDefault="00E16E9A"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 xml:space="preserve">VZÁJEMNÉ ODLIŠENÍ </w:t>
      </w:r>
    </w:p>
    <w:p w:rsidR="00F5159D" w:rsidRPr="00E16E9A" w:rsidRDefault="00F5159D" w:rsidP="00E36688">
      <w:pPr>
        <w:numPr>
          <w:ilvl w:val="0"/>
          <w:numId w:val="122"/>
        </w:numPr>
        <w:rPr>
          <w:rFonts w:ascii="Tahoma" w:hAnsi="Tahoma" w:cs="Tahoma"/>
          <w:sz w:val="20"/>
        </w:rPr>
      </w:pPr>
      <w:r w:rsidRPr="00E16E9A">
        <w:rPr>
          <w:rFonts w:ascii="Tahoma" w:hAnsi="Tahoma" w:cs="Tahoma"/>
          <w:sz w:val="20"/>
        </w:rPr>
        <w:t xml:space="preserve">odvolání směřuje proti rozhodnutí SprO, který má další vyšší orgán, příslušný k rozhodnutí (II. stupeň) - rozklad směřuje proti rozhodnutí ÚSprO, který již vyšší nadřízený úřad nemá = modifikovaný devolutivní účinek </w:t>
      </w:r>
      <w:r w:rsidRPr="00E16E9A">
        <w:rPr>
          <w:rFonts w:ascii="Tahoma" w:hAnsi="Tahoma" w:cs="Tahoma"/>
          <w:i/>
          <w:sz w:val="20"/>
        </w:rPr>
        <w:t>(rozhoduje rozkladová komise)</w:t>
      </w:r>
    </w:p>
    <w:p w:rsidR="00F5159D" w:rsidRPr="00E16E9A" w:rsidRDefault="00F5159D" w:rsidP="00E36688">
      <w:pPr>
        <w:numPr>
          <w:ilvl w:val="0"/>
          <w:numId w:val="122"/>
        </w:numPr>
        <w:rPr>
          <w:rFonts w:ascii="Tahoma" w:hAnsi="Tahoma" w:cs="Tahoma"/>
          <w:sz w:val="20"/>
        </w:rPr>
      </w:pPr>
      <w:r w:rsidRPr="00E16E9A">
        <w:rPr>
          <w:rFonts w:ascii="Tahoma" w:hAnsi="Tahoma" w:cs="Tahoma"/>
          <w:sz w:val="20"/>
        </w:rPr>
        <w:t>rozdíl je v účincích opravných prostředků</w:t>
      </w:r>
    </w:p>
    <w:p w:rsidR="00E16E9A" w:rsidRDefault="00E16E9A"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 xml:space="preserve">DVA ÚČINKY  OVOLÁNÍ </w:t>
      </w:r>
    </w:p>
    <w:p w:rsidR="00F5159D" w:rsidRDefault="00F5159D" w:rsidP="00E36688">
      <w:pPr>
        <w:pStyle w:val="Zkladntext2"/>
        <w:numPr>
          <w:ilvl w:val="0"/>
          <w:numId w:val="123"/>
        </w:numPr>
        <w:spacing w:after="0" w:line="240" w:lineRule="auto"/>
        <w:jc w:val="both"/>
        <w:rPr>
          <w:rFonts w:ascii="Tahoma" w:hAnsi="Tahoma" w:cs="Tahoma"/>
          <w:bCs/>
          <w:sz w:val="20"/>
          <w:szCs w:val="20"/>
        </w:rPr>
      </w:pPr>
      <w:r>
        <w:rPr>
          <w:rFonts w:ascii="Tahoma" w:hAnsi="Tahoma" w:cs="Tahoma"/>
          <w:bCs/>
          <w:sz w:val="20"/>
          <w:szCs w:val="20"/>
        </w:rPr>
        <w:t>pokud je odvolání podáno včas a oprávněnou osobou</w:t>
      </w:r>
    </w:p>
    <w:p w:rsidR="00F5159D" w:rsidRDefault="00F5159D" w:rsidP="00E16E9A">
      <w:pPr>
        <w:pStyle w:val="Zkladntext2"/>
        <w:spacing w:after="0" w:line="240" w:lineRule="auto"/>
        <w:jc w:val="both"/>
        <w:rPr>
          <w:rFonts w:ascii="Tahoma" w:hAnsi="Tahoma" w:cs="Tahoma"/>
          <w:bCs/>
          <w:sz w:val="20"/>
          <w:szCs w:val="20"/>
          <w:u w:val="single"/>
        </w:rPr>
      </w:pPr>
      <w:r>
        <w:rPr>
          <w:rFonts w:ascii="Tahoma" w:hAnsi="Tahoma" w:cs="Tahoma"/>
          <w:sz w:val="20"/>
          <w:szCs w:val="20"/>
        </w:rPr>
        <w:t xml:space="preserve">1) </w:t>
      </w:r>
      <w:r>
        <w:rPr>
          <w:rFonts w:ascii="Tahoma" w:hAnsi="Tahoma" w:cs="Tahoma"/>
          <w:b/>
          <w:sz w:val="20"/>
          <w:szCs w:val="20"/>
        </w:rPr>
        <w:t xml:space="preserve"> </w:t>
      </w:r>
      <w:r>
        <w:rPr>
          <w:rFonts w:ascii="Tahoma" w:hAnsi="Tahoma" w:cs="Tahoma"/>
          <w:b/>
          <w:sz w:val="20"/>
          <w:szCs w:val="20"/>
          <w:u w:val="single"/>
        </w:rPr>
        <w:t>má odkladný</w:t>
      </w:r>
      <w:r>
        <w:rPr>
          <w:rFonts w:ascii="Tahoma" w:hAnsi="Tahoma" w:cs="Tahoma"/>
          <w:bCs/>
          <w:sz w:val="20"/>
          <w:szCs w:val="20"/>
          <w:u w:val="single"/>
        </w:rPr>
        <w:t xml:space="preserve"> (suspensivní) účinek </w:t>
      </w:r>
    </w:p>
    <w:p w:rsidR="00F5159D" w:rsidRPr="007912B2" w:rsidRDefault="00F5159D" w:rsidP="00E36688">
      <w:pPr>
        <w:pStyle w:val="Odr1"/>
        <w:numPr>
          <w:ilvl w:val="0"/>
          <w:numId w:val="124"/>
        </w:numPr>
      </w:pPr>
      <w:r w:rsidRPr="007912B2">
        <w:t>rozhodnutí nenabývá vykonatelnosti (účinnosti ani vynutitelnosti, ani právní moci)</w:t>
      </w:r>
    </w:p>
    <w:p w:rsidR="00F5159D" w:rsidRPr="007912B2" w:rsidRDefault="00F5159D" w:rsidP="00E36688">
      <w:pPr>
        <w:pStyle w:val="Odr1"/>
        <w:numPr>
          <w:ilvl w:val="0"/>
          <w:numId w:val="124"/>
        </w:numPr>
      </w:pPr>
      <w:r>
        <w:t xml:space="preserve">u </w:t>
      </w:r>
      <w:r w:rsidRPr="007912B2">
        <w:t>předběžné vykonatelnosti (nepřiznání odkladných účinků) rozhoduje SprO, musí to být ve výroku a odůvodněno</w:t>
      </w:r>
    </w:p>
    <w:p w:rsidR="00F5159D" w:rsidRDefault="00F5159D" w:rsidP="00E16E9A">
      <w:pPr>
        <w:pStyle w:val="Zkladntext2"/>
        <w:spacing w:after="0" w:line="240" w:lineRule="auto"/>
        <w:jc w:val="both"/>
        <w:rPr>
          <w:rFonts w:ascii="Tahoma" w:hAnsi="Tahoma" w:cs="Tahoma"/>
          <w:bCs/>
          <w:sz w:val="20"/>
          <w:szCs w:val="20"/>
        </w:rPr>
      </w:pPr>
      <w:r>
        <w:rPr>
          <w:rFonts w:ascii="Tahoma" w:hAnsi="Tahoma" w:cs="Tahoma"/>
          <w:sz w:val="20"/>
          <w:szCs w:val="20"/>
        </w:rPr>
        <w:t xml:space="preserve">2)  </w:t>
      </w:r>
      <w:r>
        <w:rPr>
          <w:rFonts w:ascii="Tahoma" w:hAnsi="Tahoma" w:cs="Tahoma"/>
          <w:b/>
          <w:bCs/>
          <w:sz w:val="20"/>
          <w:szCs w:val="20"/>
          <w:u w:val="single"/>
        </w:rPr>
        <w:t xml:space="preserve">devolutivní – </w:t>
      </w:r>
      <w:r>
        <w:rPr>
          <w:rFonts w:ascii="Tahoma" w:hAnsi="Tahoma" w:cs="Tahoma"/>
          <w:b/>
          <w:sz w:val="20"/>
          <w:szCs w:val="20"/>
          <w:u w:val="single"/>
        </w:rPr>
        <w:t>odsuvný</w:t>
      </w:r>
      <w:r>
        <w:rPr>
          <w:rFonts w:ascii="Tahoma" w:hAnsi="Tahoma" w:cs="Tahoma"/>
          <w:b/>
          <w:bCs/>
          <w:sz w:val="20"/>
          <w:szCs w:val="20"/>
          <w:u w:val="single"/>
        </w:rPr>
        <w:t xml:space="preserve"> účinek</w:t>
      </w:r>
      <w:r>
        <w:rPr>
          <w:rFonts w:ascii="Tahoma" w:hAnsi="Tahoma" w:cs="Tahoma"/>
          <w:bCs/>
          <w:sz w:val="20"/>
          <w:szCs w:val="20"/>
        </w:rPr>
        <w:t xml:space="preserve"> </w:t>
      </w:r>
    </w:p>
    <w:p w:rsidR="00F5159D" w:rsidRPr="0099073D" w:rsidRDefault="00F5159D" w:rsidP="00E36688">
      <w:pPr>
        <w:pStyle w:val="Odr1"/>
        <w:numPr>
          <w:ilvl w:val="0"/>
          <w:numId w:val="124"/>
        </w:numPr>
      </w:pPr>
      <w:r w:rsidRPr="0099073D">
        <w:t>rozhodování se přesunuje z orgánu I. stupně na II. stupeň (orgán stojící výše), odvolacím orgánem je vždy nejbližší nadřízený orgán</w:t>
      </w:r>
    </w:p>
    <w:p w:rsidR="00F5159D" w:rsidRPr="0099073D" w:rsidRDefault="00F5159D" w:rsidP="00E36688">
      <w:pPr>
        <w:pStyle w:val="Odr1"/>
        <w:numPr>
          <w:ilvl w:val="0"/>
          <w:numId w:val="124"/>
        </w:numPr>
      </w:pPr>
      <w:r w:rsidRPr="0099073D">
        <w:t xml:space="preserve">obecná úprava je v § 178 SŘ </w:t>
      </w:r>
    </w:p>
    <w:p w:rsidR="00E16E9A" w:rsidRDefault="00E16E9A"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AUTOREMEDURA</w:t>
      </w:r>
    </w:p>
    <w:p w:rsidR="00F5159D" w:rsidRDefault="00F5159D" w:rsidP="00E36688">
      <w:pPr>
        <w:pStyle w:val="Odr1"/>
        <w:numPr>
          <w:ilvl w:val="0"/>
          <w:numId w:val="124"/>
        </w:numPr>
      </w:pPr>
      <w:r>
        <w:t xml:space="preserve">rozhodnout o odvolání může sám SprO, který napadené rozhodnutí vydal </w:t>
      </w:r>
    </w:p>
    <w:p w:rsidR="00F5159D" w:rsidRDefault="00F5159D" w:rsidP="00E36688">
      <w:pPr>
        <w:pStyle w:val="Odr1"/>
        <w:numPr>
          <w:ilvl w:val="0"/>
          <w:numId w:val="124"/>
        </w:numPr>
      </w:pPr>
      <w:r>
        <w:t>taxativn</w:t>
      </w:r>
      <w:r w:rsidRPr="0099073D">
        <w:t>ě stanovené</w:t>
      </w:r>
      <w:r>
        <w:t xml:space="preserve"> podmínky</w:t>
      </w:r>
    </w:p>
    <w:p w:rsidR="00F5159D" w:rsidRDefault="00F5159D" w:rsidP="00E36688">
      <w:pPr>
        <w:pStyle w:val="Odr1"/>
        <w:numPr>
          <w:ilvl w:val="1"/>
          <w:numId w:val="124"/>
        </w:numPr>
      </w:pPr>
      <w:r>
        <w:t>v plném rozsahu vyhoví podanému odvolání</w:t>
      </w:r>
    </w:p>
    <w:p w:rsidR="00F5159D" w:rsidRPr="0099073D" w:rsidRDefault="00F5159D" w:rsidP="00E36688">
      <w:pPr>
        <w:pStyle w:val="Odr1"/>
        <w:numPr>
          <w:ilvl w:val="1"/>
          <w:numId w:val="124"/>
        </w:numPr>
      </w:pPr>
      <w:r>
        <w:t>nesmí být způsobena újma žádnému z účastníků a všichni souhlasí</w:t>
      </w:r>
    </w:p>
    <w:p w:rsidR="00E16E9A" w:rsidRDefault="00E16E9A"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PRŮBĚH ODVOLACÍHO ŘÍZENÍ</w:t>
      </w:r>
    </w:p>
    <w:p w:rsidR="00F5159D" w:rsidRDefault="00F5159D" w:rsidP="00E36688">
      <w:pPr>
        <w:pStyle w:val="Odr1"/>
        <w:numPr>
          <w:ilvl w:val="0"/>
          <w:numId w:val="125"/>
        </w:numPr>
      </w:pPr>
      <w:r>
        <w:t>principem je přezkoumat rozhodnutí vydané SprO v I. Stupni řízení</w:t>
      </w:r>
    </w:p>
    <w:p w:rsidR="00F5159D" w:rsidRPr="0099073D" w:rsidRDefault="00F5159D" w:rsidP="00E36688">
      <w:pPr>
        <w:pStyle w:val="Odr1"/>
        <w:numPr>
          <w:ilvl w:val="0"/>
          <w:numId w:val="125"/>
        </w:numPr>
      </w:pPr>
      <w:r>
        <w:t xml:space="preserve">platí </w:t>
      </w:r>
      <w:r w:rsidRPr="0099073D">
        <w:t>omezený revizní princip</w:t>
      </w:r>
    </w:p>
    <w:p w:rsidR="00F5159D" w:rsidRDefault="00F5159D" w:rsidP="00E36688">
      <w:pPr>
        <w:pStyle w:val="Odr1"/>
        <w:numPr>
          <w:ilvl w:val="0"/>
          <w:numId w:val="125"/>
        </w:numPr>
      </w:pPr>
      <w:r>
        <w:t>přezkoumává se celé rozhodnutí z hlediska zákonnosti</w:t>
      </w:r>
    </w:p>
    <w:p w:rsidR="00F5159D" w:rsidRDefault="00F5159D" w:rsidP="00E36688">
      <w:pPr>
        <w:pStyle w:val="Odr1"/>
        <w:numPr>
          <w:ilvl w:val="0"/>
          <w:numId w:val="125"/>
        </w:numPr>
      </w:pPr>
      <w:r>
        <w:t>věcnou stránku jen v rozsahu, v jakém byla napadena</w:t>
      </w:r>
    </w:p>
    <w:p w:rsidR="00E16E9A" w:rsidRDefault="00E16E9A"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ROZHODNUTÍ ODVOLACÍHO ORGÁNU</w:t>
      </w:r>
    </w:p>
    <w:p w:rsidR="00F5159D" w:rsidRPr="008E7F9E" w:rsidRDefault="00F5159D" w:rsidP="00E36688">
      <w:pPr>
        <w:pStyle w:val="Odr1"/>
        <w:numPr>
          <w:ilvl w:val="0"/>
          <w:numId w:val="126"/>
        </w:numPr>
      </w:pPr>
      <w:r w:rsidRPr="008E7F9E">
        <w:t xml:space="preserve">rozhodnutí </w:t>
      </w:r>
      <w:r>
        <w:rPr>
          <w:b/>
        </w:rPr>
        <w:t>zruší</w:t>
      </w:r>
      <w:r w:rsidRPr="008E7F9E">
        <w:t xml:space="preserve"> a </w:t>
      </w:r>
      <w:r>
        <w:t>řízení zastaví nebo vrátí rozhodnutí</w:t>
      </w:r>
      <w:r w:rsidRPr="008E7F9E">
        <w:t xml:space="preserve"> k novému projednání</w:t>
      </w:r>
    </w:p>
    <w:p w:rsidR="00F5159D" w:rsidRPr="008E7F9E" w:rsidRDefault="00F5159D" w:rsidP="00E36688">
      <w:pPr>
        <w:pStyle w:val="Zkladntext3"/>
        <w:numPr>
          <w:ilvl w:val="1"/>
          <w:numId w:val="126"/>
        </w:numPr>
        <w:overflowPunct/>
        <w:autoSpaceDE/>
        <w:autoSpaceDN/>
        <w:adjustRightInd/>
        <w:textAlignment w:val="auto"/>
        <w:rPr>
          <w:rFonts w:ascii="Tahoma" w:hAnsi="Tahoma" w:cs="Tahoma"/>
          <w:sz w:val="20"/>
        </w:rPr>
      </w:pPr>
      <w:r w:rsidRPr="008E7F9E">
        <w:rPr>
          <w:rFonts w:ascii="Tahoma" w:hAnsi="Tahoma" w:cs="Tahoma"/>
          <w:sz w:val="20"/>
        </w:rPr>
        <w:t>nesprávné, nezákonné celé nebo jeho část - vázanost právním názorem</w:t>
      </w:r>
    </w:p>
    <w:p w:rsidR="00F5159D" w:rsidRPr="008E7F9E" w:rsidRDefault="00F5159D" w:rsidP="00E36688">
      <w:pPr>
        <w:pStyle w:val="Odr1"/>
        <w:numPr>
          <w:ilvl w:val="0"/>
          <w:numId w:val="126"/>
        </w:numPr>
      </w:pPr>
      <w:r w:rsidRPr="008E7F9E">
        <w:t xml:space="preserve">rozhodnutí </w:t>
      </w:r>
      <w:r>
        <w:rPr>
          <w:b/>
        </w:rPr>
        <w:t>změní</w:t>
      </w:r>
      <w:r w:rsidRPr="008E7F9E">
        <w:t xml:space="preserve"> </w:t>
      </w:r>
    </w:p>
    <w:p w:rsidR="00F5159D" w:rsidRDefault="00F5159D" w:rsidP="00E36688">
      <w:pPr>
        <w:pStyle w:val="Zkladntext3"/>
        <w:numPr>
          <w:ilvl w:val="1"/>
          <w:numId w:val="126"/>
        </w:numPr>
        <w:overflowPunct/>
        <w:autoSpaceDE/>
        <w:autoSpaceDN/>
        <w:adjustRightInd/>
        <w:textAlignment w:val="auto"/>
        <w:rPr>
          <w:rFonts w:ascii="Tahoma" w:hAnsi="Tahoma" w:cs="Tahoma"/>
          <w:sz w:val="18"/>
          <w:szCs w:val="18"/>
        </w:rPr>
      </w:pPr>
      <w:r w:rsidRPr="008E7F9E">
        <w:rPr>
          <w:rFonts w:ascii="Tahoma" w:hAnsi="Tahoma" w:cs="Tahoma"/>
          <w:sz w:val="20"/>
        </w:rPr>
        <w:t xml:space="preserve">celé nebo jeho část </w:t>
      </w:r>
    </w:p>
    <w:p w:rsidR="00F5159D" w:rsidRDefault="00F5159D" w:rsidP="00E36688">
      <w:pPr>
        <w:pStyle w:val="Zkladntext3"/>
        <w:numPr>
          <w:ilvl w:val="1"/>
          <w:numId w:val="126"/>
        </w:numPr>
        <w:overflowPunct/>
        <w:autoSpaceDE/>
        <w:autoSpaceDN/>
        <w:adjustRightInd/>
        <w:textAlignment w:val="auto"/>
        <w:rPr>
          <w:rFonts w:ascii="Tahoma" w:hAnsi="Tahoma" w:cs="Tahoma"/>
          <w:sz w:val="18"/>
          <w:szCs w:val="18"/>
        </w:rPr>
      </w:pPr>
      <w:r w:rsidRPr="00932990">
        <w:rPr>
          <w:rFonts w:ascii="Tahoma" w:hAnsi="Tahoma" w:cs="Tahoma"/>
          <w:sz w:val="20"/>
        </w:rPr>
        <w:t>nová zásada zákazu reforma</w:t>
      </w:r>
      <w:r w:rsidR="0008593F">
        <w:rPr>
          <w:rFonts w:ascii="Tahoma" w:hAnsi="Tahoma" w:cs="Tahoma"/>
          <w:sz w:val="20"/>
        </w:rPr>
        <w:t>t</w:t>
      </w:r>
      <w:r w:rsidRPr="00932990">
        <w:rPr>
          <w:rFonts w:ascii="Tahoma" w:hAnsi="Tahoma" w:cs="Tahoma"/>
          <w:sz w:val="20"/>
        </w:rPr>
        <w:t>i</w:t>
      </w:r>
      <w:r w:rsidR="0008593F">
        <w:rPr>
          <w:rFonts w:ascii="Tahoma" w:hAnsi="Tahoma" w:cs="Tahoma"/>
          <w:sz w:val="20"/>
        </w:rPr>
        <w:t>o</w:t>
      </w:r>
      <w:r w:rsidRPr="00932990">
        <w:rPr>
          <w:rFonts w:ascii="Tahoma" w:hAnsi="Tahoma" w:cs="Tahoma"/>
          <w:sz w:val="20"/>
        </w:rPr>
        <w:t xml:space="preserve"> in </w:t>
      </w:r>
      <w:r w:rsidRPr="0008593F">
        <w:rPr>
          <w:rFonts w:ascii="Tahoma" w:hAnsi="Tahoma" w:cs="Tahoma"/>
          <w:sz w:val="20"/>
        </w:rPr>
        <w:t>peius</w:t>
      </w:r>
      <w:r>
        <w:rPr>
          <w:rFonts w:ascii="Tahoma" w:hAnsi="Tahoma" w:cs="Tahoma"/>
          <w:i/>
          <w:sz w:val="18"/>
          <w:szCs w:val="18"/>
          <w:vertAlign w:val="superscript"/>
        </w:rPr>
        <w:t xml:space="preserve"> (podáním opravného prostředku se nemůže zhoršit postavení odvolavatele)</w:t>
      </w:r>
    </w:p>
    <w:p w:rsidR="00F5159D" w:rsidRDefault="00F5159D" w:rsidP="00E36688">
      <w:pPr>
        <w:pStyle w:val="Odr1"/>
        <w:numPr>
          <w:ilvl w:val="0"/>
          <w:numId w:val="126"/>
        </w:numPr>
        <w:rPr>
          <w:b/>
        </w:rPr>
      </w:pPr>
      <w:r>
        <w:rPr>
          <w:b/>
        </w:rPr>
        <w:t>odvolání zamítne</w:t>
      </w:r>
    </w:p>
    <w:p w:rsidR="00F5159D" w:rsidRPr="008E7F9E" w:rsidRDefault="00F5159D" w:rsidP="00E36688">
      <w:pPr>
        <w:pStyle w:val="Odr1"/>
        <w:numPr>
          <w:ilvl w:val="0"/>
          <w:numId w:val="126"/>
        </w:numPr>
      </w:pPr>
      <w:r>
        <w:t xml:space="preserve">napadené rozhodnutí </w:t>
      </w:r>
      <w:r>
        <w:rPr>
          <w:b/>
        </w:rPr>
        <w:t>potvrdí</w:t>
      </w:r>
    </w:p>
    <w:p w:rsidR="00F5159D" w:rsidRPr="00612607" w:rsidRDefault="00F5159D" w:rsidP="009E267B">
      <w:pPr>
        <w:pStyle w:val="Nadpis1"/>
        <w:rPr>
          <w:rFonts w:ascii="Tahoma" w:hAnsi="Tahoma" w:cs="Tahoma"/>
          <w:bCs w:val="0"/>
          <w:color w:val="FF0000"/>
          <w:sz w:val="22"/>
          <w:szCs w:val="22"/>
        </w:rPr>
      </w:pPr>
      <w:r>
        <w:rPr>
          <w:rFonts w:ascii="Tahoma" w:hAnsi="Tahoma" w:cs="Tahoma"/>
          <w:bCs w:val="0"/>
          <w:caps/>
          <w:sz w:val="22"/>
          <w:szCs w:val="22"/>
          <w:u w:val="single"/>
        </w:rPr>
        <w:br w:type="page"/>
      </w:r>
      <w:bookmarkStart w:id="95" w:name="_Toc227388780"/>
      <w:bookmarkStart w:id="96" w:name="_Toc227389626"/>
      <w:r w:rsidR="00612607">
        <w:rPr>
          <w:rFonts w:ascii="Tahoma" w:hAnsi="Tahoma" w:cs="Tahoma"/>
          <w:bCs w:val="0"/>
          <w:color w:val="FF0000"/>
          <w:sz w:val="22"/>
          <w:szCs w:val="22"/>
        </w:rPr>
        <w:lastRenderedPageBreak/>
        <w:t xml:space="preserve">   </w:t>
      </w:r>
      <w:r w:rsidR="003669F4" w:rsidRPr="00612607">
        <w:rPr>
          <w:rFonts w:ascii="Tahoma" w:hAnsi="Tahoma" w:cs="Tahoma"/>
          <w:bCs w:val="0"/>
          <w:color w:val="FF0000"/>
          <w:sz w:val="22"/>
          <w:szCs w:val="22"/>
        </w:rPr>
        <w:t>Přezkumné řízení</w:t>
      </w:r>
      <w:bookmarkEnd w:id="95"/>
      <w:bookmarkEnd w:id="96"/>
    </w:p>
    <w:p w:rsidR="003669F4" w:rsidRPr="00ED4B1A" w:rsidRDefault="003669F4" w:rsidP="00B73F0C">
      <w:pPr>
        <w:pStyle w:val="Nadpis2"/>
        <w:spacing w:before="0" w:after="0"/>
        <w:rPr>
          <w:rFonts w:ascii="Tahoma" w:hAnsi="Tahoma" w:cs="Tahoma"/>
          <w:bCs w:val="0"/>
          <w:sz w:val="16"/>
          <w:szCs w:val="16"/>
          <w:u w:val="single"/>
        </w:rPr>
      </w:pPr>
      <w:bookmarkStart w:id="97" w:name="_Toc227388781"/>
      <w:bookmarkStart w:id="98" w:name="_Toc227389627"/>
      <w:r w:rsidRPr="00ED4B1A">
        <w:rPr>
          <w:rFonts w:ascii="Tahoma" w:hAnsi="Tahoma" w:cs="Tahoma"/>
          <w:bCs w:val="0"/>
          <w:sz w:val="16"/>
          <w:szCs w:val="16"/>
          <w:u w:val="single"/>
        </w:rPr>
        <w:t>(pojem, lhůty, průběh přezkumného řízení a jeho předpoklady, účinky rozhodnutí v přezkumném řízení, druhy přezkumného řízení).</w:t>
      </w:r>
      <w:bookmarkEnd w:id="97"/>
      <w:bookmarkEnd w:id="98"/>
      <w:r w:rsidRPr="00ED4B1A">
        <w:rPr>
          <w:rFonts w:ascii="Tahoma" w:hAnsi="Tahoma" w:cs="Tahoma"/>
          <w:bCs w:val="0"/>
          <w:sz w:val="16"/>
          <w:szCs w:val="16"/>
          <w:u w:val="single"/>
        </w:rPr>
        <w:t xml:space="preserve"> </w:t>
      </w:r>
    </w:p>
    <w:p w:rsidR="00ED4B1A" w:rsidRDefault="00ED4B1A" w:rsidP="001421C8">
      <w:pPr>
        <w:rPr>
          <w:rFonts w:ascii="Tahoma" w:hAnsi="Tahoma" w:cs="Tahoma"/>
          <w:b/>
          <w:caps/>
          <w:sz w:val="20"/>
          <w:u w:val="double"/>
        </w:rPr>
      </w:pPr>
    </w:p>
    <w:p w:rsidR="00F5159D" w:rsidRPr="001421C8" w:rsidRDefault="00F5159D" w:rsidP="0008593F">
      <w:pPr>
        <w:pBdr>
          <w:top w:val="single" w:sz="4" w:space="1" w:color="008000"/>
          <w:left w:val="single" w:sz="4" w:space="4" w:color="008000"/>
          <w:bottom w:val="single" w:sz="4" w:space="1" w:color="008000"/>
          <w:right w:val="single" w:sz="4" w:space="4" w:color="008000"/>
        </w:pBdr>
        <w:rPr>
          <w:rFonts w:ascii="Tahoma" w:hAnsi="Tahoma" w:cs="Tahoma"/>
          <w:b/>
          <w:caps/>
          <w:sz w:val="20"/>
          <w:u w:val="double"/>
        </w:rPr>
      </w:pPr>
      <w:r w:rsidRPr="001421C8">
        <w:rPr>
          <w:rFonts w:ascii="Tahoma" w:hAnsi="Tahoma" w:cs="Tahoma"/>
          <w:b/>
          <w:caps/>
          <w:sz w:val="20"/>
          <w:u w:val="double"/>
        </w:rPr>
        <w:t>POJEM</w:t>
      </w:r>
    </w:p>
    <w:p w:rsidR="00F5159D" w:rsidRDefault="00F5159D" w:rsidP="00E36688">
      <w:pPr>
        <w:numPr>
          <w:ilvl w:val="0"/>
          <w:numId w:val="127"/>
        </w:numPr>
        <w:pBdr>
          <w:top w:val="single" w:sz="4" w:space="1" w:color="008000"/>
          <w:left w:val="single" w:sz="4" w:space="4" w:color="008000"/>
          <w:bottom w:val="single" w:sz="4" w:space="1" w:color="008000"/>
          <w:right w:val="single" w:sz="4" w:space="4" w:color="008000"/>
        </w:pBdr>
        <w:overflowPunct/>
        <w:autoSpaceDE/>
        <w:autoSpaceDN/>
        <w:adjustRightInd/>
        <w:textAlignment w:val="auto"/>
        <w:rPr>
          <w:rFonts w:ascii="Tahoma" w:hAnsi="Tahoma" w:cs="Tahoma"/>
          <w:sz w:val="20"/>
        </w:rPr>
      </w:pPr>
      <w:r>
        <w:rPr>
          <w:rFonts w:ascii="Tahoma" w:hAnsi="Tahoma" w:cs="Tahoma"/>
          <w:b/>
          <w:sz w:val="20"/>
        </w:rPr>
        <w:t>mimořádný opravný prostředek</w:t>
      </w:r>
      <w:r>
        <w:rPr>
          <w:rFonts w:ascii="Tahoma" w:hAnsi="Tahoma" w:cs="Tahoma"/>
          <w:sz w:val="20"/>
        </w:rPr>
        <w:t>, kterým se přezkoumává zákonnost, ne věcná správnost, správního rozhodnutí, které je v právní moci nebo je předběžně vykonatelné</w:t>
      </w:r>
    </w:p>
    <w:p w:rsidR="00F5159D" w:rsidRDefault="00F5159D" w:rsidP="00E36688">
      <w:pPr>
        <w:numPr>
          <w:ilvl w:val="0"/>
          <w:numId w:val="127"/>
        </w:numPr>
        <w:overflowPunct/>
        <w:autoSpaceDE/>
        <w:autoSpaceDN/>
        <w:adjustRightInd/>
        <w:textAlignment w:val="auto"/>
        <w:rPr>
          <w:rFonts w:ascii="Tahoma" w:hAnsi="Tahoma" w:cs="Tahoma"/>
          <w:sz w:val="20"/>
        </w:rPr>
      </w:pPr>
      <w:r>
        <w:rPr>
          <w:rFonts w:ascii="Tahoma" w:hAnsi="Tahoma" w:cs="Tahoma"/>
          <w:sz w:val="20"/>
        </w:rPr>
        <w:t xml:space="preserve">přezkum se provádí </w:t>
      </w:r>
      <w:r>
        <w:rPr>
          <w:rFonts w:ascii="Tahoma" w:hAnsi="Tahoma" w:cs="Tahoma"/>
          <w:b/>
          <w:sz w:val="20"/>
        </w:rPr>
        <w:t>ex offo</w:t>
      </w:r>
    </w:p>
    <w:p w:rsidR="008B3770" w:rsidRDefault="008B3770"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LHŮTY</w:t>
      </w:r>
    </w:p>
    <w:p w:rsidR="00F5159D" w:rsidRDefault="00F5159D" w:rsidP="00E36688">
      <w:pPr>
        <w:numPr>
          <w:ilvl w:val="0"/>
          <w:numId w:val="128"/>
        </w:numPr>
        <w:overflowPunct/>
        <w:autoSpaceDE/>
        <w:autoSpaceDN/>
        <w:adjustRightInd/>
        <w:textAlignment w:val="auto"/>
        <w:rPr>
          <w:rFonts w:ascii="Tahoma" w:hAnsi="Tahoma" w:cs="Tahoma"/>
          <w:sz w:val="20"/>
        </w:rPr>
      </w:pPr>
      <w:r>
        <w:rPr>
          <w:rFonts w:ascii="Tahoma" w:hAnsi="Tahoma" w:cs="Tahoma"/>
          <w:b/>
          <w:sz w:val="20"/>
        </w:rPr>
        <w:t xml:space="preserve">zahájení </w:t>
      </w:r>
      <w:r>
        <w:rPr>
          <w:rFonts w:ascii="Tahoma" w:hAnsi="Tahoma" w:cs="Tahoma"/>
          <w:sz w:val="20"/>
        </w:rPr>
        <w:t xml:space="preserve">usnesením do </w:t>
      </w:r>
      <w:r>
        <w:rPr>
          <w:rFonts w:ascii="Tahoma" w:hAnsi="Tahoma" w:cs="Tahoma"/>
          <w:b/>
          <w:sz w:val="20"/>
        </w:rPr>
        <w:t>2 měsíců</w:t>
      </w:r>
      <w:r>
        <w:rPr>
          <w:rFonts w:ascii="Tahoma" w:hAnsi="Tahoma" w:cs="Tahoma"/>
          <w:sz w:val="20"/>
        </w:rPr>
        <w:t xml:space="preserve"> (subjektivní lhůta)</w:t>
      </w:r>
    </w:p>
    <w:p w:rsidR="00F5159D" w:rsidRDefault="00F5159D" w:rsidP="00E36688">
      <w:pPr>
        <w:numPr>
          <w:ilvl w:val="0"/>
          <w:numId w:val="128"/>
        </w:numPr>
        <w:overflowPunct/>
        <w:autoSpaceDE/>
        <w:autoSpaceDN/>
        <w:adjustRightInd/>
        <w:textAlignment w:val="auto"/>
        <w:rPr>
          <w:rFonts w:ascii="Tahoma" w:hAnsi="Tahoma" w:cs="Tahoma"/>
          <w:sz w:val="20"/>
        </w:rPr>
      </w:pPr>
      <w:r>
        <w:rPr>
          <w:rFonts w:ascii="Tahoma" w:hAnsi="Tahoma" w:cs="Tahoma"/>
          <w:sz w:val="20"/>
        </w:rPr>
        <w:t xml:space="preserve">nejpozději lze zahájit přezkumné řízení do </w:t>
      </w:r>
      <w:r>
        <w:rPr>
          <w:rFonts w:ascii="Tahoma" w:hAnsi="Tahoma" w:cs="Tahoma"/>
          <w:b/>
          <w:sz w:val="20"/>
        </w:rPr>
        <w:t>1 roku</w:t>
      </w:r>
      <w:r>
        <w:rPr>
          <w:rFonts w:ascii="Tahoma" w:hAnsi="Tahoma" w:cs="Tahoma"/>
          <w:sz w:val="20"/>
        </w:rPr>
        <w:t xml:space="preserve"> od PM napadeného rozhodnutí (objektivní lhůta)</w:t>
      </w:r>
    </w:p>
    <w:p w:rsidR="00F5159D" w:rsidRDefault="00F5159D" w:rsidP="00E36688">
      <w:pPr>
        <w:numPr>
          <w:ilvl w:val="0"/>
          <w:numId w:val="128"/>
        </w:numPr>
        <w:overflowPunct/>
        <w:autoSpaceDE/>
        <w:autoSpaceDN/>
        <w:adjustRightInd/>
        <w:textAlignment w:val="auto"/>
        <w:rPr>
          <w:rFonts w:ascii="Tahoma" w:hAnsi="Tahoma" w:cs="Tahoma"/>
          <w:sz w:val="20"/>
        </w:rPr>
      </w:pPr>
      <w:r>
        <w:rPr>
          <w:rFonts w:ascii="Tahoma" w:hAnsi="Tahoma" w:cs="Tahoma"/>
          <w:sz w:val="20"/>
        </w:rPr>
        <w:t xml:space="preserve">obě lhůty jsou </w:t>
      </w:r>
      <w:r>
        <w:rPr>
          <w:rFonts w:ascii="Tahoma" w:hAnsi="Tahoma" w:cs="Tahoma"/>
          <w:b/>
          <w:sz w:val="20"/>
        </w:rPr>
        <w:t>prekluzívní</w:t>
      </w:r>
      <w:r>
        <w:rPr>
          <w:rFonts w:ascii="Tahoma" w:hAnsi="Tahoma" w:cs="Tahoma"/>
          <w:sz w:val="20"/>
        </w:rPr>
        <w:t xml:space="preserve"> (propadné)</w:t>
      </w:r>
    </w:p>
    <w:p w:rsidR="00F5159D" w:rsidRDefault="00F5159D" w:rsidP="00E36688">
      <w:pPr>
        <w:numPr>
          <w:ilvl w:val="0"/>
          <w:numId w:val="128"/>
        </w:numPr>
        <w:overflowPunct/>
        <w:autoSpaceDE/>
        <w:autoSpaceDN/>
        <w:adjustRightInd/>
        <w:textAlignment w:val="auto"/>
        <w:rPr>
          <w:rFonts w:ascii="Tahoma" w:hAnsi="Tahoma" w:cs="Tahoma"/>
          <w:sz w:val="20"/>
        </w:rPr>
      </w:pPr>
      <w:r>
        <w:rPr>
          <w:rFonts w:ascii="Tahoma" w:hAnsi="Tahoma" w:cs="Tahoma"/>
          <w:sz w:val="20"/>
        </w:rPr>
        <w:t>tyto lhůty neplatí pro přezkum, jejichž předmětem je:</w:t>
      </w:r>
    </w:p>
    <w:p w:rsidR="00F5159D" w:rsidRDefault="00F5159D" w:rsidP="00E36688">
      <w:pPr>
        <w:numPr>
          <w:ilvl w:val="1"/>
          <w:numId w:val="128"/>
        </w:numPr>
        <w:overflowPunct/>
        <w:autoSpaceDE/>
        <w:autoSpaceDN/>
        <w:adjustRightInd/>
        <w:textAlignment w:val="auto"/>
        <w:rPr>
          <w:rFonts w:ascii="Tahoma" w:hAnsi="Tahoma" w:cs="Tahoma"/>
          <w:sz w:val="20"/>
        </w:rPr>
      </w:pPr>
      <w:r>
        <w:rPr>
          <w:rFonts w:ascii="Tahoma" w:hAnsi="Tahoma" w:cs="Tahoma"/>
          <w:sz w:val="20"/>
        </w:rPr>
        <w:t xml:space="preserve">veřejnoprávní smlouva – lze přezkoumat kdykoli </w:t>
      </w:r>
    </w:p>
    <w:p w:rsidR="00F5159D" w:rsidRDefault="00F5159D" w:rsidP="00E36688">
      <w:pPr>
        <w:numPr>
          <w:ilvl w:val="1"/>
          <w:numId w:val="128"/>
        </w:numPr>
        <w:overflowPunct/>
        <w:autoSpaceDE/>
        <w:autoSpaceDN/>
        <w:adjustRightInd/>
        <w:textAlignment w:val="auto"/>
        <w:rPr>
          <w:rFonts w:ascii="Tahoma" w:hAnsi="Tahoma" w:cs="Tahoma"/>
          <w:sz w:val="20"/>
        </w:rPr>
      </w:pPr>
      <w:r>
        <w:rPr>
          <w:rFonts w:ascii="Tahoma" w:hAnsi="Tahoma" w:cs="Tahoma"/>
          <w:sz w:val="20"/>
        </w:rPr>
        <w:t xml:space="preserve">závazné stanovisko – lze zrušit kdykoli, když trvají účinky </w:t>
      </w:r>
    </w:p>
    <w:p w:rsidR="00F5159D" w:rsidRDefault="00F5159D" w:rsidP="00E36688">
      <w:pPr>
        <w:numPr>
          <w:ilvl w:val="1"/>
          <w:numId w:val="128"/>
        </w:numPr>
        <w:overflowPunct/>
        <w:autoSpaceDE/>
        <w:autoSpaceDN/>
        <w:adjustRightInd/>
        <w:textAlignment w:val="auto"/>
        <w:rPr>
          <w:rFonts w:ascii="Tahoma" w:hAnsi="Tahoma" w:cs="Tahoma"/>
          <w:sz w:val="20"/>
        </w:rPr>
      </w:pPr>
      <w:r>
        <w:rPr>
          <w:rFonts w:ascii="Tahoma" w:hAnsi="Tahoma" w:cs="Tahoma"/>
          <w:sz w:val="20"/>
        </w:rPr>
        <w:t xml:space="preserve">opatření obecné povahy – lze zahájit do 3 let od účinnosti </w:t>
      </w:r>
    </w:p>
    <w:p w:rsidR="00F5159D" w:rsidRDefault="00F5159D" w:rsidP="00E36688">
      <w:pPr>
        <w:numPr>
          <w:ilvl w:val="0"/>
          <w:numId w:val="128"/>
        </w:numPr>
        <w:overflowPunct/>
        <w:autoSpaceDE/>
        <w:autoSpaceDN/>
        <w:adjustRightInd/>
        <w:textAlignment w:val="auto"/>
        <w:rPr>
          <w:rFonts w:ascii="Tahoma" w:hAnsi="Tahoma" w:cs="Tahoma"/>
          <w:sz w:val="20"/>
        </w:rPr>
      </w:pPr>
      <w:r>
        <w:rPr>
          <w:rFonts w:ascii="Tahoma" w:hAnsi="Tahoma" w:cs="Tahoma"/>
          <w:sz w:val="20"/>
        </w:rPr>
        <w:t xml:space="preserve">rozhodnutí ve věci v přezkumném řízení už </w:t>
      </w:r>
      <w:r>
        <w:rPr>
          <w:rFonts w:ascii="Tahoma" w:hAnsi="Tahoma" w:cs="Tahoma"/>
          <w:b/>
          <w:sz w:val="20"/>
        </w:rPr>
        <w:t>nelze</w:t>
      </w:r>
      <w:r>
        <w:rPr>
          <w:rFonts w:ascii="Tahoma" w:hAnsi="Tahoma" w:cs="Tahoma"/>
          <w:sz w:val="20"/>
        </w:rPr>
        <w:t xml:space="preserve"> </w:t>
      </w:r>
      <w:r>
        <w:rPr>
          <w:rFonts w:ascii="Tahoma" w:hAnsi="Tahoma" w:cs="Tahoma"/>
          <w:b/>
          <w:sz w:val="20"/>
        </w:rPr>
        <w:t>vydat</w:t>
      </w:r>
      <w:r>
        <w:rPr>
          <w:rFonts w:ascii="Tahoma" w:hAnsi="Tahoma" w:cs="Tahoma"/>
          <w:sz w:val="20"/>
        </w:rPr>
        <w:t xml:space="preserve"> po uplynutí 15 měsíců od právní moci rozhodnutí ve věci</w:t>
      </w:r>
    </w:p>
    <w:p w:rsidR="008B3770" w:rsidRDefault="008B3770"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 xml:space="preserve">PRŮBĚH PŘEZKUMNÉHO ŘÍZENÍ A JEHO PŘEDPOKLADY </w:t>
      </w:r>
    </w:p>
    <w:p w:rsidR="00F5159D" w:rsidRDefault="00F5159D" w:rsidP="00F5159D">
      <w:pPr>
        <w:rPr>
          <w:rFonts w:ascii="Tahoma" w:hAnsi="Tahoma" w:cs="Tahoma"/>
          <w:b/>
          <w:sz w:val="20"/>
          <w:u w:val="single"/>
        </w:rPr>
      </w:pPr>
      <w:r>
        <w:rPr>
          <w:rFonts w:ascii="Tahoma" w:hAnsi="Tahoma" w:cs="Tahoma"/>
          <w:b/>
          <w:sz w:val="20"/>
          <w:u w:val="single"/>
        </w:rPr>
        <w:t>Předpoklady</w:t>
      </w:r>
    </w:p>
    <w:p w:rsidR="00F5159D" w:rsidRDefault="00F5159D" w:rsidP="00E36688">
      <w:pPr>
        <w:numPr>
          <w:ilvl w:val="0"/>
          <w:numId w:val="129"/>
        </w:numPr>
        <w:overflowPunct/>
        <w:autoSpaceDE/>
        <w:autoSpaceDN/>
        <w:adjustRightInd/>
        <w:textAlignment w:val="auto"/>
        <w:rPr>
          <w:rFonts w:ascii="Tahoma" w:hAnsi="Tahoma" w:cs="Tahoma"/>
          <w:sz w:val="20"/>
        </w:rPr>
      </w:pPr>
      <w:r>
        <w:rPr>
          <w:rFonts w:ascii="Tahoma" w:hAnsi="Tahoma" w:cs="Tahoma"/>
          <w:sz w:val="20"/>
        </w:rPr>
        <w:t>každá nezákonnost byla ve veřejném zájmu napravena</w:t>
      </w:r>
    </w:p>
    <w:p w:rsidR="00F5159D" w:rsidRDefault="00F5159D" w:rsidP="00E36688">
      <w:pPr>
        <w:numPr>
          <w:ilvl w:val="0"/>
          <w:numId w:val="129"/>
        </w:numPr>
        <w:overflowPunct/>
        <w:autoSpaceDE/>
        <w:autoSpaceDN/>
        <w:adjustRightInd/>
        <w:textAlignment w:val="auto"/>
        <w:rPr>
          <w:rFonts w:ascii="Tahoma" w:hAnsi="Tahoma" w:cs="Tahoma"/>
          <w:sz w:val="20"/>
        </w:rPr>
      </w:pPr>
      <w:r>
        <w:rPr>
          <w:rFonts w:ascii="Tahoma" w:hAnsi="Tahoma" w:cs="Tahoma"/>
          <w:sz w:val="20"/>
        </w:rPr>
        <w:t>každé rozhodnutí vydané v rozporu se zákony bylo změněno nebo zrušeno</w:t>
      </w:r>
    </w:p>
    <w:p w:rsidR="00F5159D" w:rsidRDefault="00F5159D" w:rsidP="00E36688">
      <w:pPr>
        <w:numPr>
          <w:ilvl w:val="0"/>
          <w:numId w:val="129"/>
        </w:numPr>
        <w:overflowPunct/>
        <w:autoSpaceDE/>
        <w:autoSpaceDN/>
        <w:adjustRightInd/>
        <w:textAlignment w:val="auto"/>
        <w:rPr>
          <w:rFonts w:ascii="Tahoma" w:hAnsi="Tahoma" w:cs="Tahoma"/>
          <w:sz w:val="20"/>
        </w:rPr>
      </w:pPr>
      <w:r>
        <w:rPr>
          <w:rFonts w:ascii="Tahoma" w:hAnsi="Tahoma" w:cs="Tahoma"/>
          <w:sz w:val="20"/>
        </w:rPr>
        <w:t>zásahy pouze v nezbytně nutných případech</w:t>
      </w:r>
    </w:p>
    <w:p w:rsidR="00F5159D" w:rsidRDefault="00F5159D" w:rsidP="00E36688">
      <w:pPr>
        <w:numPr>
          <w:ilvl w:val="0"/>
          <w:numId w:val="129"/>
        </w:numPr>
        <w:overflowPunct/>
        <w:autoSpaceDE/>
        <w:autoSpaceDN/>
        <w:adjustRightInd/>
        <w:textAlignment w:val="auto"/>
        <w:rPr>
          <w:rFonts w:ascii="Tahoma" w:hAnsi="Tahoma" w:cs="Tahoma"/>
          <w:sz w:val="20"/>
        </w:rPr>
      </w:pPr>
      <w:r>
        <w:rPr>
          <w:rFonts w:ascii="Tahoma" w:hAnsi="Tahoma" w:cs="Tahoma"/>
          <w:sz w:val="20"/>
        </w:rPr>
        <w:t>dodržet zásadu právní jistoty, stabilitu právních vztahů a ochranu nabytých práv</w:t>
      </w:r>
    </w:p>
    <w:p w:rsidR="00F5159D" w:rsidRDefault="00F5159D" w:rsidP="00F5159D">
      <w:pPr>
        <w:ind w:left="360"/>
        <w:rPr>
          <w:rFonts w:ascii="Tahoma" w:hAnsi="Tahoma" w:cs="Tahoma"/>
          <w:sz w:val="20"/>
        </w:rPr>
      </w:pPr>
    </w:p>
    <w:p w:rsidR="00F5159D" w:rsidRDefault="00F5159D" w:rsidP="00F5159D">
      <w:pPr>
        <w:rPr>
          <w:rFonts w:ascii="Tahoma" w:hAnsi="Tahoma" w:cs="Tahoma"/>
          <w:b/>
          <w:sz w:val="20"/>
          <w:u w:val="single"/>
        </w:rPr>
      </w:pPr>
      <w:r>
        <w:rPr>
          <w:rFonts w:ascii="Tahoma" w:hAnsi="Tahoma" w:cs="Tahoma"/>
          <w:b/>
          <w:sz w:val="20"/>
          <w:u w:val="single"/>
        </w:rPr>
        <w:t>Průběh řízení</w:t>
      </w:r>
    </w:p>
    <w:p w:rsidR="00F5159D" w:rsidRDefault="00F5159D" w:rsidP="00E36688">
      <w:pPr>
        <w:numPr>
          <w:ilvl w:val="0"/>
          <w:numId w:val="129"/>
        </w:numPr>
        <w:overflowPunct/>
        <w:autoSpaceDE/>
        <w:autoSpaceDN/>
        <w:adjustRightInd/>
        <w:textAlignment w:val="auto"/>
        <w:rPr>
          <w:rFonts w:ascii="Tahoma" w:hAnsi="Tahoma" w:cs="Tahoma"/>
          <w:sz w:val="20"/>
        </w:rPr>
      </w:pPr>
      <w:r>
        <w:rPr>
          <w:rFonts w:ascii="Tahoma" w:hAnsi="Tahoma" w:cs="Tahoma"/>
          <w:sz w:val="20"/>
        </w:rPr>
        <w:t xml:space="preserve">SprO vychází ze skutkových okolností a podle právního stavu, který existoval v době vydání rozhodnutí </w:t>
      </w:r>
    </w:p>
    <w:p w:rsidR="00F5159D" w:rsidRDefault="00F5159D" w:rsidP="00E36688">
      <w:pPr>
        <w:numPr>
          <w:ilvl w:val="0"/>
          <w:numId w:val="129"/>
        </w:numPr>
        <w:overflowPunct/>
        <w:autoSpaceDE/>
        <w:autoSpaceDN/>
        <w:adjustRightInd/>
        <w:textAlignment w:val="auto"/>
        <w:rPr>
          <w:rFonts w:ascii="Tahoma" w:hAnsi="Tahoma" w:cs="Tahoma"/>
          <w:sz w:val="20"/>
        </w:rPr>
      </w:pPr>
      <w:r>
        <w:rPr>
          <w:rFonts w:ascii="Tahoma" w:hAnsi="Tahoma" w:cs="Tahoma"/>
          <w:sz w:val="20"/>
        </w:rPr>
        <w:t xml:space="preserve">přezkumné řízení zahajuje ex offo bezprostředně nadřízený orgán </w:t>
      </w:r>
    </w:p>
    <w:p w:rsidR="00F5159D" w:rsidRDefault="00F5159D" w:rsidP="00E36688">
      <w:pPr>
        <w:numPr>
          <w:ilvl w:val="1"/>
          <w:numId w:val="129"/>
        </w:numPr>
        <w:overflowPunct/>
        <w:autoSpaceDE/>
        <w:autoSpaceDN/>
        <w:adjustRightInd/>
        <w:textAlignment w:val="auto"/>
        <w:rPr>
          <w:rFonts w:ascii="Tahoma" w:hAnsi="Tahoma" w:cs="Tahoma"/>
          <w:sz w:val="20"/>
        </w:rPr>
      </w:pPr>
      <w:r>
        <w:rPr>
          <w:rFonts w:ascii="Tahoma" w:hAnsi="Tahoma" w:cs="Tahoma"/>
          <w:sz w:val="20"/>
        </w:rPr>
        <w:t>výjimka</w:t>
      </w:r>
      <w:r w:rsidRPr="008B3770">
        <w:rPr>
          <w:rFonts w:ascii="Tahoma" w:hAnsi="Tahoma" w:cs="Tahoma"/>
          <w:sz w:val="20"/>
        </w:rPr>
        <w:t xml:space="preserve"> </w:t>
      </w:r>
      <w:r>
        <w:rPr>
          <w:rFonts w:ascii="Tahoma" w:hAnsi="Tahoma" w:cs="Tahoma"/>
          <w:sz w:val="20"/>
        </w:rPr>
        <w:t>–  autoremedura</w:t>
      </w:r>
    </w:p>
    <w:p w:rsidR="00F5159D" w:rsidRDefault="00F5159D" w:rsidP="00E36688">
      <w:pPr>
        <w:numPr>
          <w:ilvl w:val="0"/>
          <w:numId w:val="129"/>
        </w:numPr>
        <w:overflowPunct/>
        <w:autoSpaceDE/>
        <w:autoSpaceDN/>
        <w:adjustRightInd/>
        <w:textAlignment w:val="auto"/>
        <w:rPr>
          <w:rFonts w:ascii="Tahoma" w:hAnsi="Tahoma" w:cs="Tahoma"/>
          <w:sz w:val="20"/>
        </w:rPr>
      </w:pPr>
      <w:r>
        <w:rPr>
          <w:rFonts w:ascii="Tahoma" w:hAnsi="Tahoma" w:cs="Tahoma"/>
          <w:sz w:val="20"/>
        </w:rPr>
        <w:t>vykonatelnost přezkoumávaného rozhodnutí lze</w:t>
      </w:r>
      <w:r w:rsidRPr="008B3770">
        <w:rPr>
          <w:rFonts w:ascii="Tahoma" w:hAnsi="Tahoma" w:cs="Tahoma"/>
          <w:sz w:val="20"/>
        </w:rPr>
        <w:t xml:space="preserve"> </w:t>
      </w:r>
      <w:r>
        <w:rPr>
          <w:rFonts w:ascii="Tahoma" w:hAnsi="Tahoma" w:cs="Tahoma"/>
          <w:sz w:val="20"/>
        </w:rPr>
        <w:t>usnesením pozastavit pouze hrozí-li vážná újma některému účastníku nebo veřejnému zájmu</w:t>
      </w:r>
    </w:p>
    <w:p w:rsidR="00F5159D" w:rsidRDefault="00F5159D" w:rsidP="00F5159D">
      <w:pPr>
        <w:rPr>
          <w:rFonts w:ascii="Tahoma" w:hAnsi="Tahoma" w:cs="Tahoma"/>
          <w:b/>
          <w:sz w:val="20"/>
          <w:u w:val="single"/>
        </w:rPr>
      </w:pPr>
      <w:r>
        <w:rPr>
          <w:rFonts w:ascii="Tahoma" w:hAnsi="Tahoma" w:cs="Tahoma"/>
          <w:b/>
          <w:sz w:val="20"/>
          <w:u w:val="single"/>
        </w:rPr>
        <w:t>Výsledek průběhu řízení</w:t>
      </w:r>
    </w:p>
    <w:p w:rsidR="00F5159D" w:rsidRDefault="00F5159D" w:rsidP="00E36688">
      <w:pPr>
        <w:numPr>
          <w:ilvl w:val="0"/>
          <w:numId w:val="129"/>
        </w:numPr>
        <w:overflowPunct/>
        <w:autoSpaceDE/>
        <w:autoSpaceDN/>
        <w:adjustRightInd/>
        <w:textAlignment w:val="auto"/>
        <w:rPr>
          <w:rFonts w:ascii="Tahoma" w:hAnsi="Tahoma" w:cs="Tahoma"/>
          <w:sz w:val="20"/>
        </w:rPr>
      </w:pPr>
      <w:r>
        <w:rPr>
          <w:rFonts w:ascii="Tahoma" w:hAnsi="Tahoma" w:cs="Tahoma"/>
          <w:sz w:val="20"/>
        </w:rPr>
        <w:t>zastaví přezkum – nebyl rozhodnutím porušen právní předpis</w:t>
      </w:r>
    </w:p>
    <w:p w:rsidR="00F5159D" w:rsidRDefault="00F5159D" w:rsidP="00E36688">
      <w:pPr>
        <w:numPr>
          <w:ilvl w:val="0"/>
          <w:numId w:val="129"/>
        </w:numPr>
        <w:overflowPunct/>
        <w:autoSpaceDE/>
        <w:autoSpaceDN/>
        <w:adjustRightInd/>
        <w:textAlignment w:val="auto"/>
        <w:rPr>
          <w:rFonts w:ascii="Tahoma" w:hAnsi="Tahoma" w:cs="Tahoma"/>
          <w:sz w:val="20"/>
        </w:rPr>
      </w:pPr>
      <w:r>
        <w:rPr>
          <w:rFonts w:ascii="Tahoma" w:hAnsi="Tahoma" w:cs="Tahoma"/>
          <w:sz w:val="20"/>
        </w:rPr>
        <w:t>rozhodnutí zruší nebo změní</w:t>
      </w:r>
    </w:p>
    <w:p w:rsidR="00F5159D" w:rsidRDefault="00F5159D" w:rsidP="00E36688">
      <w:pPr>
        <w:numPr>
          <w:ilvl w:val="0"/>
          <w:numId w:val="129"/>
        </w:numPr>
        <w:overflowPunct/>
        <w:autoSpaceDE/>
        <w:autoSpaceDN/>
        <w:adjustRightInd/>
        <w:textAlignment w:val="auto"/>
        <w:rPr>
          <w:rFonts w:ascii="Tahoma" w:hAnsi="Tahoma" w:cs="Tahoma"/>
          <w:sz w:val="20"/>
        </w:rPr>
      </w:pPr>
      <w:r>
        <w:rPr>
          <w:rFonts w:ascii="Tahoma" w:hAnsi="Tahoma" w:cs="Tahoma"/>
          <w:sz w:val="20"/>
        </w:rPr>
        <w:t>rozhodnutí zruší a vrátí odvolacímu nebo nalézacímu SprO</w:t>
      </w:r>
    </w:p>
    <w:p w:rsidR="008B3770" w:rsidRDefault="008B3770"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ÚČINKY ROZHODNUTÍ V PŘEZKUMNÉM ŘÍZENÍ</w:t>
      </w:r>
    </w:p>
    <w:p w:rsidR="00F5159D" w:rsidRDefault="00F5159D" w:rsidP="00E36688">
      <w:pPr>
        <w:numPr>
          <w:ilvl w:val="0"/>
          <w:numId w:val="129"/>
        </w:numPr>
        <w:overflowPunct/>
        <w:autoSpaceDE/>
        <w:autoSpaceDN/>
        <w:adjustRightInd/>
        <w:textAlignment w:val="auto"/>
        <w:rPr>
          <w:rFonts w:ascii="Tahoma" w:hAnsi="Tahoma" w:cs="Tahoma"/>
          <w:sz w:val="20"/>
        </w:rPr>
      </w:pPr>
      <w:r>
        <w:rPr>
          <w:rFonts w:ascii="Tahoma" w:hAnsi="Tahoma" w:cs="Tahoma"/>
          <w:sz w:val="20"/>
        </w:rPr>
        <w:t xml:space="preserve">o tom, kdy nastanou právní účinky rozhodnutí v přezkumného řízení rozhodne SprO </w:t>
      </w:r>
      <w:r w:rsidRPr="008B3770">
        <w:rPr>
          <w:rFonts w:ascii="Tahoma" w:hAnsi="Tahoma" w:cs="Tahoma"/>
          <w:sz w:val="20"/>
        </w:rPr>
        <w:t>správním uvážením</w:t>
      </w:r>
      <w:r>
        <w:rPr>
          <w:rFonts w:ascii="Tahoma" w:hAnsi="Tahoma" w:cs="Tahoma"/>
          <w:sz w:val="20"/>
        </w:rPr>
        <w:t xml:space="preserve"> s </w:t>
      </w:r>
      <w:r w:rsidRPr="008B3770">
        <w:rPr>
          <w:rFonts w:ascii="Tahoma" w:hAnsi="Tahoma" w:cs="Tahoma"/>
          <w:sz w:val="20"/>
        </w:rPr>
        <w:t>ohledem na ochranu dobré víry</w:t>
      </w:r>
      <w:r>
        <w:rPr>
          <w:rFonts w:ascii="Tahoma" w:hAnsi="Tahoma" w:cs="Tahoma"/>
          <w:sz w:val="20"/>
        </w:rPr>
        <w:t xml:space="preserve"> a ochranu </w:t>
      </w:r>
      <w:r w:rsidRPr="008B3770">
        <w:rPr>
          <w:rFonts w:ascii="Tahoma" w:hAnsi="Tahoma" w:cs="Tahoma"/>
          <w:sz w:val="20"/>
        </w:rPr>
        <w:t>veřejného zájmu</w:t>
      </w:r>
    </w:p>
    <w:p w:rsidR="00F5159D" w:rsidRDefault="00F5159D" w:rsidP="00E36688">
      <w:pPr>
        <w:numPr>
          <w:ilvl w:val="0"/>
          <w:numId w:val="129"/>
        </w:numPr>
        <w:overflowPunct/>
        <w:autoSpaceDE/>
        <w:autoSpaceDN/>
        <w:adjustRightInd/>
        <w:textAlignment w:val="auto"/>
        <w:rPr>
          <w:rFonts w:ascii="Tahoma" w:hAnsi="Tahoma" w:cs="Tahoma"/>
          <w:sz w:val="20"/>
        </w:rPr>
      </w:pPr>
      <w:r>
        <w:rPr>
          <w:rFonts w:ascii="Tahoma" w:hAnsi="Tahoma" w:cs="Tahoma"/>
          <w:sz w:val="20"/>
        </w:rPr>
        <w:t xml:space="preserve">účinky nastanou </w:t>
      </w:r>
      <w:r w:rsidRPr="008B3770">
        <w:rPr>
          <w:rFonts w:ascii="Tahoma" w:hAnsi="Tahoma" w:cs="Tahoma"/>
          <w:sz w:val="20"/>
        </w:rPr>
        <w:t>zpětně</w:t>
      </w:r>
      <w:r>
        <w:rPr>
          <w:rFonts w:ascii="Tahoma" w:hAnsi="Tahoma" w:cs="Tahoma"/>
          <w:sz w:val="20"/>
        </w:rPr>
        <w:t xml:space="preserve"> od právní moci či vykonatelnosti napadeného rozhodnutí (ex tunc) </w:t>
      </w:r>
      <w:r w:rsidRPr="008B3770">
        <w:rPr>
          <w:rFonts w:ascii="Tahoma" w:hAnsi="Tahoma" w:cs="Tahoma"/>
          <w:sz w:val="20"/>
        </w:rPr>
        <w:t>nebo až</w:t>
      </w:r>
      <w:r>
        <w:rPr>
          <w:rFonts w:ascii="Tahoma" w:hAnsi="Tahoma" w:cs="Tahoma"/>
          <w:sz w:val="20"/>
        </w:rPr>
        <w:t xml:space="preserve"> od PM přezkumného rozhodnutí (ex nunc)</w:t>
      </w:r>
    </w:p>
    <w:p w:rsidR="00F5159D" w:rsidRDefault="00F5159D" w:rsidP="00E36688">
      <w:pPr>
        <w:numPr>
          <w:ilvl w:val="0"/>
          <w:numId w:val="129"/>
        </w:numPr>
        <w:overflowPunct/>
        <w:autoSpaceDE/>
        <w:autoSpaceDN/>
        <w:adjustRightInd/>
        <w:textAlignment w:val="auto"/>
        <w:rPr>
          <w:rFonts w:ascii="Tahoma" w:hAnsi="Tahoma" w:cs="Tahoma"/>
          <w:sz w:val="20"/>
        </w:rPr>
      </w:pPr>
      <w:r>
        <w:rPr>
          <w:rFonts w:ascii="Tahoma" w:hAnsi="Tahoma" w:cs="Tahoma"/>
          <w:sz w:val="20"/>
        </w:rPr>
        <w:t xml:space="preserve">rozhodnutí v přezkumném řízení je rozhodnutím </w:t>
      </w:r>
      <w:r w:rsidRPr="008B3770">
        <w:rPr>
          <w:rFonts w:ascii="Tahoma" w:hAnsi="Tahoma" w:cs="Tahoma"/>
          <w:sz w:val="20"/>
        </w:rPr>
        <w:t>prvoinstančním</w:t>
      </w:r>
      <w:r>
        <w:rPr>
          <w:rFonts w:ascii="Tahoma" w:hAnsi="Tahoma" w:cs="Tahoma"/>
          <w:sz w:val="20"/>
        </w:rPr>
        <w:t xml:space="preserve"> a proto</w:t>
      </w:r>
    </w:p>
    <w:p w:rsidR="00F5159D" w:rsidRDefault="00F5159D" w:rsidP="00E36688">
      <w:pPr>
        <w:numPr>
          <w:ilvl w:val="1"/>
          <w:numId w:val="129"/>
        </w:numPr>
        <w:overflowPunct/>
        <w:autoSpaceDE/>
        <w:autoSpaceDN/>
        <w:adjustRightInd/>
        <w:textAlignment w:val="auto"/>
        <w:rPr>
          <w:rFonts w:ascii="Tahoma" w:hAnsi="Tahoma" w:cs="Tahoma"/>
          <w:sz w:val="20"/>
        </w:rPr>
      </w:pPr>
      <w:r>
        <w:rPr>
          <w:rFonts w:ascii="Tahoma" w:hAnsi="Tahoma" w:cs="Tahoma"/>
          <w:sz w:val="20"/>
        </w:rPr>
        <w:t xml:space="preserve">proti rozhodnutí v přezkumném řízení se lze </w:t>
      </w:r>
      <w:r w:rsidRPr="008B3770">
        <w:rPr>
          <w:rFonts w:ascii="Tahoma" w:hAnsi="Tahoma" w:cs="Tahoma"/>
          <w:sz w:val="20"/>
        </w:rPr>
        <w:t>odvolat</w:t>
      </w:r>
    </w:p>
    <w:p w:rsidR="00F5159D" w:rsidRDefault="00F5159D" w:rsidP="00E36688">
      <w:pPr>
        <w:numPr>
          <w:ilvl w:val="1"/>
          <w:numId w:val="129"/>
        </w:numPr>
        <w:overflowPunct/>
        <w:autoSpaceDE/>
        <w:autoSpaceDN/>
        <w:adjustRightInd/>
        <w:textAlignment w:val="auto"/>
        <w:rPr>
          <w:rFonts w:ascii="Tahoma" w:hAnsi="Tahoma" w:cs="Tahoma"/>
          <w:sz w:val="20"/>
        </w:rPr>
      </w:pPr>
      <w:r>
        <w:rPr>
          <w:rFonts w:ascii="Tahoma" w:hAnsi="Tahoma" w:cs="Tahoma"/>
          <w:sz w:val="20"/>
        </w:rPr>
        <w:t xml:space="preserve">u rozhodnutí ÚSprO, ministra, státního tajemníka nebo vedoucího jiného správního úřadu je možné podat </w:t>
      </w:r>
      <w:r w:rsidRPr="008B3770">
        <w:rPr>
          <w:rFonts w:ascii="Tahoma" w:hAnsi="Tahoma" w:cs="Tahoma"/>
          <w:sz w:val="20"/>
        </w:rPr>
        <w:t>rozklad</w:t>
      </w:r>
      <w:r>
        <w:rPr>
          <w:rFonts w:ascii="Tahoma" w:hAnsi="Tahoma" w:cs="Tahoma"/>
          <w:sz w:val="20"/>
        </w:rPr>
        <w:t xml:space="preserve"> </w:t>
      </w:r>
    </w:p>
    <w:p w:rsidR="008B3770" w:rsidRDefault="008B3770"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 xml:space="preserve">DRUHY PŘEZKUMNÉHO ŘÍZENÍ </w:t>
      </w:r>
    </w:p>
    <w:p w:rsidR="00F5159D" w:rsidRDefault="00F5159D" w:rsidP="00F5159D">
      <w:pPr>
        <w:rPr>
          <w:rFonts w:ascii="Tahoma" w:hAnsi="Tahoma" w:cs="Tahoma"/>
          <w:b/>
          <w:sz w:val="20"/>
        </w:rPr>
      </w:pPr>
      <w:r>
        <w:rPr>
          <w:rFonts w:ascii="Tahoma" w:hAnsi="Tahoma" w:cs="Tahoma"/>
          <w:b/>
          <w:sz w:val="20"/>
        </w:rPr>
        <w:t xml:space="preserve">běžné přezkumné řízení </w:t>
      </w:r>
    </w:p>
    <w:p w:rsidR="00F5159D" w:rsidRDefault="00F5159D" w:rsidP="00E36688">
      <w:pPr>
        <w:numPr>
          <w:ilvl w:val="0"/>
          <w:numId w:val="129"/>
        </w:numPr>
        <w:overflowPunct/>
        <w:autoSpaceDE/>
        <w:autoSpaceDN/>
        <w:adjustRightInd/>
        <w:textAlignment w:val="auto"/>
        <w:rPr>
          <w:rFonts w:ascii="Tahoma" w:hAnsi="Tahoma" w:cs="Tahoma"/>
          <w:sz w:val="20"/>
        </w:rPr>
      </w:pPr>
      <w:r>
        <w:rPr>
          <w:rFonts w:ascii="Tahoma" w:hAnsi="Tahoma" w:cs="Tahoma"/>
          <w:sz w:val="20"/>
        </w:rPr>
        <w:t>posuzuje se spisový materiál, a v jeho rámci se provádí omezené dokazování</w:t>
      </w:r>
    </w:p>
    <w:p w:rsidR="00F5159D" w:rsidRDefault="00F5159D" w:rsidP="00F5159D">
      <w:pPr>
        <w:ind w:left="360"/>
        <w:rPr>
          <w:rFonts w:ascii="Tahoma" w:hAnsi="Tahoma" w:cs="Tahoma"/>
          <w:sz w:val="20"/>
        </w:rPr>
      </w:pPr>
    </w:p>
    <w:p w:rsidR="00F5159D" w:rsidRDefault="00F5159D" w:rsidP="00F5159D">
      <w:pPr>
        <w:rPr>
          <w:rFonts w:ascii="Tahoma" w:hAnsi="Tahoma" w:cs="Tahoma"/>
          <w:b/>
          <w:sz w:val="20"/>
        </w:rPr>
      </w:pPr>
      <w:r>
        <w:rPr>
          <w:rFonts w:ascii="Tahoma" w:hAnsi="Tahoma" w:cs="Tahoma"/>
          <w:b/>
          <w:sz w:val="20"/>
        </w:rPr>
        <w:t xml:space="preserve">zkrácené přezkumné řízení </w:t>
      </w:r>
    </w:p>
    <w:p w:rsidR="00F5159D" w:rsidRDefault="00F5159D" w:rsidP="00E36688">
      <w:pPr>
        <w:numPr>
          <w:ilvl w:val="0"/>
          <w:numId w:val="129"/>
        </w:numPr>
        <w:overflowPunct/>
        <w:autoSpaceDE/>
        <w:autoSpaceDN/>
        <w:adjustRightInd/>
        <w:textAlignment w:val="auto"/>
        <w:rPr>
          <w:rFonts w:ascii="Tahoma" w:hAnsi="Tahoma" w:cs="Tahoma"/>
          <w:sz w:val="20"/>
        </w:rPr>
      </w:pPr>
      <w:r>
        <w:rPr>
          <w:rFonts w:ascii="Tahoma" w:hAnsi="Tahoma" w:cs="Tahoma"/>
          <w:sz w:val="20"/>
        </w:rPr>
        <w:t>zjevné porušení právního předpisu ze spisového materiálu – nedokazuje se</w:t>
      </w:r>
    </w:p>
    <w:p w:rsidR="00F5159D" w:rsidRDefault="00F5159D" w:rsidP="00E36688">
      <w:pPr>
        <w:numPr>
          <w:ilvl w:val="0"/>
          <w:numId w:val="129"/>
        </w:numPr>
        <w:overflowPunct/>
        <w:autoSpaceDE/>
        <w:autoSpaceDN/>
        <w:adjustRightInd/>
        <w:textAlignment w:val="auto"/>
        <w:rPr>
          <w:rFonts w:ascii="Tahoma" w:hAnsi="Tahoma" w:cs="Tahoma"/>
          <w:sz w:val="20"/>
        </w:rPr>
      </w:pPr>
      <w:r>
        <w:rPr>
          <w:rFonts w:ascii="Tahoma" w:hAnsi="Tahoma" w:cs="Tahoma"/>
          <w:sz w:val="20"/>
        </w:rPr>
        <w:t>vydá se meritorní rozhodnutí ve věci</w:t>
      </w:r>
    </w:p>
    <w:p w:rsidR="00F5159D" w:rsidRPr="00612607" w:rsidRDefault="00F5159D" w:rsidP="009E267B">
      <w:pPr>
        <w:pStyle w:val="Nadpis1"/>
        <w:rPr>
          <w:rFonts w:ascii="Tahoma" w:hAnsi="Tahoma" w:cs="Tahoma"/>
          <w:bCs w:val="0"/>
          <w:color w:val="FF0000"/>
          <w:sz w:val="22"/>
          <w:szCs w:val="22"/>
        </w:rPr>
      </w:pPr>
      <w:r>
        <w:rPr>
          <w:rFonts w:ascii="Tahoma" w:hAnsi="Tahoma" w:cs="Tahoma"/>
          <w:bCs w:val="0"/>
          <w:caps/>
          <w:sz w:val="22"/>
          <w:szCs w:val="22"/>
          <w:u w:val="single"/>
        </w:rPr>
        <w:br w:type="page"/>
      </w:r>
      <w:bookmarkStart w:id="99" w:name="_Toc227388782"/>
      <w:r w:rsidR="003669F4" w:rsidRPr="00612607">
        <w:rPr>
          <w:rFonts w:ascii="Tahoma" w:hAnsi="Tahoma" w:cs="Tahoma"/>
          <w:bCs w:val="0"/>
          <w:color w:val="FF0000"/>
          <w:sz w:val="22"/>
          <w:szCs w:val="22"/>
        </w:rPr>
        <w:lastRenderedPageBreak/>
        <w:t xml:space="preserve"> </w:t>
      </w:r>
      <w:bookmarkStart w:id="100" w:name="_Toc227389628"/>
      <w:r w:rsidR="00612607">
        <w:rPr>
          <w:rFonts w:ascii="Tahoma" w:hAnsi="Tahoma" w:cs="Tahoma"/>
          <w:bCs w:val="0"/>
          <w:color w:val="FF0000"/>
          <w:sz w:val="22"/>
          <w:szCs w:val="22"/>
        </w:rPr>
        <w:t xml:space="preserve">  </w:t>
      </w:r>
      <w:r w:rsidR="003669F4" w:rsidRPr="00612607">
        <w:rPr>
          <w:rFonts w:ascii="Tahoma" w:hAnsi="Tahoma" w:cs="Tahoma"/>
          <w:bCs w:val="0"/>
          <w:color w:val="FF0000"/>
          <w:sz w:val="22"/>
          <w:szCs w:val="22"/>
        </w:rPr>
        <w:t>Výkon rozhodnutí</w:t>
      </w:r>
      <w:bookmarkEnd w:id="99"/>
      <w:bookmarkEnd w:id="100"/>
    </w:p>
    <w:p w:rsidR="003669F4" w:rsidRPr="00ED4B1A" w:rsidRDefault="003669F4" w:rsidP="00B73F0C">
      <w:pPr>
        <w:pStyle w:val="Nadpis2"/>
        <w:spacing w:before="0" w:after="0"/>
        <w:rPr>
          <w:rFonts w:ascii="Tahoma" w:hAnsi="Tahoma" w:cs="Tahoma"/>
          <w:bCs w:val="0"/>
          <w:sz w:val="16"/>
          <w:szCs w:val="16"/>
          <w:u w:val="single"/>
        </w:rPr>
      </w:pPr>
      <w:bookmarkStart w:id="101" w:name="_Toc227388783"/>
      <w:bookmarkStart w:id="102" w:name="_Toc227389629"/>
      <w:r w:rsidRPr="00ED4B1A">
        <w:rPr>
          <w:rFonts w:ascii="Tahoma" w:hAnsi="Tahoma" w:cs="Tahoma"/>
          <w:bCs w:val="0"/>
          <w:sz w:val="16"/>
          <w:szCs w:val="16"/>
          <w:u w:val="single"/>
        </w:rPr>
        <w:t>(pojem, lhůty, předpoklady a procesní podmínky, druhy exekuce na peněžité plnění, druhy exekuce na nepeněžité plnění, způsoby provedení exekuce, stížnosti správních orgánů k exekuci).</w:t>
      </w:r>
      <w:bookmarkEnd w:id="101"/>
      <w:bookmarkEnd w:id="102"/>
      <w:r w:rsidRPr="00ED4B1A">
        <w:rPr>
          <w:rFonts w:ascii="Tahoma" w:hAnsi="Tahoma" w:cs="Tahoma"/>
          <w:bCs w:val="0"/>
          <w:sz w:val="16"/>
          <w:szCs w:val="16"/>
          <w:u w:val="single"/>
        </w:rPr>
        <w:t xml:space="preserve"> </w:t>
      </w:r>
    </w:p>
    <w:p w:rsidR="00ED4B1A" w:rsidRPr="00B73F0C" w:rsidRDefault="00ED4B1A" w:rsidP="00B73F0C">
      <w:pPr>
        <w:pStyle w:val="Nadpis2"/>
        <w:spacing w:before="0" w:after="0"/>
        <w:rPr>
          <w:rFonts w:ascii="Tahoma" w:hAnsi="Tahoma" w:cs="Tahoma"/>
          <w:bCs w:val="0"/>
          <w:sz w:val="16"/>
          <w:szCs w:val="16"/>
          <w:u w:val="single"/>
        </w:rPr>
      </w:pPr>
      <w:bookmarkStart w:id="103" w:name="_Toc186486253"/>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POJEM</w:t>
      </w:r>
      <w:bookmarkEnd w:id="103"/>
    </w:p>
    <w:p w:rsidR="00F5159D" w:rsidRDefault="00F5159D" w:rsidP="00E36688">
      <w:pPr>
        <w:numPr>
          <w:ilvl w:val="0"/>
          <w:numId w:val="129"/>
        </w:numPr>
        <w:overflowPunct/>
        <w:autoSpaceDE/>
        <w:autoSpaceDN/>
        <w:adjustRightInd/>
        <w:textAlignment w:val="auto"/>
        <w:rPr>
          <w:rFonts w:ascii="Tahoma" w:hAnsi="Tahoma" w:cs="Tahoma"/>
          <w:sz w:val="20"/>
        </w:rPr>
      </w:pPr>
      <w:r>
        <w:rPr>
          <w:rFonts w:ascii="Tahoma" w:hAnsi="Tahoma" w:cs="Tahoma"/>
          <w:sz w:val="20"/>
        </w:rPr>
        <w:t xml:space="preserve">výkon rozhodnutí (správní exekuce) spočívá ve vynucení splnění povinnosti, která nebyla splněna dobrovolně </w:t>
      </w:r>
    </w:p>
    <w:p w:rsidR="00F5159D" w:rsidRDefault="00F5159D" w:rsidP="00E36688">
      <w:pPr>
        <w:numPr>
          <w:ilvl w:val="0"/>
          <w:numId w:val="129"/>
        </w:numPr>
        <w:overflowPunct/>
        <w:autoSpaceDE/>
        <w:autoSpaceDN/>
        <w:adjustRightInd/>
        <w:textAlignment w:val="auto"/>
        <w:rPr>
          <w:rFonts w:ascii="Tahoma" w:hAnsi="Tahoma" w:cs="Tahoma"/>
          <w:sz w:val="20"/>
        </w:rPr>
      </w:pPr>
      <w:r>
        <w:rPr>
          <w:rFonts w:ascii="Tahoma" w:hAnsi="Tahoma" w:cs="Tahoma"/>
          <w:sz w:val="20"/>
        </w:rPr>
        <w:t>postup, kterým se provádí nucená realizace plnění k tomu oprávněnými orgány</w:t>
      </w:r>
    </w:p>
    <w:p w:rsidR="008B3770" w:rsidRDefault="008B3770" w:rsidP="001421C8">
      <w:pPr>
        <w:rPr>
          <w:rFonts w:ascii="Tahoma" w:hAnsi="Tahoma" w:cs="Tahoma"/>
          <w:b/>
          <w:caps/>
          <w:sz w:val="20"/>
          <w:u w:val="double"/>
        </w:rPr>
      </w:pPr>
      <w:bookmarkStart w:id="104" w:name="_Toc186486254"/>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LHŮTY</w:t>
      </w:r>
      <w:bookmarkEnd w:id="104"/>
      <w:r w:rsidRPr="001421C8">
        <w:rPr>
          <w:rFonts w:ascii="Tahoma" w:hAnsi="Tahoma" w:cs="Tahoma"/>
          <w:b/>
          <w:caps/>
          <w:sz w:val="20"/>
          <w:u w:val="double"/>
        </w:rPr>
        <w:t xml:space="preserve"> </w:t>
      </w:r>
    </w:p>
    <w:p w:rsidR="00F5159D" w:rsidRPr="008B3770" w:rsidRDefault="00F5159D" w:rsidP="00E36688">
      <w:pPr>
        <w:numPr>
          <w:ilvl w:val="0"/>
          <w:numId w:val="129"/>
        </w:numPr>
        <w:overflowPunct/>
        <w:autoSpaceDE/>
        <w:autoSpaceDN/>
        <w:adjustRightInd/>
        <w:textAlignment w:val="auto"/>
        <w:rPr>
          <w:rFonts w:ascii="Tahoma" w:hAnsi="Tahoma" w:cs="Tahoma"/>
          <w:sz w:val="20"/>
        </w:rPr>
      </w:pPr>
      <w:r w:rsidRPr="008B3770">
        <w:rPr>
          <w:rFonts w:ascii="Tahoma" w:hAnsi="Tahoma" w:cs="Tahoma"/>
          <w:sz w:val="20"/>
        </w:rPr>
        <w:t>marné uplynutí lhůty stanovené SprO pro dobrovolné plnění</w:t>
      </w:r>
    </w:p>
    <w:p w:rsidR="00F5159D" w:rsidRDefault="00F5159D" w:rsidP="00F5159D">
      <w:pPr>
        <w:rPr>
          <w:rFonts w:ascii="Tahoma" w:hAnsi="Tahoma" w:cs="Tahoma"/>
          <w:b/>
          <w:bCs/>
          <w:sz w:val="20"/>
        </w:rPr>
      </w:pPr>
    </w:p>
    <w:p w:rsidR="00F5159D" w:rsidRDefault="00F5159D" w:rsidP="00F5159D">
      <w:pPr>
        <w:rPr>
          <w:rFonts w:ascii="Tahoma" w:hAnsi="Tahoma" w:cs="Tahoma"/>
          <w:bCs/>
          <w:sz w:val="20"/>
        </w:rPr>
      </w:pPr>
      <w:r>
        <w:rPr>
          <w:rFonts w:ascii="Tahoma" w:hAnsi="Tahoma" w:cs="Tahoma"/>
          <w:bCs/>
          <w:sz w:val="20"/>
        </w:rPr>
        <w:t>Právo vymáhat plnění je časově omezeno (promlčení, prekluze)</w:t>
      </w:r>
    </w:p>
    <w:p w:rsidR="00F5159D" w:rsidRDefault="00F5159D" w:rsidP="00F5159D">
      <w:pPr>
        <w:rPr>
          <w:rFonts w:ascii="Tahoma" w:hAnsi="Tahoma" w:cs="Tahoma"/>
          <w:b/>
          <w:bCs/>
          <w:sz w:val="20"/>
        </w:rPr>
      </w:pPr>
      <w:r>
        <w:rPr>
          <w:rFonts w:ascii="Tahoma" w:hAnsi="Tahoma" w:cs="Tahoma"/>
          <w:b/>
          <w:bCs/>
          <w:sz w:val="20"/>
        </w:rPr>
        <w:t>Právo na peněžité plnění</w:t>
      </w:r>
    </w:p>
    <w:p w:rsidR="00F5159D" w:rsidRPr="008B3770" w:rsidRDefault="00F5159D" w:rsidP="00E36688">
      <w:pPr>
        <w:numPr>
          <w:ilvl w:val="0"/>
          <w:numId w:val="129"/>
        </w:numPr>
        <w:overflowPunct/>
        <w:autoSpaceDE/>
        <w:autoSpaceDN/>
        <w:adjustRightInd/>
        <w:textAlignment w:val="auto"/>
        <w:rPr>
          <w:rFonts w:ascii="Tahoma" w:hAnsi="Tahoma" w:cs="Tahoma"/>
          <w:sz w:val="20"/>
        </w:rPr>
      </w:pPr>
      <w:r w:rsidRPr="008B3770">
        <w:rPr>
          <w:rFonts w:ascii="Tahoma" w:hAnsi="Tahoma" w:cs="Tahoma"/>
          <w:sz w:val="20"/>
        </w:rPr>
        <w:t>se promlčuje za 6 let po roce, kdy se stala vymahat</w:t>
      </w:r>
      <w:r w:rsidR="0008593F">
        <w:rPr>
          <w:rFonts w:ascii="Tahoma" w:hAnsi="Tahoma" w:cs="Tahoma"/>
          <w:sz w:val="20"/>
        </w:rPr>
        <w:t>elné</w:t>
      </w:r>
    </w:p>
    <w:p w:rsidR="00F5159D" w:rsidRPr="008B3770" w:rsidRDefault="00F5159D" w:rsidP="00E36688">
      <w:pPr>
        <w:numPr>
          <w:ilvl w:val="0"/>
          <w:numId w:val="129"/>
        </w:numPr>
        <w:overflowPunct/>
        <w:autoSpaceDE/>
        <w:autoSpaceDN/>
        <w:adjustRightInd/>
        <w:textAlignment w:val="auto"/>
        <w:rPr>
          <w:rFonts w:ascii="Tahoma" w:hAnsi="Tahoma" w:cs="Tahoma"/>
          <w:sz w:val="20"/>
        </w:rPr>
      </w:pPr>
      <w:r w:rsidRPr="008B3770">
        <w:rPr>
          <w:rFonts w:ascii="Tahoma" w:hAnsi="Tahoma" w:cs="Tahoma"/>
          <w:sz w:val="20"/>
        </w:rPr>
        <w:t xml:space="preserve">max  lze vymáhat do </w:t>
      </w:r>
      <w:r w:rsidR="0008593F">
        <w:rPr>
          <w:rFonts w:ascii="Tahoma" w:hAnsi="Tahoma" w:cs="Tahoma"/>
          <w:sz w:val="20"/>
        </w:rPr>
        <w:t xml:space="preserve">20 let od konce roku, kdy se </w:t>
      </w:r>
      <w:r w:rsidRPr="008B3770">
        <w:rPr>
          <w:rFonts w:ascii="Tahoma" w:hAnsi="Tahoma" w:cs="Tahoma"/>
          <w:sz w:val="20"/>
        </w:rPr>
        <w:t>stal</w:t>
      </w:r>
      <w:r w:rsidR="0008593F">
        <w:rPr>
          <w:rFonts w:ascii="Tahoma" w:hAnsi="Tahoma" w:cs="Tahoma"/>
          <w:sz w:val="20"/>
        </w:rPr>
        <w:t>o splatné</w:t>
      </w:r>
    </w:p>
    <w:p w:rsidR="00F5159D" w:rsidRDefault="00F5159D" w:rsidP="00F5159D">
      <w:pPr>
        <w:rPr>
          <w:rFonts w:ascii="Tahoma" w:hAnsi="Tahoma" w:cs="Tahoma"/>
          <w:bCs/>
          <w:sz w:val="20"/>
        </w:rPr>
      </w:pPr>
      <w:r>
        <w:rPr>
          <w:rFonts w:ascii="Tahoma" w:hAnsi="Tahoma" w:cs="Tahoma"/>
          <w:b/>
          <w:bCs/>
          <w:sz w:val="20"/>
        </w:rPr>
        <w:t>Právo na nepeněžité plnění</w:t>
      </w:r>
    </w:p>
    <w:p w:rsidR="00F5159D" w:rsidRPr="008B3770" w:rsidRDefault="00F5159D" w:rsidP="00E36688">
      <w:pPr>
        <w:numPr>
          <w:ilvl w:val="0"/>
          <w:numId w:val="129"/>
        </w:numPr>
        <w:overflowPunct/>
        <w:autoSpaceDE/>
        <w:autoSpaceDN/>
        <w:adjustRightInd/>
        <w:textAlignment w:val="auto"/>
        <w:rPr>
          <w:rFonts w:ascii="Tahoma" w:hAnsi="Tahoma" w:cs="Tahoma"/>
          <w:sz w:val="20"/>
        </w:rPr>
      </w:pPr>
      <w:r w:rsidRPr="008B3770">
        <w:rPr>
          <w:rFonts w:ascii="Tahoma" w:hAnsi="Tahoma" w:cs="Tahoma"/>
          <w:sz w:val="20"/>
        </w:rPr>
        <w:t>max lhůta pro nařízení exekuce je 5 let od nabytí vykonatelnosti exekučního titulu</w:t>
      </w:r>
    </w:p>
    <w:p w:rsidR="00F5159D" w:rsidRPr="008B3770" w:rsidRDefault="00F5159D" w:rsidP="00E36688">
      <w:pPr>
        <w:numPr>
          <w:ilvl w:val="0"/>
          <w:numId w:val="129"/>
        </w:numPr>
        <w:overflowPunct/>
        <w:autoSpaceDE/>
        <w:autoSpaceDN/>
        <w:adjustRightInd/>
        <w:textAlignment w:val="auto"/>
        <w:rPr>
          <w:rFonts w:ascii="Tahoma" w:hAnsi="Tahoma" w:cs="Tahoma"/>
          <w:sz w:val="20"/>
        </w:rPr>
      </w:pPr>
      <w:r w:rsidRPr="008B3770">
        <w:rPr>
          <w:rFonts w:ascii="Tahoma" w:hAnsi="Tahoma" w:cs="Tahoma"/>
          <w:sz w:val="20"/>
        </w:rPr>
        <w:t xml:space="preserve">exekuční řízení musí být skončeno nejpozději do 10 let od vykonatelnosti </w:t>
      </w:r>
    </w:p>
    <w:p w:rsidR="008B3770" w:rsidRDefault="008B3770" w:rsidP="001421C8">
      <w:pPr>
        <w:rPr>
          <w:rFonts w:ascii="Tahoma" w:hAnsi="Tahoma" w:cs="Tahoma"/>
          <w:b/>
          <w:caps/>
          <w:sz w:val="20"/>
          <w:u w:val="double"/>
        </w:rPr>
      </w:pPr>
      <w:bookmarkStart w:id="105" w:name="_Toc186486255"/>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PŘEDPOKLADY A PROCESNÍ PODMÍNKY</w:t>
      </w:r>
      <w:bookmarkEnd w:id="105"/>
      <w:r w:rsidRPr="001421C8">
        <w:rPr>
          <w:rFonts w:ascii="Tahoma" w:hAnsi="Tahoma" w:cs="Tahoma"/>
          <w:b/>
          <w:caps/>
          <w:sz w:val="20"/>
          <w:u w:val="double"/>
        </w:rPr>
        <w:t xml:space="preserve"> </w:t>
      </w:r>
    </w:p>
    <w:p w:rsidR="00F5159D" w:rsidRPr="008B3770" w:rsidRDefault="00F5159D" w:rsidP="00E36688">
      <w:pPr>
        <w:numPr>
          <w:ilvl w:val="0"/>
          <w:numId w:val="129"/>
        </w:numPr>
        <w:overflowPunct/>
        <w:autoSpaceDE/>
        <w:autoSpaceDN/>
        <w:adjustRightInd/>
        <w:textAlignment w:val="auto"/>
        <w:rPr>
          <w:rFonts w:ascii="Tahoma" w:hAnsi="Tahoma" w:cs="Tahoma"/>
          <w:sz w:val="20"/>
        </w:rPr>
      </w:pPr>
      <w:r w:rsidRPr="008B3770">
        <w:rPr>
          <w:rFonts w:ascii="Tahoma" w:hAnsi="Tahoma" w:cs="Tahoma"/>
          <w:sz w:val="20"/>
        </w:rPr>
        <w:t>účastník řízení nesplnil dobrovolně povinnost ve stanovené lhůtě a byl podán návrh na výkon rozhodnutí</w:t>
      </w:r>
    </w:p>
    <w:p w:rsidR="00F5159D" w:rsidRPr="008B3770" w:rsidRDefault="00F5159D" w:rsidP="00E36688">
      <w:pPr>
        <w:numPr>
          <w:ilvl w:val="0"/>
          <w:numId w:val="129"/>
        </w:numPr>
        <w:overflowPunct/>
        <w:autoSpaceDE/>
        <w:autoSpaceDN/>
        <w:adjustRightInd/>
        <w:textAlignment w:val="auto"/>
        <w:rPr>
          <w:rFonts w:ascii="Tahoma" w:hAnsi="Tahoma" w:cs="Tahoma"/>
          <w:sz w:val="20"/>
        </w:rPr>
      </w:pPr>
      <w:r w:rsidRPr="008B3770">
        <w:rPr>
          <w:rFonts w:ascii="Tahoma" w:hAnsi="Tahoma" w:cs="Tahoma"/>
          <w:sz w:val="20"/>
        </w:rPr>
        <w:t>nedošlo k prekluzi</w:t>
      </w:r>
    </w:p>
    <w:p w:rsidR="00F5159D" w:rsidRPr="008B3770" w:rsidRDefault="00F5159D" w:rsidP="00E36688">
      <w:pPr>
        <w:numPr>
          <w:ilvl w:val="0"/>
          <w:numId w:val="129"/>
        </w:numPr>
        <w:overflowPunct/>
        <w:autoSpaceDE/>
        <w:autoSpaceDN/>
        <w:adjustRightInd/>
        <w:textAlignment w:val="auto"/>
        <w:rPr>
          <w:rFonts w:ascii="Tahoma" w:hAnsi="Tahoma" w:cs="Tahoma"/>
          <w:sz w:val="20"/>
        </w:rPr>
      </w:pPr>
      <w:r w:rsidRPr="008B3770">
        <w:rPr>
          <w:rFonts w:ascii="Tahoma" w:hAnsi="Tahoma" w:cs="Tahoma"/>
          <w:sz w:val="20"/>
        </w:rPr>
        <w:t>existuje exekuční titul (podklad pro exekuci)</w:t>
      </w:r>
    </w:p>
    <w:p w:rsidR="00F5159D" w:rsidRPr="008B3770" w:rsidRDefault="00F5159D" w:rsidP="00E36688">
      <w:pPr>
        <w:numPr>
          <w:ilvl w:val="1"/>
          <w:numId w:val="129"/>
        </w:numPr>
        <w:overflowPunct/>
        <w:autoSpaceDE/>
        <w:autoSpaceDN/>
        <w:adjustRightInd/>
        <w:textAlignment w:val="auto"/>
        <w:rPr>
          <w:rFonts w:ascii="Tahoma" w:hAnsi="Tahoma" w:cs="Tahoma"/>
          <w:sz w:val="20"/>
        </w:rPr>
      </w:pPr>
      <w:r w:rsidRPr="008B3770">
        <w:rPr>
          <w:rFonts w:ascii="Tahoma" w:hAnsi="Tahoma" w:cs="Tahoma"/>
          <w:sz w:val="20"/>
        </w:rPr>
        <w:t>exekučním titulem je vykonatelné rozhodnutí nebo vykonatelný smír</w:t>
      </w:r>
    </w:p>
    <w:p w:rsidR="00F5159D" w:rsidRPr="008B3770" w:rsidRDefault="00F5159D" w:rsidP="00E36688">
      <w:pPr>
        <w:numPr>
          <w:ilvl w:val="1"/>
          <w:numId w:val="129"/>
        </w:numPr>
        <w:overflowPunct/>
        <w:autoSpaceDE/>
        <w:autoSpaceDN/>
        <w:adjustRightInd/>
        <w:textAlignment w:val="auto"/>
        <w:rPr>
          <w:rFonts w:ascii="Tahoma" w:hAnsi="Tahoma" w:cs="Tahoma"/>
          <w:sz w:val="20"/>
        </w:rPr>
      </w:pPr>
      <w:r w:rsidRPr="008B3770">
        <w:rPr>
          <w:rFonts w:ascii="Tahoma" w:hAnsi="Tahoma" w:cs="Tahoma"/>
          <w:sz w:val="20"/>
        </w:rPr>
        <w:t>listina, vydaná k tomu oprávněnými osobami ukládá povinnost osobě něco v určité době splnit</w:t>
      </w:r>
    </w:p>
    <w:p w:rsidR="00F5159D" w:rsidRPr="008B3770" w:rsidRDefault="00F5159D" w:rsidP="00E36688">
      <w:pPr>
        <w:numPr>
          <w:ilvl w:val="0"/>
          <w:numId w:val="129"/>
        </w:numPr>
        <w:overflowPunct/>
        <w:autoSpaceDE/>
        <w:autoSpaceDN/>
        <w:adjustRightInd/>
        <w:textAlignment w:val="auto"/>
        <w:rPr>
          <w:rFonts w:ascii="Tahoma" w:hAnsi="Tahoma" w:cs="Tahoma"/>
          <w:sz w:val="20"/>
        </w:rPr>
      </w:pPr>
      <w:r w:rsidRPr="008B3770">
        <w:rPr>
          <w:rFonts w:ascii="Tahoma" w:hAnsi="Tahoma" w:cs="Tahoma"/>
          <w:sz w:val="20"/>
        </w:rPr>
        <w:t xml:space="preserve">příslušnost SprO </w:t>
      </w:r>
    </w:p>
    <w:p w:rsidR="008B3770" w:rsidRDefault="008B3770" w:rsidP="001421C8">
      <w:pPr>
        <w:rPr>
          <w:rFonts w:ascii="Tahoma" w:hAnsi="Tahoma" w:cs="Tahoma"/>
          <w:b/>
          <w:caps/>
          <w:sz w:val="20"/>
          <w:u w:val="double"/>
        </w:rPr>
      </w:pPr>
      <w:bookmarkStart w:id="106" w:name="_Toc186486256"/>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DRUHY EXEKUCE NA PENĚŽITÉ PLNĚNÍ</w:t>
      </w:r>
      <w:bookmarkEnd w:id="106"/>
      <w:r w:rsidRPr="001421C8">
        <w:rPr>
          <w:rFonts w:ascii="Tahoma" w:hAnsi="Tahoma" w:cs="Tahoma"/>
          <w:b/>
          <w:caps/>
          <w:sz w:val="20"/>
          <w:u w:val="double"/>
        </w:rPr>
        <w:t xml:space="preserve"> </w:t>
      </w:r>
    </w:p>
    <w:p w:rsidR="00F5159D" w:rsidRDefault="00F5159D" w:rsidP="00E36688">
      <w:pPr>
        <w:numPr>
          <w:ilvl w:val="2"/>
          <w:numId w:val="23"/>
        </w:numPr>
        <w:tabs>
          <w:tab w:val="clear" w:pos="2340"/>
          <w:tab w:val="num" w:pos="1134"/>
        </w:tabs>
        <w:overflowPunct/>
        <w:autoSpaceDE/>
        <w:autoSpaceDN/>
        <w:adjustRightInd/>
        <w:ind w:left="1134" w:hanging="425"/>
        <w:textAlignment w:val="auto"/>
        <w:rPr>
          <w:rFonts w:ascii="Tahoma" w:hAnsi="Tahoma" w:cs="Tahoma"/>
          <w:sz w:val="20"/>
        </w:rPr>
      </w:pPr>
      <w:r>
        <w:rPr>
          <w:rFonts w:ascii="Tahoma" w:hAnsi="Tahoma" w:cs="Tahoma"/>
          <w:sz w:val="20"/>
        </w:rPr>
        <w:t xml:space="preserve">srážka ze mzdy apod. </w:t>
      </w:r>
    </w:p>
    <w:p w:rsidR="00F5159D" w:rsidRDefault="00F5159D" w:rsidP="00E36688">
      <w:pPr>
        <w:numPr>
          <w:ilvl w:val="2"/>
          <w:numId w:val="23"/>
        </w:numPr>
        <w:tabs>
          <w:tab w:val="clear" w:pos="2340"/>
          <w:tab w:val="num" w:pos="1134"/>
        </w:tabs>
        <w:overflowPunct/>
        <w:autoSpaceDE/>
        <w:autoSpaceDN/>
        <w:adjustRightInd/>
        <w:ind w:left="1134" w:hanging="425"/>
        <w:textAlignment w:val="auto"/>
        <w:rPr>
          <w:rFonts w:ascii="Tahoma" w:hAnsi="Tahoma" w:cs="Tahoma"/>
          <w:sz w:val="20"/>
        </w:rPr>
      </w:pPr>
      <w:r>
        <w:rPr>
          <w:rFonts w:ascii="Tahoma" w:hAnsi="Tahoma" w:cs="Tahoma"/>
          <w:sz w:val="20"/>
        </w:rPr>
        <w:t>přikázání pohledávky z účtu dlužníka u peněžního ústavu</w:t>
      </w:r>
    </w:p>
    <w:p w:rsidR="00F5159D" w:rsidRDefault="00F5159D" w:rsidP="00E36688">
      <w:pPr>
        <w:numPr>
          <w:ilvl w:val="2"/>
          <w:numId w:val="23"/>
        </w:numPr>
        <w:tabs>
          <w:tab w:val="clear" w:pos="2340"/>
          <w:tab w:val="num" w:pos="1134"/>
        </w:tabs>
        <w:overflowPunct/>
        <w:autoSpaceDE/>
        <w:autoSpaceDN/>
        <w:adjustRightInd/>
        <w:ind w:left="1134" w:hanging="425"/>
        <w:textAlignment w:val="auto"/>
        <w:rPr>
          <w:rFonts w:ascii="Tahoma" w:hAnsi="Tahoma" w:cs="Tahoma"/>
          <w:sz w:val="20"/>
        </w:rPr>
      </w:pPr>
      <w:r>
        <w:rPr>
          <w:rFonts w:ascii="Tahoma" w:hAnsi="Tahoma" w:cs="Tahoma"/>
          <w:sz w:val="20"/>
        </w:rPr>
        <w:t xml:space="preserve">přikázání jiné pohledávky </w:t>
      </w:r>
    </w:p>
    <w:p w:rsidR="00F5159D" w:rsidRDefault="00F5159D" w:rsidP="00E36688">
      <w:pPr>
        <w:numPr>
          <w:ilvl w:val="2"/>
          <w:numId w:val="23"/>
        </w:numPr>
        <w:tabs>
          <w:tab w:val="clear" w:pos="2340"/>
          <w:tab w:val="num" w:pos="1134"/>
        </w:tabs>
        <w:overflowPunct/>
        <w:autoSpaceDE/>
        <w:autoSpaceDN/>
        <w:adjustRightInd/>
        <w:ind w:left="1134" w:hanging="425"/>
        <w:textAlignment w:val="auto"/>
        <w:rPr>
          <w:rFonts w:ascii="Tahoma" w:hAnsi="Tahoma" w:cs="Tahoma"/>
          <w:sz w:val="20"/>
        </w:rPr>
      </w:pPr>
      <w:r>
        <w:rPr>
          <w:rFonts w:ascii="Tahoma" w:hAnsi="Tahoma" w:cs="Tahoma"/>
          <w:sz w:val="20"/>
        </w:rPr>
        <w:t xml:space="preserve">prodej movitých věcí </w:t>
      </w:r>
    </w:p>
    <w:p w:rsidR="00F5159D" w:rsidRDefault="00F5159D" w:rsidP="00E36688">
      <w:pPr>
        <w:numPr>
          <w:ilvl w:val="2"/>
          <w:numId w:val="23"/>
        </w:numPr>
        <w:tabs>
          <w:tab w:val="clear" w:pos="2340"/>
          <w:tab w:val="num" w:pos="1134"/>
        </w:tabs>
        <w:overflowPunct/>
        <w:autoSpaceDE/>
        <w:autoSpaceDN/>
        <w:adjustRightInd/>
        <w:ind w:left="1134" w:hanging="425"/>
        <w:textAlignment w:val="auto"/>
        <w:rPr>
          <w:rFonts w:ascii="Tahoma" w:hAnsi="Tahoma" w:cs="Tahoma"/>
          <w:sz w:val="20"/>
        </w:rPr>
      </w:pPr>
      <w:r>
        <w:rPr>
          <w:rFonts w:ascii="Tahoma" w:hAnsi="Tahoma" w:cs="Tahoma"/>
          <w:sz w:val="20"/>
        </w:rPr>
        <w:t xml:space="preserve">prodej  nemovitostí </w:t>
      </w:r>
    </w:p>
    <w:p w:rsidR="008B3770" w:rsidRDefault="008B3770" w:rsidP="001421C8">
      <w:pPr>
        <w:rPr>
          <w:rFonts w:ascii="Tahoma" w:hAnsi="Tahoma" w:cs="Tahoma"/>
          <w:b/>
          <w:caps/>
          <w:sz w:val="20"/>
          <w:u w:val="double"/>
        </w:rPr>
      </w:pPr>
      <w:bookmarkStart w:id="107" w:name="_Toc186486257"/>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DRUHY EXEKUCE NA NEPENĚŽITÉ PLNĚNÍ</w:t>
      </w:r>
      <w:bookmarkEnd w:id="107"/>
    </w:p>
    <w:p w:rsidR="00F5159D" w:rsidRDefault="00F5159D" w:rsidP="00F5159D">
      <w:pPr>
        <w:rPr>
          <w:rFonts w:ascii="Tahoma" w:hAnsi="Tahoma" w:cs="Tahoma"/>
          <w:b/>
          <w:bCs/>
          <w:sz w:val="20"/>
        </w:rPr>
      </w:pPr>
      <w:r>
        <w:rPr>
          <w:rFonts w:ascii="Tahoma" w:hAnsi="Tahoma" w:cs="Tahoma"/>
          <w:bCs/>
          <w:sz w:val="20"/>
        </w:rPr>
        <w:t>nepeněžité plnění –</w:t>
      </w:r>
      <w:r>
        <w:rPr>
          <w:rFonts w:ascii="Tahoma" w:hAnsi="Tahoma" w:cs="Tahoma"/>
          <w:b/>
          <w:bCs/>
          <w:sz w:val="20"/>
        </w:rPr>
        <w:t xml:space="preserve"> povinnost něco dodat, vydat, vykonat, něčeho se držet nebo něco strpět</w:t>
      </w:r>
    </w:p>
    <w:p w:rsidR="00F5159D" w:rsidRDefault="00F5159D" w:rsidP="00E36688">
      <w:pPr>
        <w:numPr>
          <w:ilvl w:val="0"/>
          <w:numId w:val="24"/>
        </w:numPr>
        <w:overflowPunct/>
        <w:autoSpaceDE/>
        <w:autoSpaceDN/>
        <w:adjustRightInd/>
        <w:textAlignment w:val="auto"/>
        <w:rPr>
          <w:rFonts w:ascii="Tahoma" w:hAnsi="Tahoma" w:cs="Tahoma"/>
          <w:sz w:val="20"/>
        </w:rPr>
      </w:pPr>
      <w:r>
        <w:rPr>
          <w:rFonts w:ascii="Tahoma" w:hAnsi="Tahoma" w:cs="Tahoma"/>
          <w:sz w:val="20"/>
        </w:rPr>
        <w:t xml:space="preserve">Zastupitelná plnění </w:t>
      </w:r>
    </w:p>
    <w:p w:rsidR="00F5159D" w:rsidRDefault="00F5159D" w:rsidP="00E36688">
      <w:pPr>
        <w:numPr>
          <w:ilvl w:val="0"/>
          <w:numId w:val="24"/>
        </w:numPr>
        <w:overflowPunct/>
        <w:autoSpaceDE/>
        <w:autoSpaceDN/>
        <w:adjustRightInd/>
        <w:textAlignment w:val="auto"/>
        <w:rPr>
          <w:rFonts w:ascii="Tahoma" w:hAnsi="Tahoma" w:cs="Tahoma"/>
          <w:b/>
          <w:bCs/>
          <w:sz w:val="20"/>
        </w:rPr>
      </w:pPr>
      <w:r>
        <w:rPr>
          <w:rFonts w:ascii="Tahoma" w:hAnsi="Tahoma" w:cs="Tahoma"/>
          <w:sz w:val="20"/>
        </w:rPr>
        <w:t xml:space="preserve">Nezastupitelná plnění </w:t>
      </w:r>
    </w:p>
    <w:p w:rsidR="00F5159D" w:rsidRDefault="00F5159D" w:rsidP="00E36688">
      <w:pPr>
        <w:numPr>
          <w:ilvl w:val="0"/>
          <w:numId w:val="24"/>
        </w:numPr>
        <w:overflowPunct/>
        <w:autoSpaceDE/>
        <w:autoSpaceDN/>
        <w:adjustRightInd/>
        <w:textAlignment w:val="auto"/>
        <w:rPr>
          <w:rFonts w:ascii="Tahoma" w:hAnsi="Tahoma" w:cs="Tahoma"/>
          <w:b/>
          <w:bCs/>
          <w:sz w:val="20"/>
        </w:rPr>
      </w:pPr>
      <w:r>
        <w:rPr>
          <w:rFonts w:ascii="Tahoma" w:hAnsi="Tahoma" w:cs="Tahoma"/>
          <w:sz w:val="20"/>
        </w:rPr>
        <w:t xml:space="preserve">Ukládání donucovacích pokut </w:t>
      </w:r>
    </w:p>
    <w:p w:rsidR="00F5159D" w:rsidRPr="00612607" w:rsidRDefault="00F5159D" w:rsidP="009E267B">
      <w:pPr>
        <w:pStyle w:val="Nadpis1"/>
        <w:rPr>
          <w:rFonts w:ascii="Tahoma" w:hAnsi="Tahoma" w:cs="Tahoma"/>
          <w:bCs w:val="0"/>
          <w:color w:val="FF0000"/>
          <w:sz w:val="22"/>
          <w:szCs w:val="22"/>
        </w:rPr>
      </w:pPr>
      <w:r>
        <w:rPr>
          <w:rFonts w:ascii="Tahoma" w:hAnsi="Tahoma" w:cs="Tahoma"/>
          <w:bCs w:val="0"/>
          <w:caps/>
          <w:sz w:val="22"/>
          <w:szCs w:val="22"/>
          <w:u w:val="single"/>
        </w:rPr>
        <w:br w:type="page"/>
      </w:r>
      <w:bookmarkStart w:id="108" w:name="_Toc227388784"/>
      <w:bookmarkStart w:id="109" w:name="_Toc227389630"/>
      <w:r w:rsidR="00F54A16" w:rsidRPr="00612607">
        <w:rPr>
          <w:rFonts w:ascii="Tahoma" w:hAnsi="Tahoma" w:cs="Tahoma"/>
          <w:bCs w:val="0"/>
          <w:caps/>
          <w:color w:val="FF0000"/>
          <w:sz w:val="22"/>
          <w:szCs w:val="22"/>
        </w:rPr>
        <w:lastRenderedPageBreak/>
        <w:t xml:space="preserve"> </w:t>
      </w:r>
      <w:r w:rsidR="00612607">
        <w:rPr>
          <w:rFonts w:ascii="Tahoma" w:hAnsi="Tahoma" w:cs="Tahoma"/>
          <w:bCs w:val="0"/>
          <w:caps/>
          <w:color w:val="FF0000"/>
          <w:sz w:val="22"/>
          <w:szCs w:val="22"/>
        </w:rPr>
        <w:t xml:space="preserve">  </w:t>
      </w:r>
      <w:r w:rsidR="003669F4" w:rsidRPr="00612607">
        <w:rPr>
          <w:rFonts w:ascii="Tahoma" w:hAnsi="Tahoma" w:cs="Tahoma"/>
          <w:bCs w:val="0"/>
          <w:color w:val="FF0000"/>
          <w:sz w:val="22"/>
          <w:szCs w:val="22"/>
        </w:rPr>
        <w:t>Zvláštní druhy správního řízení</w:t>
      </w:r>
      <w:bookmarkEnd w:id="108"/>
      <w:bookmarkEnd w:id="109"/>
    </w:p>
    <w:p w:rsidR="003669F4" w:rsidRPr="00ED4B1A" w:rsidRDefault="003669F4" w:rsidP="00B73F0C">
      <w:pPr>
        <w:pStyle w:val="Nadpis2"/>
        <w:spacing w:before="0" w:after="0"/>
        <w:rPr>
          <w:rFonts w:ascii="Tahoma" w:hAnsi="Tahoma" w:cs="Tahoma"/>
          <w:bCs w:val="0"/>
          <w:sz w:val="16"/>
          <w:szCs w:val="16"/>
          <w:u w:val="single"/>
        </w:rPr>
      </w:pPr>
      <w:bookmarkStart w:id="110" w:name="_Toc227388785"/>
      <w:bookmarkStart w:id="111" w:name="_Toc227389631"/>
      <w:r w:rsidRPr="00ED4B1A">
        <w:rPr>
          <w:rFonts w:ascii="Tahoma" w:hAnsi="Tahoma" w:cs="Tahoma"/>
          <w:bCs w:val="0"/>
          <w:sz w:val="16"/>
          <w:szCs w:val="16"/>
          <w:u w:val="single"/>
        </w:rPr>
        <w:t>(společné řízení, sporné řízení, řízení o určení vztahu, řízení na místě, řízení s velkým počtem účastníků, řízení s předstihem žádosti, řízení o výběru žádosti smluv, přezkoumání veřejnoprávních smluv, změna veřejnoprávních smluv, závazky z veřejnoprávních smluv)</w:t>
      </w:r>
      <w:bookmarkEnd w:id="110"/>
      <w:bookmarkEnd w:id="111"/>
      <w:r w:rsidRPr="00ED4B1A">
        <w:rPr>
          <w:rFonts w:ascii="Tahoma" w:hAnsi="Tahoma" w:cs="Tahoma"/>
          <w:bCs w:val="0"/>
          <w:sz w:val="16"/>
          <w:szCs w:val="16"/>
          <w:u w:val="single"/>
        </w:rPr>
        <w:t xml:space="preserve"> </w:t>
      </w:r>
    </w:p>
    <w:p w:rsidR="00565DA5" w:rsidRDefault="00565DA5" w:rsidP="001421C8">
      <w:pPr>
        <w:rPr>
          <w:rFonts w:ascii="Tahoma" w:hAnsi="Tahoma" w:cs="Tahoma"/>
          <w:b/>
          <w:caps/>
          <w:sz w:val="20"/>
          <w:u w:val="double"/>
        </w:rPr>
      </w:pPr>
      <w:bookmarkStart w:id="112" w:name="_Toc186486259"/>
    </w:p>
    <w:p w:rsidR="00F5159D" w:rsidRPr="0008593F" w:rsidRDefault="00F5159D" w:rsidP="001421C8">
      <w:pPr>
        <w:rPr>
          <w:rFonts w:ascii="Tahoma" w:hAnsi="Tahoma" w:cs="Tahoma"/>
          <w:caps/>
          <w:sz w:val="20"/>
          <w:u w:val="double"/>
        </w:rPr>
      </w:pPr>
      <w:r w:rsidRPr="001421C8">
        <w:rPr>
          <w:rFonts w:ascii="Tahoma" w:hAnsi="Tahoma" w:cs="Tahoma"/>
          <w:b/>
          <w:caps/>
          <w:sz w:val="20"/>
          <w:u w:val="double"/>
        </w:rPr>
        <w:t>SPOLEČNÉ ŘÍZENÍ</w:t>
      </w:r>
      <w:bookmarkEnd w:id="112"/>
      <w:r w:rsidRPr="001421C8">
        <w:rPr>
          <w:rFonts w:ascii="Tahoma" w:hAnsi="Tahoma" w:cs="Tahoma"/>
          <w:b/>
          <w:caps/>
          <w:sz w:val="20"/>
          <w:u w:val="double"/>
        </w:rPr>
        <w:t xml:space="preserve"> </w:t>
      </w:r>
    </w:p>
    <w:p w:rsidR="00F5159D" w:rsidRPr="0008593F" w:rsidRDefault="00F5159D" w:rsidP="00E36688">
      <w:pPr>
        <w:pStyle w:val="Odr1"/>
        <w:numPr>
          <w:ilvl w:val="0"/>
          <w:numId w:val="130"/>
        </w:numPr>
        <w:rPr>
          <w:szCs w:val="20"/>
          <w:u w:val="single"/>
        </w:rPr>
      </w:pPr>
      <w:r>
        <w:rPr>
          <w:b/>
          <w:szCs w:val="20"/>
        </w:rPr>
        <w:t xml:space="preserve">zákonné podmínky </w:t>
      </w:r>
      <w:r>
        <w:rPr>
          <w:szCs w:val="20"/>
        </w:rPr>
        <w:t xml:space="preserve">nebo </w:t>
      </w:r>
      <w:r>
        <w:rPr>
          <w:b/>
          <w:szCs w:val="20"/>
        </w:rPr>
        <w:t>zvláštní zákon přímo obligatorně ukládá</w:t>
      </w:r>
      <w:r>
        <w:rPr>
          <w:szCs w:val="20"/>
        </w:rPr>
        <w:t xml:space="preserve"> </w:t>
      </w:r>
      <w:r w:rsidRPr="0008593F">
        <w:rPr>
          <w:u w:val="single"/>
        </w:rPr>
        <w:t>(více přestupků jednoho pachatele, pachatelé, jejichž přestupky spolu souvisí)</w:t>
      </w:r>
    </w:p>
    <w:p w:rsidR="00F5159D" w:rsidRDefault="00F5159D" w:rsidP="00E36688">
      <w:pPr>
        <w:pStyle w:val="Odr1"/>
        <w:numPr>
          <w:ilvl w:val="0"/>
          <w:numId w:val="130"/>
        </w:numPr>
        <w:rPr>
          <w:szCs w:val="20"/>
        </w:rPr>
      </w:pPr>
      <w:r>
        <w:rPr>
          <w:szCs w:val="20"/>
        </w:rPr>
        <w:t>řízení o společné žádosti více žadatelů, řízení o společné žádosti k jednomu předmětu řízení nebo jiným otázkám souvisejícím</w:t>
      </w:r>
      <w:r>
        <w:rPr>
          <w:b/>
          <w:szCs w:val="20"/>
        </w:rPr>
        <w:t xml:space="preserve"> </w:t>
      </w:r>
    </w:p>
    <w:p w:rsidR="00F5159D" w:rsidRDefault="00F5159D" w:rsidP="00E36688">
      <w:pPr>
        <w:pStyle w:val="Odr1"/>
        <w:numPr>
          <w:ilvl w:val="0"/>
          <w:numId w:val="130"/>
        </w:numPr>
        <w:rPr>
          <w:szCs w:val="20"/>
        </w:rPr>
      </w:pPr>
      <w:r>
        <w:rPr>
          <w:b/>
          <w:szCs w:val="20"/>
        </w:rPr>
        <w:t>na návrh nebo ex offo</w:t>
      </w:r>
    </w:p>
    <w:p w:rsidR="00F5159D" w:rsidRDefault="00F5159D" w:rsidP="00E36688">
      <w:pPr>
        <w:pStyle w:val="Odr1"/>
        <w:numPr>
          <w:ilvl w:val="0"/>
          <w:numId w:val="130"/>
        </w:numPr>
        <w:rPr>
          <w:szCs w:val="20"/>
        </w:rPr>
      </w:pPr>
      <w:r>
        <w:rPr>
          <w:szCs w:val="20"/>
        </w:rPr>
        <w:t xml:space="preserve">SprO musí být </w:t>
      </w:r>
      <w:r>
        <w:rPr>
          <w:b/>
          <w:szCs w:val="20"/>
        </w:rPr>
        <w:t>příslušný</w:t>
      </w:r>
      <w:r>
        <w:rPr>
          <w:szCs w:val="20"/>
        </w:rPr>
        <w:t xml:space="preserve"> ke všem spojovaným řízením</w:t>
      </w:r>
    </w:p>
    <w:p w:rsidR="00F5159D" w:rsidRDefault="00F5159D" w:rsidP="00E36688">
      <w:pPr>
        <w:pStyle w:val="Odr1"/>
        <w:numPr>
          <w:ilvl w:val="0"/>
          <w:numId w:val="130"/>
        </w:numPr>
        <w:rPr>
          <w:szCs w:val="20"/>
        </w:rPr>
      </w:pPr>
      <w:r>
        <w:rPr>
          <w:szCs w:val="20"/>
        </w:rPr>
        <w:t xml:space="preserve">vydává se </w:t>
      </w:r>
      <w:r>
        <w:rPr>
          <w:b/>
          <w:szCs w:val="20"/>
        </w:rPr>
        <w:t>společné rozhodnutí</w:t>
      </w:r>
      <w:r>
        <w:rPr>
          <w:szCs w:val="20"/>
        </w:rPr>
        <w:t>, pokud však vzniknou pochybnosti o příslušnosti druhoinstančních orgánů pro odvolání, tak se vydává tolik rozhodnutí, kolik je skupin výroků, které v odvolacím řízení přezkoumává stejný orgán</w:t>
      </w:r>
    </w:p>
    <w:p w:rsidR="00F5159D" w:rsidRDefault="00F5159D" w:rsidP="00E36688">
      <w:pPr>
        <w:pStyle w:val="Odr1"/>
        <w:numPr>
          <w:ilvl w:val="0"/>
          <w:numId w:val="130"/>
        </w:numPr>
        <w:rPr>
          <w:szCs w:val="20"/>
        </w:rPr>
      </w:pPr>
      <w:r>
        <w:rPr>
          <w:szCs w:val="20"/>
        </w:rPr>
        <w:t>odvolání má odkladný účinek i proti rozhodnutí s navazujícím výrokem</w:t>
      </w:r>
    </w:p>
    <w:p w:rsidR="008B3770" w:rsidRDefault="008B3770" w:rsidP="001421C8">
      <w:pPr>
        <w:rPr>
          <w:rFonts w:ascii="Tahoma" w:hAnsi="Tahoma" w:cs="Tahoma"/>
          <w:b/>
          <w:caps/>
          <w:sz w:val="20"/>
          <w:u w:val="double"/>
        </w:rPr>
      </w:pPr>
      <w:bookmarkStart w:id="113" w:name="_Toc186486260"/>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SPORNÉ ŘÍZENÍ</w:t>
      </w:r>
      <w:bookmarkEnd w:id="113"/>
      <w:r w:rsidRPr="001421C8">
        <w:rPr>
          <w:rFonts w:ascii="Tahoma" w:hAnsi="Tahoma" w:cs="Tahoma"/>
          <w:b/>
          <w:caps/>
          <w:sz w:val="20"/>
          <w:u w:val="double"/>
        </w:rPr>
        <w:t xml:space="preserve"> </w:t>
      </w:r>
    </w:p>
    <w:p w:rsidR="00F5159D" w:rsidRDefault="00F5159D" w:rsidP="00E36688">
      <w:pPr>
        <w:pStyle w:val="Odr1"/>
        <w:numPr>
          <w:ilvl w:val="0"/>
          <w:numId w:val="131"/>
        </w:numPr>
      </w:pPr>
      <w:r>
        <w:t>SŘ upravuje obecně sporné řízení jako rozhodování sporů:</w:t>
      </w:r>
    </w:p>
    <w:p w:rsidR="00F5159D" w:rsidRPr="0008593F" w:rsidRDefault="00F5159D" w:rsidP="00E36688">
      <w:pPr>
        <w:pStyle w:val="Odr1"/>
        <w:numPr>
          <w:ilvl w:val="1"/>
          <w:numId w:val="131"/>
        </w:numPr>
      </w:pPr>
      <w:r>
        <w:rPr>
          <w:b/>
        </w:rPr>
        <w:t>z veřejnoprávních smluv</w:t>
      </w:r>
    </w:p>
    <w:p w:rsidR="0008593F" w:rsidRPr="0008593F" w:rsidRDefault="0008593F" w:rsidP="00E36688">
      <w:pPr>
        <w:pStyle w:val="Odr1"/>
        <w:numPr>
          <w:ilvl w:val="2"/>
          <w:numId w:val="131"/>
        </w:numPr>
      </w:pPr>
      <w:r w:rsidRPr="0008593F">
        <w:t>spory</w:t>
      </w:r>
      <w:r>
        <w:t xml:space="preserve"> o obsah, pro neplnění</w:t>
      </w:r>
    </w:p>
    <w:p w:rsidR="00F5159D" w:rsidRDefault="00F5159D" w:rsidP="00E36688">
      <w:pPr>
        <w:pStyle w:val="Odr1"/>
        <w:numPr>
          <w:ilvl w:val="1"/>
          <w:numId w:val="131"/>
        </w:numPr>
      </w:pPr>
      <w:r>
        <w:rPr>
          <w:b/>
        </w:rPr>
        <w:t xml:space="preserve">podle zvláštních zákonů </w:t>
      </w:r>
      <w:r>
        <w:t>sporů vyplývajících z</w:t>
      </w:r>
      <w:r w:rsidR="0008593F">
        <w:t>e soukromoprávních vztahů</w:t>
      </w:r>
    </w:p>
    <w:p w:rsidR="0008593F" w:rsidRDefault="0008593F" w:rsidP="00E36688">
      <w:pPr>
        <w:pStyle w:val="Odr1"/>
        <w:numPr>
          <w:ilvl w:val="2"/>
          <w:numId w:val="131"/>
        </w:numPr>
      </w:pPr>
      <w:r w:rsidRPr="0008593F">
        <w:t>př. rozvod</w:t>
      </w:r>
    </w:p>
    <w:p w:rsidR="00F5159D" w:rsidRDefault="00F5159D" w:rsidP="00E36688">
      <w:pPr>
        <w:pStyle w:val="Odr1"/>
        <w:numPr>
          <w:ilvl w:val="2"/>
          <w:numId w:val="131"/>
        </w:numPr>
      </w:pPr>
      <w:r>
        <w:rPr>
          <w:i/>
          <w:sz w:val="16"/>
          <w:szCs w:val="16"/>
        </w:rPr>
        <w:t>spory mezi osobami vykonávajícími komunikační činnost, poskytovatelem a odběratelem vybraných druhů energií apod.</w:t>
      </w:r>
    </w:p>
    <w:p w:rsidR="00F5159D" w:rsidRDefault="00F5159D" w:rsidP="00F5159D">
      <w:pPr>
        <w:rPr>
          <w:rFonts w:ascii="Tahoma" w:hAnsi="Tahoma" w:cs="Tahoma"/>
          <w:b/>
          <w:sz w:val="20"/>
        </w:rPr>
      </w:pPr>
    </w:p>
    <w:p w:rsidR="00F5159D" w:rsidRDefault="00F5159D" w:rsidP="00F5159D">
      <w:pPr>
        <w:rPr>
          <w:rFonts w:ascii="Tahoma" w:hAnsi="Tahoma" w:cs="Tahoma"/>
          <w:sz w:val="20"/>
        </w:rPr>
      </w:pPr>
      <w:r>
        <w:rPr>
          <w:rFonts w:ascii="Tahoma" w:hAnsi="Tahoma" w:cs="Tahoma"/>
          <w:b/>
          <w:sz w:val="20"/>
        </w:rPr>
        <w:t>Zahájení na návrh</w:t>
      </w:r>
      <w:r>
        <w:rPr>
          <w:rFonts w:ascii="Tahoma" w:hAnsi="Tahoma" w:cs="Tahoma"/>
          <w:sz w:val="20"/>
        </w:rPr>
        <w:t xml:space="preserve"> </w:t>
      </w:r>
    </w:p>
    <w:p w:rsidR="00F5159D" w:rsidRDefault="00F5159D" w:rsidP="00E36688">
      <w:pPr>
        <w:numPr>
          <w:ilvl w:val="0"/>
          <w:numId w:val="132"/>
        </w:numPr>
        <w:overflowPunct/>
        <w:autoSpaceDE/>
        <w:autoSpaceDN/>
        <w:adjustRightInd/>
        <w:textAlignment w:val="auto"/>
        <w:rPr>
          <w:rFonts w:ascii="Tahoma" w:hAnsi="Tahoma" w:cs="Tahoma"/>
          <w:sz w:val="20"/>
        </w:rPr>
      </w:pPr>
      <w:r>
        <w:rPr>
          <w:rFonts w:ascii="Tahoma" w:hAnsi="Tahoma" w:cs="Tahoma"/>
          <w:sz w:val="20"/>
        </w:rPr>
        <w:t xml:space="preserve">platí zásada </w:t>
      </w:r>
      <w:r>
        <w:rPr>
          <w:rFonts w:ascii="Tahoma" w:hAnsi="Tahoma" w:cs="Tahoma"/>
          <w:b/>
          <w:sz w:val="20"/>
        </w:rPr>
        <w:t>dispoziční</w:t>
      </w:r>
      <w:r>
        <w:rPr>
          <w:rFonts w:ascii="Tahoma" w:hAnsi="Tahoma" w:cs="Tahoma"/>
          <w:sz w:val="20"/>
        </w:rPr>
        <w:t>, návrh je podmínkou pro zahájení řízení</w:t>
      </w:r>
    </w:p>
    <w:p w:rsidR="00F5159D" w:rsidRDefault="00F5159D" w:rsidP="00F5159D">
      <w:pPr>
        <w:rPr>
          <w:rFonts w:ascii="Tahoma" w:hAnsi="Tahoma" w:cs="Tahoma"/>
          <w:b/>
          <w:sz w:val="20"/>
        </w:rPr>
      </w:pPr>
      <w:r>
        <w:rPr>
          <w:rFonts w:ascii="Tahoma" w:hAnsi="Tahoma" w:cs="Tahoma"/>
          <w:b/>
          <w:sz w:val="20"/>
        </w:rPr>
        <w:t xml:space="preserve">Návrh </w:t>
      </w:r>
    </w:p>
    <w:p w:rsidR="00F5159D" w:rsidRDefault="00F5159D" w:rsidP="00E36688">
      <w:pPr>
        <w:numPr>
          <w:ilvl w:val="0"/>
          <w:numId w:val="133"/>
        </w:numPr>
        <w:overflowPunct/>
        <w:autoSpaceDE/>
        <w:autoSpaceDN/>
        <w:adjustRightInd/>
        <w:textAlignment w:val="auto"/>
        <w:rPr>
          <w:rFonts w:ascii="Tahoma" w:hAnsi="Tahoma" w:cs="Tahoma"/>
          <w:sz w:val="20"/>
        </w:rPr>
      </w:pPr>
      <w:r>
        <w:rPr>
          <w:rFonts w:ascii="Tahoma" w:hAnsi="Tahoma" w:cs="Tahoma"/>
          <w:sz w:val="20"/>
        </w:rPr>
        <w:t xml:space="preserve">obecné náležitosti + návrh, </w:t>
      </w:r>
      <w:r>
        <w:rPr>
          <w:rFonts w:ascii="Tahoma" w:hAnsi="Tahoma" w:cs="Tahoma"/>
          <w:b/>
          <w:sz w:val="20"/>
        </w:rPr>
        <w:t>jak má SprO rozhodnout</w:t>
      </w:r>
    </w:p>
    <w:p w:rsidR="00F5159D" w:rsidRDefault="00F5159D" w:rsidP="00F5159D">
      <w:pPr>
        <w:rPr>
          <w:rFonts w:ascii="Tahoma" w:hAnsi="Tahoma" w:cs="Tahoma"/>
          <w:sz w:val="20"/>
        </w:rPr>
      </w:pPr>
      <w:r>
        <w:rPr>
          <w:rFonts w:ascii="Tahoma" w:hAnsi="Tahoma" w:cs="Tahoma"/>
          <w:b/>
          <w:sz w:val="20"/>
        </w:rPr>
        <w:t>Rozhodnutí</w:t>
      </w:r>
      <w:r>
        <w:rPr>
          <w:rFonts w:ascii="Tahoma" w:hAnsi="Tahoma" w:cs="Tahoma"/>
          <w:sz w:val="20"/>
        </w:rPr>
        <w:t xml:space="preserve"> </w:t>
      </w:r>
    </w:p>
    <w:p w:rsidR="00F5159D" w:rsidRDefault="00F5159D" w:rsidP="00E36688">
      <w:pPr>
        <w:numPr>
          <w:ilvl w:val="0"/>
          <w:numId w:val="68"/>
        </w:numPr>
        <w:overflowPunct/>
        <w:autoSpaceDE/>
        <w:autoSpaceDN/>
        <w:adjustRightInd/>
        <w:textAlignment w:val="auto"/>
        <w:rPr>
          <w:rFonts w:ascii="Tahoma" w:hAnsi="Tahoma" w:cs="Tahoma"/>
          <w:sz w:val="20"/>
        </w:rPr>
      </w:pPr>
      <w:r>
        <w:rPr>
          <w:rFonts w:ascii="Tahoma" w:hAnsi="Tahoma" w:cs="Tahoma"/>
          <w:sz w:val="20"/>
        </w:rPr>
        <w:t xml:space="preserve">má </w:t>
      </w:r>
      <w:r>
        <w:rPr>
          <w:rFonts w:ascii="Tahoma" w:hAnsi="Tahoma" w:cs="Tahoma"/>
          <w:b/>
          <w:sz w:val="20"/>
        </w:rPr>
        <w:t>deklaratorní charakter</w:t>
      </w:r>
      <w:r>
        <w:rPr>
          <w:rFonts w:ascii="Tahoma" w:hAnsi="Tahoma" w:cs="Tahoma"/>
          <w:sz w:val="20"/>
        </w:rPr>
        <w:t xml:space="preserve"> – autoritativním způsobem prohlašuje, že práva z existujícího vztahu jsou nebo nejsou</w:t>
      </w:r>
    </w:p>
    <w:p w:rsidR="00F5159D" w:rsidRDefault="00F5159D" w:rsidP="00F5159D">
      <w:pPr>
        <w:rPr>
          <w:rFonts w:ascii="Tahoma" w:hAnsi="Tahoma" w:cs="Tahoma"/>
          <w:b/>
          <w:sz w:val="20"/>
        </w:rPr>
      </w:pPr>
      <w:r>
        <w:rPr>
          <w:rFonts w:ascii="Tahoma" w:hAnsi="Tahoma" w:cs="Tahoma"/>
          <w:b/>
          <w:sz w:val="20"/>
        </w:rPr>
        <w:t>Účastníci sporného řízení</w:t>
      </w:r>
    </w:p>
    <w:p w:rsidR="00F5159D" w:rsidRDefault="00F5159D" w:rsidP="00E36688">
      <w:pPr>
        <w:numPr>
          <w:ilvl w:val="0"/>
          <w:numId w:val="68"/>
        </w:numPr>
        <w:overflowPunct/>
        <w:autoSpaceDE/>
        <w:autoSpaceDN/>
        <w:adjustRightInd/>
        <w:textAlignment w:val="auto"/>
        <w:rPr>
          <w:rFonts w:ascii="Tahoma" w:hAnsi="Tahoma" w:cs="Tahoma"/>
          <w:sz w:val="16"/>
          <w:szCs w:val="16"/>
        </w:rPr>
      </w:pPr>
      <w:r>
        <w:rPr>
          <w:rFonts w:ascii="Tahoma" w:hAnsi="Tahoma" w:cs="Tahoma"/>
          <w:sz w:val="20"/>
        </w:rPr>
        <w:t xml:space="preserve">navrhovatel X odpůrce + vedlejší účastníci </w:t>
      </w:r>
      <w:r>
        <w:rPr>
          <w:rFonts w:ascii="Tahoma" w:hAnsi="Tahoma" w:cs="Tahoma"/>
          <w:sz w:val="16"/>
          <w:szCs w:val="16"/>
        </w:rPr>
        <w:t xml:space="preserve">(mají zájem na výsledku, ale odvolat se mohou jen, jestliže se odvolají hlavní účastníci) </w:t>
      </w:r>
    </w:p>
    <w:p w:rsidR="00F5159D" w:rsidRDefault="00F5159D" w:rsidP="00E36688">
      <w:pPr>
        <w:numPr>
          <w:ilvl w:val="0"/>
          <w:numId w:val="68"/>
        </w:numPr>
        <w:overflowPunct/>
        <w:autoSpaceDE/>
        <w:autoSpaceDN/>
        <w:adjustRightInd/>
        <w:textAlignment w:val="auto"/>
        <w:rPr>
          <w:rFonts w:ascii="Tahoma" w:hAnsi="Tahoma" w:cs="Tahoma"/>
          <w:sz w:val="20"/>
        </w:rPr>
      </w:pPr>
      <w:r>
        <w:rPr>
          <w:rFonts w:ascii="Tahoma" w:hAnsi="Tahoma" w:cs="Tahoma"/>
          <w:sz w:val="20"/>
        </w:rPr>
        <w:t xml:space="preserve">SprO vychází </w:t>
      </w:r>
      <w:r>
        <w:rPr>
          <w:rFonts w:ascii="Tahoma" w:hAnsi="Tahoma" w:cs="Tahoma"/>
          <w:b/>
          <w:sz w:val="20"/>
        </w:rPr>
        <w:t>z důkazů, které navrhnou účastníci</w:t>
      </w:r>
      <w:r>
        <w:rPr>
          <w:rFonts w:ascii="Tahoma" w:hAnsi="Tahoma" w:cs="Tahoma"/>
          <w:sz w:val="20"/>
        </w:rPr>
        <w:t xml:space="preserve"> </w:t>
      </w:r>
    </w:p>
    <w:p w:rsidR="00F5159D" w:rsidRDefault="00F5159D" w:rsidP="00E36688">
      <w:pPr>
        <w:numPr>
          <w:ilvl w:val="0"/>
          <w:numId w:val="68"/>
        </w:numPr>
        <w:overflowPunct/>
        <w:autoSpaceDE/>
        <w:autoSpaceDN/>
        <w:adjustRightInd/>
        <w:textAlignment w:val="auto"/>
        <w:rPr>
          <w:rFonts w:ascii="Tahoma" w:hAnsi="Tahoma" w:cs="Tahoma"/>
          <w:sz w:val="20"/>
        </w:rPr>
      </w:pPr>
      <w:r>
        <w:rPr>
          <w:rFonts w:ascii="Tahoma" w:hAnsi="Tahoma" w:cs="Tahoma"/>
          <w:sz w:val="20"/>
        </w:rPr>
        <w:t xml:space="preserve">řízení  lze </w:t>
      </w:r>
      <w:r>
        <w:rPr>
          <w:rFonts w:ascii="Tahoma" w:hAnsi="Tahoma" w:cs="Tahoma"/>
          <w:b/>
          <w:sz w:val="20"/>
        </w:rPr>
        <w:t>přerušit</w:t>
      </w:r>
      <w:r>
        <w:rPr>
          <w:rFonts w:ascii="Tahoma" w:hAnsi="Tahoma" w:cs="Tahoma"/>
          <w:sz w:val="20"/>
        </w:rPr>
        <w:t xml:space="preserve"> – shodný návrh účastníků</w:t>
      </w:r>
    </w:p>
    <w:p w:rsidR="00F5159D" w:rsidRDefault="00F5159D" w:rsidP="00E36688">
      <w:pPr>
        <w:numPr>
          <w:ilvl w:val="0"/>
          <w:numId w:val="68"/>
        </w:numPr>
        <w:overflowPunct/>
        <w:autoSpaceDE/>
        <w:autoSpaceDN/>
        <w:adjustRightInd/>
        <w:textAlignment w:val="auto"/>
        <w:rPr>
          <w:rFonts w:ascii="Tahoma" w:hAnsi="Tahoma" w:cs="Tahoma"/>
          <w:sz w:val="20"/>
        </w:rPr>
      </w:pPr>
      <w:r>
        <w:rPr>
          <w:rFonts w:ascii="Tahoma" w:hAnsi="Tahoma" w:cs="Tahoma"/>
          <w:sz w:val="20"/>
        </w:rPr>
        <w:t xml:space="preserve">SprO se vždy pokusí o smírné odstranění rozporů </w:t>
      </w:r>
      <w:r>
        <w:rPr>
          <w:rFonts w:ascii="Tahoma" w:hAnsi="Tahoma" w:cs="Tahoma"/>
          <w:b/>
          <w:sz w:val="20"/>
        </w:rPr>
        <w:t>pokusí</w:t>
      </w:r>
      <w:r>
        <w:rPr>
          <w:rFonts w:ascii="Tahoma" w:hAnsi="Tahoma" w:cs="Tahoma"/>
          <w:sz w:val="20"/>
        </w:rPr>
        <w:t>, pokud to povaha dovoluje</w:t>
      </w:r>
    </w:p>
    <w:p w:rsidR="00F5159D" w:rsidRDefault="00F5159D" w:rsidP="00E36688">
      <w:pPr>
        <w:numPr>
          <w:ilvl w:val="0"/>
          <w:numId w:val="68"/>
        </w:numPr>
        <w:overflowPunct/>
        <w:autoSpaceDE/>
        <w:autoSpaceDN/>
        <w:adjustRightInd/>
        <w:textAlignment w:val="auto"/>
        <w:rPr>
          <w:rFonts w:ascii="Tahoma" w:hAnsi="Tahoma" w:cs="Tahoma"/>
          <w:b/>
          <w:sz w:val="20"/>
        </w:rPr>
      </w:pPr>
      <w:r>
        <w:rPr>
          <w:rFonts w:ascii="Tahoma" w:hAnsi="Tahoma" w:cs="Tahoma"/>
          <w:b/>
          <w:bCs/>
          <w:sz w:val="20"/>
        </w:rPr>
        <w:t>s</w:t>
      </w:r>
      <w:r>
        <w:rPr>
          <w:rFonts w:ascii="Tahoma" w:hAnsi="Tahoma" w:cs="Tahoma"/>
          <w:b/>
          <w:sz w:val="20"/>
        </w:rPr>
        <w:t xml:space="preserve">mír </w:t>
      </w:r>
      <w:r>
        <w:rPr>
          <w:rFonts w:ascii="Tahoma" w:hAnsi="Tahoma" w:cs="Tahoma"/>
          <w:sz w:val="20"/>
        </w:rPr>
        <w:t xml:space="preserve">schválený usnesením SprO - </w:t>
      </w:r>
      <w:r>
        <w:rPr>
          <w:rFonts w:ascii="Tahoma" w:hAnsi="Tahoma" w:cs="Tahoma"/>
          <w:b/>
          <w:sz w:val="20"/>
        </w:rPr>
        <w:t>účinky pravomocného rozhodnutí a je i exekučním titulem</w:t>
      </w:r>
    </w:p>
    <w:p w:rsidR="00F5159D" w:rsidRDefault="00F5159D" w:rsidP="00F5159D">
      <w:pPr>
        <w:rPr>
          <w:rFonts w:ascii="Tahoma" w:hAnsi="Tahoma" w:cs="Tahoma"/>
          <w:sz w:val="20"/>
        </w:rPr>
      </w:pPr>
      <w:r>
        <w:rPr>
          <w:rFonts w:ascii="Tahoma" w:hAnsi="Tahoma" w:cs="Tahoma"/>
          <w:b/>
          <w:sz w:val="20"/>
        </w:rPr>
        <w:t xml:space="preserve">Odvolání </w:t>
      </w:r>
    </w:p>
    <w:p w:rsidR="00F5159D" w:rsidRDefault="00F5159D" w:rsidP="00E36688">
      <w:pPr>
        <w:numPr>
          <w:ilvl w:val="0"/>
          <w:numId w:val="134"/>
        </w:numPr>
        <w:overflowPunct/>
        <w:autoSpaceDE/>
        <w:autoSpaceDN/>
        <w:adjustRightInd/>
        <w:textAlignment w:val="auto"/>
        <w:rPr>
          <w:rFonts w:ascii="Tahoma" w:hAnsi="Tahoma" w:cs="Tahoma"/>
          <w:sz w:val="20"/>
        </w:rPr>
      </w:pPr>
      <w:r>
        <w:rPr>
          <w:rFonts w:ascii="Tahoma" w:hAnsi="Tahoma" w:cs="Tahoma"/>
          <w:sz w:val="20"/>
        </w:rPr>
        <w:t>přezkoumává se jen v rozsahu námitek podaných v odvolání, jinak jen soulad se zákonem</w:t>
      </w:r>
    </w:p>
    <w:p w:rsidR="00565DA5" w:rsidRDefault="00565DA5" w:rsidP="001421C8">
      <w:pPr>
        <w:rPr>
          <w:rFonts w:ascii="Tahoma" w:hAnsi="Tahoma" w:cs="Tahoma"/>
          <w:b/>
          <w:caps/>
          <w:sz w:val="20"/>
          <w:u w:val="double"/>
        </w:rPr>
      </w:pPr>
      <w:bookmarkStart w:id="114" w:name="_Toc186486261"/>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ŘÍZENÍ O URČENÍ PRÁVNÍHO VZTAHU</w:t>
      </w:r>
      <w:bookmarkEnd w:id="114"/>
      <w:r w:rsidRPr="001421C8">
        <w:rPr>
          <w:rFonts w:ascii="Tahoma" w:hAnsi="Tahoma" w:cs="Tahoma"/>
          <w:b/>
          <w:caps/>
          <w:sz w:val="20"/>
          <w:u w:val="double"/>
        </w:rPr>
        <w:t xml:space="preserve"> </w:t>
      </w:r>
    </w:p>
    <w:p w:rsidR="00F5159D" w:rsidRDefault="00F5159D" w:rsidP="00E36688">
      <w:pPr>
        <w:numPr>
          <w:ilvl w:val="0"/>
          <w:numId w:val="134"/>
        </w:numPr>
        <w:overflowPunct/>
        <w:autoSpaceDE/>
        <w:autoSpaceDN/>
        <w:adjustRightInd/>
        <w:textAlignment w:val="auto"/>
        <w:rPr>
          <w:rFonts w:ascii="Tahoma" w:hAnsi="Tahoma" w:cs="Tahoma"/>
          <w:sz w:val="20"/>
        </w:rPr>
      </w:pPr>
      <w:r>
        <w:rPr>
          <w:rFonts w:ascii="Tahoma" w:hAnsi="Tahoma" w:cs="Tahoma"/>
          <w:sz w:val="20"/>
        </w:rPr>
        <w:t xml:space="preserve">zvláštní typ řízení, zahajovaného </w:t>
      </w:r>
      <w:r>
        <w:rPr>
          <w:rFonts w:ascii="Tahoma" w:hAnsi="Tahoma" w:cs="Tahoma"/>
          <w:b/>
          <w:sz w:val="20"/>
        </w:rPr>
        <w:t>na návrh osoby</w:t>
      </w:r>
    </w:p>
    <w:p w:rsidR="00F5159D" w:rsidRDefault="00F5159D" w:rsidP="00E36688">
      <w:pPr>
        <w:numPr>
          <w:ilvl w:val="0"/>
          <w:numId w:val="134"/>
        </w:numPr>
        <w:overflowPunct/>
        <w:autoSpaceDE/>
        <w:autoSpaceDN/>
        <w:adjustRightInd/>
        <w:textAlignment w:val="auto"/>
        <w:rPr>
          <w:rFonts w:ascii="Tahoma" w:hAnsi="Tahoma" w:cs="Tahoma"/>
          <w:sz w:val="20"/>
        </w:rPr>
      </w:pPr>
      <w:r>
        <w:rPr>
          <w:rFonts w:ascii="Tahoma" w:hAnsi="Tahoma" w:cs="Tahoma"/>
          <w:b/>
          <w:sz w:val="20"/>
        </w:rPr>
        <w:t>autoritativní potvrzení</w:t>
      </w:r>
      <w:r>
        <w:rPr>
          <w:rFonts w:ascii="Tahoma" w:hAnsi="Tahoma" w:cs="Tahoma"/>
          <w:sz w:val="20"/>
        </w:rPr>
        <w:t xml:space="preserve">  ne/existence  právního vztahu, který je třeba pro </w:t>
      </w:r>
      <w:r>
        <w:rPr>
          <w:rFonts w:ascii="Tahoma" w:hAnsi="Tahoma" w:cs="Tahoma"/>
          <w:b/>
          <w:sz w:val="20"/>
        </w:rPr>
        <w:t>uplatnění práv navrhovatele</w:t>
      </w:r>
    </w:p>
    <w:p w:rsidR="00F5159D" w:rsidRDefault="00F5159D" w:rsidP="00E36688">
      <w:pPr>
        <w:numPr>
          <w:ilvl w:val="0"/>
          <w:numId w:val="134"/>
        </w:numPr>
        <w:overflowPunct/>
        <w:autoSpaceDE/>
        <w:autoSpaceDN/>
        <w:adjustRightInd/>
        <w:textAlignment w:val="auto"/>
        <w:rPr>
          <w:rFonts w:ascii="Tahoma" w:hAnsi="Tahoma" w:cs="Tahoma"/>
          <w:sz w:val="20"/>
        </w:rPr>
      </w:pPr>
      <w:r>
        <w:rPr>
          <w:rFonts w:ascii="Tahoma" w:hAnsi="Tahoma" w:cs="Tahoma"/>
          <w:sz w:val="20"/>
        </w:rPr>
        <w:t>důkazní břemeno leží na žadateli</w:t>
      </w:r>
    </w:p>
    <w:p w:rsidR="00F5159D" w:rsidRDefault="00F5159D" w:rsidP="00E36688">
      <w:pPr>
        <w:numPr>
          <w:ilvl w:val="0"/>
          <w:numId w:val="134"/>
        </w:numPr>
        <w:overflowPunct/>
        <w:autoSpaceDE/>
        <w:autoSpaceDN/>
        <w:adjustRightInd/>
        <w:textAlignment w:val="auto"/>
        <w:rPr>
          <w:rFonts w:ascii="Tahoma" w:hAnsi="Tahoma" w:cs="Tahoma"/>
          <w:sz w:val="20"/>
        </w:rPr>
      </w:pPr>
      <w:r>
        <w:rPr>
          <w:rFonts w:ascii="Tahoma" w:hAnsi="Tahoma" w:cs="Tahoma"/>
          <w:sz w:val="20"/>
        </w:rPr>
        <w:t>musí jít o vztah náležející do správního práva, kde je příslušnost SprO</w:t>
      </w:r>
    </w:p>
    <w:p w:rsidR="00F5159D" w:rsidRDefault="00F5159D" w:rsidP="00F5159D">
      <w:pPr>
        <w:rPr>
          <w:rFonts w:ascii="Tahoma" w:hAnsi="Tahoma" w:cs="Tahoma"/>
          <w:b/>
          <w:sz w:val="20"/>
        </w:rPr>
      </w:pPr>
      <w:r>
        <w:rPr>
          <w:rFonts w:ascii="Tahoma" w:hAnsi="Tahoma" w:cs="Tahoma"/>
          <w:b/>
          <w:sz w:val="20"/>
        </w:rPr>
        <w:t>Rozhodnutí se nevydá</w:t>
      </w:r>
      <w:r>
        <w:rPr>
          <w:rFonts w:ascii="Tahoma" w:hAnsi="Tahoma" w:cs="Tahoma"/>
          <w:sz w:val="20"/>
        </w:rPr>
        <w:t xml:space="preserve">, pokud stačí </w:t>
      </w:r>
      <w:r>
        <w:rPr>
          <w:rFonts w:ascii="Tahoma" w:hAnsi="Tahoma" w:cs="Tahoma"/>
          <w:b/>
          <w:sz w:val="20"/>
        </w:rPr>
        <w:t>osvědčení</w:t>
      </w:r>
      <w:r>
        <w:rPr>
          <w:rFonts w:ascii="Tahoma" w:hAnsi="Tahoma" w:cs="Tahoma"/>
          <w:sz w:val="20"/>
        </w:rPr>
        <w:t xml:space="preserve"> nebo v rámci</w:t>
      </w:r>
      <w:r>
        <w:rPr>
          <w:rFonts w:ascii="Tahoma" w:hAnsi="Tahoma" w:cs="Tahoma"/>
          <w:b/>
          <w:sz w:val="20"/>
        </w:rPr>
        <w:t xml:space="preserve"> jiného správního řízení</w:t>
      </w:r>
    </w:p>
    <w:p w:rsidR="00565DA5" w:rsidRDefault="00565DA5" w:rsidP="001421C8">
      <w:pPr>
        <w:rPr>
          <w:rFonts w:ascii="Tahoma" w:hAnsi="Tahoma" w:cs="Tahoma"/>
          <w:b/>
          <w:caps/>
          <w:sz w:val="20"/>
          <w:u w:val="double"/>
        </w:rPr>
      </w:pPr>
      <w:bookmarkStart w:id="115" w:name="_Toc186486262"/>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ŘÍZENÍ NA MÍSTĚ</w:t>
      </w:r>
      <w:bookmarkEnd w:id="115"/>
      <w:r w:rsidRPr="001421C8">
        <w:rPr>
          <w:rFonts w:ascii="Tahoma" w:hAnsi="Tahoma" w:cs="Tahoma"/>
          <w:b/>
          <w:caps/>
          <w:sz w:val="20"/>
          <w:u w:val="double"/>
        </w:rPr>
        <w:t xml:space="preserve"> </w:t>
      </w:r>
    </w:p>
    <w:p w:rsidR="00F5159D" w:rsidRDefault="00F5159D" w:rsidP="00F5159D">
      <w:pPr>
        <w:rPr>
          <w:rFonts w:ascii="Tahoma" w:hAnsi="Tahoma" w:cs="Tahoma"/>
          <w:sz w:val="20"/>
        </w:rPr>
      </w:pPr>
      <w:r>
        <w:rPr>
          <w:rFonts w:ascii="Tahoma" w:hAnsi="Tahoma" w:cs="Tahoma"/>
          <w:sz w:val="20"/>
        </w:rPr>
        <w:t xml:space="preserve">Umožňuje se jen v zákonem stanovených případech: </w:t>
      </w:r>
    </w:p>
    <w:p w:rsidR="00F5159D" w:rsidRDefault="00F5159D" w:rsidP="00E36688">
      <w:pPr>
        <w:numPr>
          <w:ilvl w:val="0"/>
          <w:numId w:val="25"/>
        </w:numPr>
        <w:overflowPunct/>
        <w:autoSpaceDE/>
        <w:autoSpaceDN/>
        <w:adjustRightInd/>
        <w:textAlignment w:val="auto"/>
        <w:rPr>
          <w:rFonts w:ascii="Tahoma" w:hAnsi="Tahoma" w:cs="Tahoma"/>
          <w:bCs/>
          <w:sz w:val="20"/>
        </w:rPr>
      </w:pPr>
      <w:r>
        <w:rPr>
          <w:rFonts w:ascii="Tahoma" w:hAnsi="Tahoma" w:cs="Tahoma"/>
          <w:bCs/>
          <w:sz w:val="20"/>
        </w:rPr>
        <w:t>hrozí–li bezprostřední nebezpečí ohrožení ChrZ</w:t>
      </w:r>
    </w:p>
    <w:p w:rsidR="00F5159D" w:rsidRDefault="00F5159D" w:rsidP="00E36688">
      <w:pPr>
        <w:numPr>
          <w:ilvl w:val="0"/>
          <w:numId w:val="25"/>
        </w:numPr>
        <w:overflowPunct/>
        <w:autoSpaceDE/>
        <w:autoSpaceDN/>
        <w:adjustRightInd/>
        <w:textAlignment w:val="auto"/>
        <w:rPr>
          <w:rFonts w:ascii="Tahoma" w:hAnsi="Tahoma" w:cs="Tahoma"/>
          <w:bCs/>
          <w:sz w:val="20"/>
        </w:rPr>
      </w:pPr>
      <w:r>
        <w:rPr>
          <w:rFonts w:ascii="Tahoma" w:hAnsi="Tahoma" w:cs="Tahoma"/>
          <w:bCs/>
          <w:sz w:val="20"/>
        </w:rPr>
        <w:t xml:space="preserve">jde-li o uložení záruky za splnění povinnosti </w:t>
      </w:r>
    </w:p>
    <w:p w:rsidR="00F5159D" w:rsidRDefault="00F5159D" w:rsidP="00E36688">
      <w:pPr>
        <w:numPr>
          <w:ilvl w:val="0"/>
          <w:numId w:val="25"/>
        </w:numPr>
        <w:overflowPunct/>
        <w:autoSpaceDE/>
        <w:autoSpaceDN/>
        <w:adjustRightInd/>
        <w:textAlignment w:val="auto"/>
        <w:rPr>
          <w:rFonts w:ascii="Tahoma" w:hAnsi="Tahoma" w:cs="Tahoma"/>
          <w:bCs/>
          <w:sz w:val="20"/>
        </w:rPr>
      </w:pPr>
      <w:r>
        <w:rPr>
          <w:rFonts w:ascii="Tahoma" w:hAnsi="Tahoma" w:cs="Tahoma"/>
          <w:bCs/>
          <w:sz w:val="20"/>
        </w:rPr>
        <w:t xml:space="preserve">uložení předběžného nebo pořádkového opatření </w:t>
      </w:r>
    </w:p>
    <w:p w:rsidR="00F5159D" w:rsidRDefault="00F5159D" w:rsidP="00E36688">
      <w:pPr>
        <w:numPr>
          <w:ilvl w:val="0"/>
          <w:numId w:val="25"/>
        </w:numPr>
        <w:overflowPunct/>
        <w:autoSpaceDE/>
        <w:autoSpaceDN/>
        <w:adjustRightInd/>
        <w:textAlignment w:val="auto"/>
        <w:rPr>
          <w:rFonts w:ascii="Tahoma" w:hAnsi="Tahoma" w:cs="Tahoma"/>
          <w:bCs/>
          <w:sz w:val="20"/>
        </w:rPr>
      </w:pPr>
      <w:r>
        <w:rPr>
          <w:rFonts w:ascii="Tahoma" w:hAnsi="Tahoma" w:cs="Tahoma"/>
          <w:bCs/>
          <w:sz w:val="20"/>
        </w:rPr>
        <w:t xml:space="preserve">v řízení navazujícím na výkon dozoru </w:t>
      </w:r>
    </w:p>
    <w:p w:rsidR="00F5159D" w:rsidRDefault="00F5159D" w:rsidP="00E36688">
      <w:pPr>
        <w:numPr>
          <w:ilvl w:val="0"/>
          <w:numId w:val="25"/>
        </w:numPr>
        <w:overflowPunct/>
        <w:autoSpaceDE/>
        <w:autoSpaceDN/>
        <w:adjustRightInd/>
        <w:textAlignment w:val="auto"/>
        <w:rPr>
          <w:rFonts w:ascii="Tahoma" w:hAnsi="Tahoma" w:cs="Tahoma"/>
          <w:bCs/>
          <w:sz w:val="20"/>
        </w:rPr>
      </w:pPr>
      <w:r>
        <w:rPr>
          <w:rFonts w:ascii="Tahoma" w:hAnsi="Tahoma" w:cs="Tahoma"/>
          <w:bCs/>
          <w:sz w:val="20"/>
        </w:rPr>
        <w:t xml:space="preserve">je-li důvodná obava, že se osoba bude vyhýbat plnění povinnosti </w:t>
      </w:r>
    </w:p>
    <w:p w:rsidR="00F5159D" w:rsidRDefault="00F5159D" w:rsidP="00F5159D">
      <w:pPr>
        <w:rPr>
          <w:rFonts w:ascii="Tahoma" w:hAnsi="Tahoma" w:cs="Tahoma"/>
          <w:sz w:val="20"/>
        </w:rPr>
      </w:pPr>
    </w:p>
    <w:p w:rsidR="00F5159D" w:rsidRDefault="00F5159D" w:rsidP="00E36688">
      <w:pPr>
        <w:numPr>
          <w:ilvl w:val="1"/>
          <w:numId w:val="25"/>
        </w:numPr>
        <w:overflowPunct/>
        <w:autoSpaceDE/>
        <w:autoSpaceDN/>
        <w:adjustRightInd/>
        <w:textAlignment w:val="auto"/>
        <w:rPr>
          <w:rFonts w:ascii="Tahoma" w:hAnsi="Tahoma" w:cs="Tahoma"/>
          <w:sz w:val="20"/>
        </w:rPr>
      </w:pPr>
      <w:r>
        <w:rPr>
          <w:rFonts w:ascii="Tahoma" w:hAnsi="Tahoma" w:cs="Tahoma"/>
          <w:b/>
          <w:sz w:val="20"/>
        </w:rPr>
        <w:t>ústní rozhodnutí se vydává na místě</w:t>
      </w:r>
      <w:r>
        <w:rPr>
          <w:rFonts w:ascii="Tahoma" w:hAnsi="Tahoma" w:cs="Tahoma"/>
          <w:sz w:val="20"/>
        </w:rPr>
        <w:t>, které se následně zaznamená do spisu</w:t>
      </w:r>
    </w:p>
    <w:p w:rsidR="00F5159D" w:rsidRDefault="00F5159D" w:rsidP="00E36688">
      <w:pPr>
        <w:numPr>
          <w:ilvl w:val="1"/>
          <w:numId w:val="25"/>
        </w:numPr>
        <w:overflowPunct/>
        <w:autoSpaceDE/>
        <w:autoSpaceDN/>
        <w:adjustRightInd/>
        <w:textAlignment w:val="auto"/>
        <w:rPr>
          <w:rFonts w:ascii="Tahoma" w:hAnsi="Tahoma" w:cs="Tahoma"/>
          <w:sz w:val="20"/>
        </w:rPr>
      </w:pPr>
      <w:r>
        <w:rPr>
          <w:rFonts w:ascii="Tahoma" w:hAnsi="Tahoma" w:cs="Tahoma"/>
          <w:sz w:val="20"/>
        </w:rPr>
        <w:t xml:space="preserve">na místě se vydá </w:t>
      </w:r>
      <w:r>
        <w:rPr>
          <w:rFonts w:ascii="Tahoma" w:hAnsi="Tahoma" w:cs="Tahoma"/>
          <w:b/>
          <w:sz w:val="20"/>
        </w:rPr>
        <w:t>potvrzení</w:t>
      </w:r>
      <w:r>
        <w:rPr>
          <w:rFonts w:ascii="Tahoma" w:hAnsi="Tahoma" w:cs="Tahoma"/>
          <w:sz w:val="20"/>
        </w:rPr>
        <w:t xml:space="preserve"> o vyhlášeném rozhodnutí</w:t>
      </w:r>
    </w:p>
    <w:p w:rsidR="00F5159D" w:rsidRDefault="00F5159D" w:rsidP="00E36688">
      <w:pPr>
        <w:numPr>
          <w:ilvl w:val="1"/>
          <w:numId w:val="25"/>
        </w:numPr>
        <w:overflowPunct/>
        <w:autoSpaceDE/>
        <w:autoSpaceDN/>
        <w:adjustRightInd/>
        <w:textAlignment w:val="auto"/>
        <w:rPr>
          <w:rFonts w:ascii="Tahoma" w:hAnsi="Tahoma" w:cs="Tahoma"/>
          <w:sz w:val="20"/>
        </w:rPr>
      </w:pPr>
      <w:r>
        <w:rPr>
          <w:rFonts w:ascii="Tahoma" w:hAnsi="Tahoma" w:cs="Tahoma"/>
          <w:sz w:val="20"/>
        </w:rPr>
        <w:t xml:space="preserve">písemné vyhotovení se </w:t>
      </w:r>
      <w:r>
        <w:rPr>
          <w:rFonts w:ascii="Tahoma" w:hAnsi="Tahoma" w:cs="Tahoma"/>
          <w:b/>
          <w:sz w:val="20"/>
        </w:rPr>
        <w:t>doručí</w:t>
      </w:r>
      <w:r>
        <w:rPr>
          <w:rFonts w:ascii="Tahoma" w:hAnsi="Tahoma" w:cs="Tahoma"/>
          <w:sz w:val="20"/>
        </w:rPr>
        <w:t xml:space="preserve"> bez zbytečného odkladu</w:t>
      </w:r>
    </w:p>
    <w:p w:rsidR="00F5159D" w:rsidRDefault="00F5159D" w:rsidP="00E36688">
      <w:pPr>
        <w:numPr>
          <w:ilvl w:val="1"/>
          <w:numId w:val="25"/>
        </w:numPr>
        <w:overflowPunct/>
        <w:autoSpaceDE/>
        <w:autoSpaceDN/>
        <w:adjustRightInd/>
        <w:textAlignment w:val="auto"/>
        <w:rPr>
          <w:rFonts w:ascii="Tahoma" w:hAnsi="Tahoma" w:cs="Tahoma"/>
          <w:sz w:val="20"/>
        </w:rPr>
      </w:pPr>
      <w:r>
        <w:rPr>
          <w:rFonts w:ascii="Tahoma" w:hAnsi="Tahoma" w:cs="Tahoma"/>
          <w:b/>
          <w:sz w:val="20"/>
        </w:rPr>
        <w:t>odvolání nemá odkladný účinek</w:t>
      </w:r>
      <w:r>
        <w:rPr>
          <w:rFonts w:ascii="Tahoma" w:hAnsi="Tahoma" w:cs="Tahoma"/>
          <w:sz w:val="20"/>
        </w:rPr>
        <w:t>, pokud není přiznán zvláštním zákonem</w:t>
      </w:r>
    </w:p>
    <w:p w:rsidR="00565DA5" w:rsidRDefault="00565DA5" w:rsidP="001421C8">
      <w:pPr>
        <w:rPr>
          <w:rFonts w:ascii="Tahoma" w:hAnsi="Tahoma" w:cs="Tahoma"/>
          <w:b/>
          <w:caps/>
          <w:sz w:val="20"/>
          <w:u w:val="double"/>
        </w:rPr>
      </w:pPr>
      <w:bookmarkStart w:id="116" w:name="_Toc186486263"/>
    </w:p>
    <w:p w:rsidR="00565DA5" w:rsidRDefault="00565DA5" w:rsidP="001421C8">
      <w:pPr>
        <w:rPr>
          <w:rFonts w:ascii="Tahoma" w:hAnsi="Tahoma" w:cs="Tahoma"/>
          <w:b/>
          <w:caps/>
          <w:sz w:val="20"/>
          <w:u w:val="double"/>
        </w:rPr>
      </w:pPr>
    </w:p>
    <w:p w:rsidR="00565DA5" w:rsidRDefault="00565DA5" w:rsidP="001421C8">
      <w:pPr>
        <w:rPr>
          <w:rFonts w:ascii="Tahoma" w:hAnsi="Tahoma" w:cs="Tahoma"/>
          <w:b/>
          <w:caps/>
          <w:sz w:val="20"/>
          <w:u w:val="double"/>
        </w:rPr>
      </w:pPr>
    </w:p>
    <w:p w:rsidR="008B3770" w:rsidRDefault="008B3770" w:rsidP="001421C8">
      <w:pPr>
        <w:rPr>
          <w:rFonts w:ascii="Tahoma" w:hAnsi="Tahoma" w:cs="Tahoma"/>
          <w:b/>
          <w:caps/>
          <w:sz w:val="20"/>
          <w:u w:val="double"/>
        </w:rPr>
      </w:pPr>
    </w:p>
    <w:p w:rsidR="008B3770" w:rsidRDefault="008B3770"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ŘÍZENÍ S VELKÝM POČTEM ÚČASTNÍKŮ</w:t>
      </w:r>
      <w:bookmarkEnd w:id="116"/>
    </w:p>
    <w:p w:rsidR="00F5159D" w:rsidRPr="00470D45" w:rsidRDefault="00F5159D" w:rsidP="00E36688">
      <w:pPr>
        <w:numPr>
          <w:ilvl w:val="0"/>
          <w:numId w:val="135"/>
        </w:numPr>
        <w:overflowPunct/>
        <w:autoSpaceDE/>
        <w:autoSpaceDN/>
        <w:adjustRightInd/>
        <w:textAlignment w:val="auto"/>
        <w:rPr>
          <w:rFonts w:ascii="Tahoma" w:hAnsi="Tahoma" w:cs="Tahoma"/>
          <w:sz w:val="20"/>
        </w:rPr>
      </w:pPr>
      <w:r>
        <w:rPr>
          <w:rFonts w:ascii="Tahoma" w:hAnsi="Tahoma" w:cs="Tahoma"/>
          <w:sz w:val="20"/>
        </w:rPr>
        <w:t>§144 s možností využití atrakce - §131</w:t>
      </w:r>
    </w:p>
    <w:p w:rsidR="00F5159D" w:rsidRDefault="00F5159D" w:rsidP="00E36688">
      <w:pPr>
        <w:numPr>
          <w:ilvl w:val="0"/>
          <w:numId w:val="135"/>
        </w:numPr>
        <w:overflowPunct/>
        <w:autoSpaceDE/>
        <w:autoSpaceDN/>
        <w:adjustRightInd/>
        <w:textAlignment w:val="auto"/>
        <w:rPr>
          <w:rFonts w:ascii="Tahoma" w:hAnsi="Tahoma" w:cs="Tahoma"/>
          <w:sz w:val="20"/>
        </w:rPr>
      </w:pPr>
      <w:r>
        <w:rPr>
          <w:rFonts w:ascii="Tahoma" w:hAnsi="Tahoma" w:cs="Tahoma"/>
          <w:sz w:val="20"/>
        </w:rPr>
        <w:t>uplatňuje se např. ve stavebním řízení</w:t>
      </w:r>
    </w:p>
    <w:p w:rsidR="00F5159D" w:rsidRDefault="00F5159D" w:rsidP="00E36688">
      <w:pPr>
        <w:numPr>
          <w:ilvl w:val="0"/>
          <w:numId w:val="135"/>
        </w:numPr>
        <w:overflowPunct/>
        <w:autoSpaceDE/>
        <w:autoSpaceDN/>
        <w:adjustRightInd/>
        <w:textAlignment w:val="auto"/>
        <w:rPr>
          <w:rFonts w:ascii="Tahoma" w:hAnsi="Tahoma" w:cs="Tahoma"/>
          <w:sz w:val="20"/>
        </w:rPr>
      </w:pPr>
      <w:r w:rsidRPr="002F0FF6">
        <w:rPr>
          <w:rFonts w:ascii="Tahoma" w:hAnsi="Tahoma" w:cs="Tahoma"/>
          <w:sz w:val="20"/>
        </w:rPr>
        <w:t xml:space="preserve">počet účastníků – </w:t>
      </w:r>
      <w:r>
        <w:rPr>
          <w:rFonts w:ascii="Tahoma" w:hAnsi="Tahoma" w:cs="Tahoma"/>
          <w:b/>
          <w:sz w:val="20"/>
        </w:rPr>
        <w:t>více než 30</w:t>
      </w:r>
    </w:p>
    <w:p w:rsidR="00F5159D" w:rsidRDefault="00F5159D" w:rsidP="00E36688">
      <w:pPr>
        <w:numPr>
          <w:ilvl w:val="0"/>
          <w:numId w:val="135"/>
        </w:numPr>
        <w:overflowPunct/>
        <w:autoSpaceDE/>
        <w:autoSpaceDN/>
        <w:adjustRightInd/>
        <w:textAlignment w:val="auto"/>
        <w:rPr>
          <w:rFonts w:ascii="Tahoma" w:hAnsi="Tahoma" w:cs="Tahoma"/>
          <w:sz w:val="20"/>
        </w:rPr>
      </w:pPr>
      <w:r>
        <w:rPr>
          <w:rFonts w:ascii="Tahoma" w:hAnsi="Tahoma" w:cs="Tahoma"/>
          <w:b/>
          <w:sz w:val="20"/>
        </w:rPr>
        <w:t>zahájení</w:t>
      </w:r>
      <w:r>
        <w:rPr>
          <w:rFonts w:ascii="Tahoma" w:hAnsi="Tahoma" w:cs="Tahoma"/>
          <w:sz w:val="20"/>
        </w:rPr>
        <w:t xml:space="preserve"> řízení - </w:t>
      </w:r>
      <w:r>
        <w:rPr>
          <w:rFonts w:ascii="Tahoma" w:hAnsi="Tahoma" w:cs="Tahoma"/>
          <w:b/>
          <w:sz w:val="20"/>
        </w:rPr>
        <w:t>veřejnou vyhláškou</w:t>
      </w:r>
      <w:r>
        <w:rPr>
          <w:rFonts w:ascii="Tahoma" w:hAnsi="Tahoma" w:cs="Tahoma"/>
          <w:sz w:val="20"/>
        </w:rPr>
        <w:t xml:space="preserve">, řízení je zahájeno uplynutím lhůty, ve vyhlášce uvedené, ne kratší než 15 dnů </w:t>
      </w:r>
    </w:p>
    <w:p w:rsidR="00F5159D" w:rsidRDefault="00F5159D" w:rsidP="00E36688">
      <w:pPr>
        <w:numPr>
          <w:ilvl w:val="0"/>
          <w:numId w:val="135"/>
        </w:numPr>
        <w:overflowPunct/>
        <w:autoSpaceDE/>
        <w:autoSpaceDN/>
        <w:adjustRightInd/>
        <w:textAlignment w:val="auto"/>
        <w:rPr>
          <w:rFonts w:ascii="Tahoma" w:hAnsi="Tahoma" w:cs="Tahoma"/>
          <w:b/>
          <w:sz w:val="20"/>
        </w:rPr>
      </w:pPr>
      <w:r>
        <w:rPr>
          <w:rFonts w:ascii="Tahoma" w:hAnsi="Tahoma" w:cs="Tahoma"/>
          <w:b/>
          <w:sz w:val="20"/>
        </w:rPr>
        <w:t>pokud se doručuje písemnost, která je  rozhodnutím – doručuje se jednotlivě do vlastních rukou</w:t>
      </w:r>
    </w:p>
    <w:p w:rsidR="00F5159D" w:rsidRDefault="00F5159D" w:rsidP="00E36688">
      <w:pPr>
        <w:numPr>
          <w:ilvl w:val="0"/>
          <w:numId w:val="135"/>
        </w:numPr>
        <w:overflowPunct/>
        <w:autoSpaceDE/>
        <w:autoSpaceDN/>
        <w:adjustRightInd/>
        <w:textAlignment w:val="auto"/>
        <w:rPr>
          <w:rFonts w:ascii="Tahoma" w:hAnsi="Tahoma" w:cs="Tahoma"/>
          <w:sz w:val="20"/>
        </w:rPr>
      </w:pPr>
      <w:r>
        <w:rPr>
          <w:rFonts w:ascii="Tahoma" w:hAnsi="Tahoma" w:cs="Tahoma"/>
          <w:sz w:val="20"/>
        </w:rPr>
        <w:t xml:space="preserve">výzvu k vyjádření k podkladům lze nahradit </w:t>
      </w:r>
      <w:r>
        <w:rPr>
          <w:rFonts w:ascii="Tahoma" w:hAnsi="Tahoma" w:cs="Tahoma"/>
          <w:b/>
          <w:sz w:val="20"/>
        </w:rPr>
        <w:t>zveřejněním konceptu</w:t>
      </w:r>
      <w:r>
        <w:rPr>
          <w:rFonts w:ascii="Tahoma" w:hAnsi="Tahoma" w:cs="Tahoma"/>
          <w:sz w:val="20"/>
        </w:rPr>
        <w:t xml:space="preserve"> výrokové části a odůvodnění s uvedením lhůty a místa pro námitky, návrhy na doplnění</w:t>
      </w:r>
    </w:p>
    <w:p w:rsidR="00F5159D" w:rsidRDefault="00F5159D" w:rsidP="00E36688">
      <w:pPr>
        <w:numPr>
          <w:ilvl w:val="0"/>
          <w:numId w:val="135"/>
        </w:numPr>
        <w:overflowPunct/>
        <w:autoSpaceDE/>
        <w:autoSpaceDN/>
        <w:adjustRightInd/>
        <w:textAlignment w:val="auto"/>
        <w:rPr>
          <w:rFonts w:ascii="Tahoma" w:hAnsi="Tahoma" w:cs="Tahoma"/>
          <w:sz w:val="20"/>
        </w:rPr>
      </w:pPr>
      <w:r>
        <w:rPr>
          <w:rFonts w:ascii="Tahoma" w:hAnsi="Tahoma" w:cs="Tahoma"/>
          <w:b/>
          <w:bCs/>
          <w:sz w:val="20"/>
        </w:rPr>
        <w:t>o</w:t>
      </w:r>
      <w:r>
        <w:rPr>
          <w:rFonts w:ascii="Tahoma" w:hAnsi="Tahoma" w:cs="Tahoma"/>
          <w:b/>
          <w:sz w:val="20"/>
        </w:rPr>
        <w:t xml:space="preserve"> podaném odvolání</w:t>
      </w:r>
      <w:r>
        <w:rPr>
          <w:rFonts w:ascii="Tahoma" w:hAnsi="Tahoma" w:cs="Tahoma"/>
          <w:sz w:val="20"/>
        </w:rPr>
        <w:t xml:space="preserve"> vyrozumuje rovněž </w:t>
      </w:r>
      <w:r>
        <w:rPr>
          <w:rFonts w:ascii="Tahoma" w:hAnsi="Tahoma" w:cs="Tahoma"/>
          <w:b/>
          <w:sz w:val="20"/>
        </w:rPr>
        <w:t>veřejnou vyhláškou</w:t>
      </w:r>
      <w:r>
        <w:rPr>
          <w:rFonts w:ascii="Tahoma" w:hAnsi="Tahoma" w:cs="Tahoma"/>
          <w:sz w:val="20"/>
        </w:rPr>
        <w:t>, určí lhůtu k podání vyjádření, ne kratší 5 dnů</w:t>
      </w:r>
    </w:p>
    <w:p w:rsidR="00565DA5" w:rsidRDefault="00565DA5" w:rsidP="001421C8">
      <w:pPr>
        <w:rPr>
          <w:rFonts w:ascii="Tahoma" w:hAnsi="Tahoma" w:cs="Tahoma"/>
          <w:b/>
          <w:caps/>
          <w:sz w:val="20"/>
          <w:u w:val="double"/>
        </w:rPr>
      </w:pPr>
      <w:bookmarkStart w:id="117" w:name="_Toc186486264"/>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ŘÍZENÍ S PŘEDSTIHEM ŽÁDOSTI</w:t>
      </w:r>
      <w:bookmarkEnd w:id="117"/>
      <w:r w:rsidRPr="001421C8">
        <w:rPr>
          <w:rFonts w:ascii="Tahoma" w:hAnsi="Tahoma" w:cs="Tahoma"/>
          <w:b/>
          <w:caps/>
          <w:sz w:val="20"/>
          <w:u w:val="double"/>
        </w:rPr>
        <w:t xml:space="preserve"> </w:t>
      </w:r>
    </w:p>
    <w:p w:rsidR="00F5159D" w:rsidRDefault="00F5159D" w:rsidP="00E36688">
      <w:pPr>
        <w:numPr>
          <w:ilvl w:val="0"/>
          <w:numId w:val="136"/>
        </w:numPr>
        <w:overflowPunct/>
        <w:autoSpaceDE/>
        <w:autoSpaceDN/>
        <w:adjustRightInd/>
        <w:textAlignment w:val="auto"/>
        <w:rPr>
          <w:rFonts w:ascii="Tahoma" w:hAnsi="Tahoma" w:cs="Tahoma"/>
          <w:sz w:val="20"/>
        </w:rPr>
      </w:pPr>
      <w:r>
        <w:rPr>
          <w:rFonts w:ascii="Tahoma" w:hAnsi="Tahoma" w:cs="Tahoma"/>
          <w:sz w:val="20"/>
        </w:rPr>
        <w:t xml:space="preserve">zvláštní typ řízení - </w:t>
      </w:r>
      <w:r>
        <w:rPr>
          <w:rFonts w:ascii="Tahoma" w:hAnsi="Tahoma" w:cs="Tahoma"/>
          <w:b/>
          <w:sz w:val="20"/>
        </w:rPr>
        <w:t>o každé podané žádosti vede samostatné řízení</w:t>
      </w:r>
      <w:r>
        <w:rPr>
          <w:rFonts w:ascii="Tahoma" w:hAnsi="Tahoma" w:cs="Tahoma"/>
          <w:sz w:val="20"/>
        </w:rPr>
        <w:t xml:space="preserve"> v pořadí, jak byla doručena </w:t>
      </w:r>
    </w:p>
    <w:p w:rsidR="00F5159D" w:rsidRDefault="00F5159D" w:rsidP="00E36688">
      <w:pPr>
        <w:numPr>
          <w:ilvl w:val="0"/>
          <w:numId w:val="136"/>
        </w:numPr>
        <w:overflowPunct/>
        <w:autoSpaceDE/>
        <w:autoSpaceDN/>
        <w:adjustRightInd/>
        <w:textAlignment w:val="auto"/>
        <w:rPr>
          <w:rFonts w:ascii="Tahoma" w:hAnsi="Tahoma" w:cs="Tahoma"/>
          <w:sz w:val="20"/>
        </w:rPr>
      </w:pPr>
      <w:r>
        <w:rPr>
          <w:rFonts w:ascii="Tahoma" w:hAnsi="Tahoma" w:cs="Tahoma"/>
          <w:b/>
          <w:bCs/>
          <w:sz w:val="20"/>
        </w:rPr>
        <w:t>v</w:t>
      </w:r>
      <w:r>
        <w:rPr>
          <w:rFonts w:ascii="Tahoma" w:hAnsi="Tahoma" w:cs="Tahoma"/>
          <w:b/>
          <w:sz w:val="20"/>
        </w:rPr>
        <w:t>yhoví-li první</w:t>
      </w:r>
      <w:r>
        <w:rPr>
          <w:rFonts w:ascii="Tahoma" w:hAnsi="Tahoma" w:cs="Tahoma"/>
          <w:sz w:val="20"/>
        </w:rPr>
        <w:t xml:space="preserve"> – ostatní řízení se </w:t>
      </w:r>
      <w:r>
        <w:rPr>
          <w:rFonts w:ascii="Tahoma" w:hAnsi="Tahoma" w:cs="Tahoma"/>
          <w:b/>
          <w:sz w:val="20"/>
        </w:rPr>
        <w:t>zastaví</w:t>
      </w:r>
    </w:p>
    <w:p w:rsidR="00F5159D" w:rsidRDefault="00F5159D" w:rsidP="00E36688">
      <w:pPr>
        <w:numPr>
          <w:ilvl w:val="0"/>
          <w:numId w:val="136"/>
        </w:numPr>
        <w:overflowPunct/>
        <w:autoSpaceDE/>
        <w:autoSpaceDN/>
        <w:adjustRightInd/>
        <w:textAlignment w:val="auto"/>
        <w:rPr>
          <w:rFonts w:ascii="Tahoma" w:hAnsi="Tahoma" w:cs="Tahoma"/>
          <w:sz w:val="20"/>
        </w:rPr>
      </w:pPr>
      <w:r>
        <w:rPr>
          <w:rFonts w:ascii="Tahoma" w:hAnsi="Tahoma" w:cs="Tahoma"/>
          <w:b/>
          <w:bCs/>
          <w:sz w:val="20"/>
        </w:rPr>
        <w:t>p</w:t>
      </w:r>
      <w:r>
        <w:rPr>
          <w:rFonts w:ascii="Tahoma" w:hAnsi="Tahoma" w:cs="Tahoma"/>
          <w:b/>
          <w:sz w:val="20"/>
        </w:rPr>
        <w:t>ořadí doručení</w:t>
      </w:r>
    </w:p>
    <w:p w:rsidR="00F5159D" w:rsidRDefault="00F5159D" w:rsidP="00E36688">
      <w:pPr>
        <w:numPr>
          <w:ilvl w:val="1"/>
          <w:numId w:val="136"/>
        </w:numPr>
        <w:overflowPunct/>
        <w:autoSpaceDE/>
        <w:autoSpaceDN/>
        <w:adjustRightInd/>
        <w:textAlignment w:val="auto"/>
        <w:rPr>
          <w:rFonts w:ascii="Tahoma" w:hAnsi="Tahoma" w:cs="Tahoma"/>
          <w:sz w:val="20"/>
        </w:rPr>
      </w:pPr>
      <w:r>
        <w:rPr>
          <w:rFonts w:ascii="Tahoma" w:hAnsi="Tahoma" w:cs="Tahoma"/>
          <w:sz w:val="20"/>
        </w:rPr>
        <w:t>časový údaj i v hodinách, minutách, když současně – datum a čas poštovního razítka</w:t>
      </w:r>
    </w:p>
    <w:p w:rsidR="00F5159D" w:rsidRDefault="00F5159D" w:rsidP="00E36688">
      <w:pPr>
        <w:numPr>
          <w:ilvl w:val="1"/>
          <w:numId w:val="136"/>
        </w:numPr>
        <w:overflowPunct/>
        <w:autoSpaceDE/>
        <w:autoSpaceDN/>
        <w:adjustRightInd/>
        <w:textAlignment w:val="auto"/>
        <w:rPr>
          <w:rFonts w:ascii="Tahoma" w:hAnsi="Tahoma" w:cs="Tahoma"/>
          <w:sz w:val="20"/>
        </w:rPr>
      </w:pPr>
      <w:r>
        <w:rPr>
          <w:rFonts w:ascii="Tahoma" w:hAnsi="Tahoma" w:cs="Tahoma"/>
          <w:sz w:val="20"/>
        </w:rPr>
        <w:t xml:space="preserve">v pochybnostech – přednost žádosti předané osobně, nelze – li rozhodnout – losem </w:t>
      </w:r>
    </w:p>
    <w:p w:rsidR="00565DA5" w:rsidRDefault="00565DA5" w:rsidP="001421C8">
      <w:pPr>
        <w:rPr>
          <w:rFonts w:ascii="Tahoma" w:hAnsi="Tahoma" w:cs="Tahoma"/>
          <w:b/>
          <w:caps/>
          <w:sz w:val="20"/>
          <w:u w:val="double"/>
        </w:rPr>
      </w:pPr>
      <w:bookmarkStart w:id="118" w:name="_Toc186486265"/>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ŘÍZENÍ O VÝBĚRU ŽÁDOSTI</w:t>
      </w:r>
      <w:bookmarkEnd w:id="118"/>
      <w:r w:rsidRPr="001421C8">
        <w:rPr>
          <w:rFonts w:ascii="Tahoma" w:hAnsi="Tahoma" w:cs="Tahoma"/>
          <w:b/>
          <w:caps/>
          <w:sz w:val="20"/>
          <w:u w:val="double"/>
        </w:rPr>
        <w:t xml:space="preserve"> </w:t>
      </w:r>
    </w:p>
    <w:p w:rsidR="00F5159D" w:rsidRDefault="00F5159D" w:rsidP="00E36688">
      <w:pPr>
        <w:numPr>
          <w:ilvl w:val="0"/>
          <w:numId w:val="137"/>
        </w:numPr>
        <w:overflowPunct/>
        <w:autoSpaceDE/>
        <w:autoSpaceDN/>
        <w:adjustRightInd/>
        <w:textAlignment w:val="auto"/>
        <w:rPr>
          <w:rFonts w:ascii="Tahoma" w:hAnsi="Tahoma" w:cs="Tahoma"/>
          <w:sz w:val="20"/>
        </w:rPr>
      </w:pPr>
      <w:r>
        <w:rPr>
          <w:rFonts w:ascii="Tahoma" w:hAnsi="Tahoma" w:cs="Tahoma"/>
          <w:b/>
          <w:sz w:val="20"/>
        </w:rPr>
        <w:t>výběrové řízení</w:t>
      </w:r>
      <w:r>
        <w:rPr>
          <w:rFonts w:ascii="Tahoma" w:hAnsi="Tahoma" w:cs="Tahoma"/>
          <w:sz w:val="20"/>
        </w:rPr>
        <w:t xml:space="preserve"> na základě </w:t>
      </w:r>
      <w:r>
        <w:rPr>
          <w:rFonts w:ascii="Tahoma" w:hAnsi="Tahoma" w:cs="Tahoma"/>
          <w:b/>
          <w:sz w:val="20"/>
        </w:rPr>
        <w:t>zvláštního zákona</w:t>
      </w:r>
    </w:p>
    <w:p w:rsidR="00F5159D" w:rsidRDefault="00F5159D" w:rsidP="00E36688">
      <w:pPr>
        <w:numPr>
          <w:ilvl w:val="0"/>
          <w:numId w:val="137"/>
        </w:numPr>
        <w:overflowPunct/>
        <w:autoSpaceDE/>
        <w:autoSpaceDN/>
        <w:adjustRightInd/>
        <w:textAlignment w:val="auto"/>
        <w:rPr>
          <w:rFonts w:ascii="Tahoma" w:hAnsi="Tahoma" w:cs="Tahoma"/>
          <w:sz w:val="20"/>
        </w:rPr>
      </w:pPr>
      <w:r>
        <w:rPr>
          <w:rFonts w:ascii="Tahoma" w:hAnsi="Tahoma" w:cs="Tahoma"/>
          <w:sz w:val="20"/>
        </w:rPr>
        <w:t xml:space="preserve">výběr z několika podaných žádostí, která </w:t>
      </w:r>
      <w:r>
        <w:rPr>
          <w:rFonts w:ascii="Tahoma" w:hAnsi="Tahoma" w:cs="Tahoma"/>
          <w:b/>
          <w:sz w:val="20"/>
        </w:rPr>
        <w:t>nejlépe vyhovuje</w:t>
      </w:r>
      <w:r>
        <w:rPr>
          <w:rFonts w:ascii="Tahoma" w:hAnsi="Tahoma" w:cs="Tahoma"/>
          <w:sz w:val="20"/>
        </w:rPr>
        <w:t xml:space="preserve"> předem stanoveným </w:t>
      </w:r>
      <w:r>
        <w:rPr>
          <w:rFonts w:ascii="Tahoma" w:hAnsi="Tahoma" w:cs="Tahoma"/>
          <w:b/>
          <w:sz w:val="20"/>
        </w:rPr>
        <w:t>podmínkám</w:t>
      </w:r>
    </w:p>
    <w:p w:rsidR="00F5159D" w:rsidRDefault="00F5159D" w:rsidP="00E36688">
      <w:pPr>
        <w:numPr>
          <w:ilvl w:val="0"/>
          <w:numId w:val="137"/>
        </w:numPr>
        <w:overflowPunct/>
        <w:autoSpaceDE/>
        <w:autoSpaceDN/>
        <w:adjustRightInd/>
        <w:textAlignment w:val="auto"/>
        <w:rPr>
          <w:rFonts w:ascii="Tahoma" w:hAnsi="Tahoma" w:cs="Tahoma"/>
          <w:sz w:val="20"/>
        </w:rPr>
      </w:pPr>
      <w:r>
        <w:rPr>
          <w:rFonts w:ascii="Tahoma" w:hAnsi="Tahoma" w:cs="Tahoma"/>
          <w:sz w:val="20"/>
        </w:rPr>
        <w:t xml:space="preserve">o všech žádostech probíhá </w:t>
      </w:r>
      <w:r>
        <w:rPr>
          <w:rFonts w:ascii="Tahoma" w:hAnsi="Tahoma" w:cs="Tahoma"/>
          <w:b/>
          <w:sz w:val="20"/>
        </w:rPr>
        <w:t>společné řízení</w:t>
      </w:r>
      <w:r>
        <w:rPr>
          <w:rFonts w:ascii="Tahoma" w:hAnsi="Tahoma" w:cs="Tahoma"/>
          <w:sz w:val="20"/>
        </w:rPr>
        <w:t>, žádnou nelze vyloučit</w:t>
      </w:r>
    </w:p>
    <w:p w:rsidR="00F5159D" w:rsidRDefault="00F5159D" w:rsidP="00F5159D">
      <w:pPr>
        <w:rPr>
          <w:rFonts w:ascii="Tahoma" w:hAnsi="Tahoma" w:cs="Tahoma"/>
          <w:b/>
          <w:sz w:val="20"/>
        </w:rPr>
      </w:pPr>
      <w:r>
        <w:rPr>
          <w:rFonts w:ascii="Tahoma" w:hAnsi="Tahoma" w:cs="Tahoma"/>
          <w:b/>
          <w:sz w:val="20"/>
        </w:rPr>
        <w:t xml:space="preserve">Oznámení obsahuje </w:t>
      </w:r>
    </w:p>
    <w:p w:rsidR="00F5159D" w:rsidRDefault="00F5159D" w:rsidP="00E36688">
      <w:pPr>
        <w:numPr>
          <w:ilvl w:val="0"/>
          <w:numId w:val="138"/>
        </w:numPr>
        <w:overflowPunct/>
        <w:autoSpaceDE/>
        <w:autoSpaceDN/>
        <w:adjustRightInd/>
        <w:textAlignment w:val="auto"/>
        <w:rPr>
          <w:rFonts w:ascii="Tahoma" w:hAnsi="Tahoma" w:cs="Tahoma"/>
          <w:sz w:val="20"/>
        </w:rPr>
      </w:pPr>
      <w:r>
        <w:rPr>
          <w:rFonts w:ascii="Tahoma" w:hAnsi="Tahoma" w:cs="Tahoma"/>
          <w:sz w:val="20"/>
        </w:rPr>
        <w:t>kritéria hodnocení a způsob dalšího postupu</w:t>
      </w:r>
    </w:p>
    <w:p w:rsidR="00F5159D" w:rsidRDefault="00F5159D" w:rsidP="00E36688">
      <w:pPr>
        <w:numPr>
          <w:ilvl w:val="0"/>
          <w:numId w:val="138"/>
        </w:numPr>
        <w:overflowPunct/>
        <w:autoSpaceDE/>
        <w:autoSpaceDN/>
        <w:adjustRightInd/>
        <w:textAlignment w:val="auto"/>
        <w:rPr>
          <w:rFonts w:ascii="Tahoma" w:hAnsi="Tahoma" w:cs="Tahoma"/>
          <w:sz w:val="20"/>
        </w:rPr>
      </w:pPr>
      <w:r>
        <w:rPr>
          <w:rFonts w:ascii="Tahoma" w:hAnsi="Tahoma" w:cs="Tahoma"/>
          <w:b/>
          <w:sz w:val="20"/>
        </w:rPr>
        <w:t>oznamuje</w:t>
      </w:r>
      <w:r>
        <w:rPr>
          <w:rFonts w:ascii="Tahoma" w:hAnsi="Tahoma" w:cs="Tahoma"/>
          <w:sz w:val="20"/>
        </w:rPr>
        <w:t xml:space="preserve"> se prostřednictvím min</w:t>
      </w:r>
      <w:r>
        <w:rPr>
          <w:rFonts w:ascii="Tahoma" w:hAnsi="Tahoma" w:cs="Tahoma"/>
          <w:b/>
          <w:sz w:val="20"/>
        </w:rPr>
        <w:t xml:space="preserve"> 2 hromadných</w:t>
      </w:r>
      <w:r>
        <w:rPr>
          <w:rFonts w:ascii="Tahoma" w:hAnsi="Tahoma" w:cs="Tahoma"/>
          <w:sz w:val="20"/>
        </w:rPr>
        <w:t xml:space="preserve"> sdělovacích prostředků</w:t>
      </w:r>
    </w:p>
    <w:p w:rsidR="00F5159D" w:rsidRDefault="00F5159D" w:rsidP="00E36688">
      <w:pPr>
        <w:numPr>
          <w:ilvl w:val="0"/>
          <w:numId w:val="138"/>
        </w:numPr>
        <w:overflowPunct/>
        <w:autoSpaceDE/>
        <w:autoSpaceDN/>
        <w:adjustRightInd/>
        <w:textAlignment w:val="auto"/>
        <w:rPr>
          <w:rFonts w:ascii="Tahoma" w:hAnsi="Tahoma" w:cs="Tahoma"/>
          <w:sz w:val="20"/>
        </w:rPr>
      </w:pPr>
      <w:r>
        <w:rPr>
          <w:rFonts w:ascii="Tahoma" w:hAnsi="Tahoma" w:cs="Tahoma"/>
          <w:b/>
          <w:sz w:val="20"/>
        </w:rPr>
        <w:t>stanovena lhůta</w:t>
      </w:r>
      <w:r>
        <w:rPr>
          <w:rFonts w:ascii="Tahoma" w:hAnsi="Tahoma" w:cs="Tahoma"/>
          <w:sz w:val="20"/>
        </w:rPr>
        <w:t xml:space="preserve"> pro podávání žádostí (ne kratší 30 dnů)</w:t>
      </w:r>
    </w:p>
    <w:p w:rsidR="00F5159D" w:rsidRDefault="00F5159D" w:rsidP="00E36688">
      <w:pPr>
        <w:numPr>
          <w:ilvl w:val="0"/>
          <w:numId w:val="138"/>
        </w:numPr>
        <w:overflowPunct/>
        <w:autoSpaceDE/>
        <w:autoSpaceDN/>
        <w:adjustRightInd/>
        <w:textAlignment w:val="auto"/>
        <w:rPr>
          <w:rFonts w:ascii="Tahoma" w:hAnsi="Tahoma" w:cs="Tahoma"/>
          <w:sz w:val="20"/>
        </w:rPr>
      </w:pPr>
      <w:r>
        <w:rPr>
          <w:rFonts w:ascii="Tahoma" w:hAnsi="Tahoma" w:cs="Tahoma"/>
          <w:b/>
          <w:sz w:val="20"/>
        </w:rPr>
        <w:t>zahájeno 15 dnem po vyvěšení</w:t>
      </w:r>
    </w:p>
    <w:p w:rsidR="00F5159D" w:rsidRDefault="00F5159D" w:rsidP="00E36688">
      <w:pPr>
        <w:numPr>
          <w:ilvl w:val="0"/>
          <w:numId w:val="138"/>
        </w:numPr>
        <w:overflowPunct/>
        <w:autoSpaceDE/>
        <w:autoSpaceDN/>
        <w:adjustRightInd/>
        <w:textAlignment w:val="auto"/>
        <w:rPr>
          <w:rFonts w:ascii="Tahoma" w:hAnsi="Tahoma" w:cs="Tahoma"/>
          <w:sz w:val="20"/>
        </w:rPr>
      </w:pPr>
      <w:r>
        <w:rPr>
          <w:rFonts w:ascii="Tahoma" w:hAnsi="Tahoma" w:cs="Tahoma"/>
          <w:sz w:val="20"/>
        </w:rPr>
        <w:t xml:space="preserve">SprO rozhoduje na základě </w:t>
      </w:r>
      <w:r>
        <w:rPr>
          <w:rFonts w:ascii="Tahoma" w:hAnsi="Tahoma" w:cs="Tahoma"/>
          <w:b/>
          <w:sz w:val="20"/>
        </w:rPr>
        <w:t>doporučení komise</w:t>
      </w:r>
      <w:r>
        <w:rPr>
          <w:rFonts w:ascii="Tahoma" w:hAnsi="Tahoma" w:cs="Tahoma"/>
          <w:sz w:val="20"/>
        </w:rPr>
        <w:t xml:space="preserve"> (nejméně 3 členná)</w:t>
      </w:r>
    </w:p>
    <w:p w:rsidR="00F5159D" w:rsidRDefault="00F5159D" w:rsidP="003669F4">
      <w:pPr>
        <w:spacing w:before="100" w:beforeAutospacing="1" w:after="100" w:afterAutospacing="1"/>
        <w:rPr>
          <w:rFonts w:ascii="Tahoma" w:hAnsi="Tahoma" w:cs="Tahoma"/>
          <w:color w:val="000000"/>
          <w:sz w:val="20"/>
        </w:rPr>
      </w:pPr>
    </w:p>
    <w:p w:rsidR="00F5159D" w:rsidRDefault="00F5159D" w:rsidP="003669F4">
      <w:pPr>
        <w:spacing w:before="100" w:beforeAutospacing="1" w:after="100" w:afterAutospacing="1"/>
        <w:rPr>
          <w:rFonts w:ascii="Tahoma" w:hAnsi="Tahoma" w:cs="Tahoma"/>
          <w:color w:val="000000"/>
          <w:sz w:val="20"/>
        </w:rPr>
      </w:pPr>
    </w:p>
    <w:p w:rsidR="00F5159D" w:rsidRPr="00612607" w:rsidRDefault="00F5159D" w:rsidP="009E267B">
      <w:pPr>
        <w:pStyle w:val="Nadpis1"/>
        <w:rPr>
          <w:rFonts w:ascii="Tahoma" w:hAnsi="Tahoma" w:cs="Tahoma"/>
          <w:bCs w:val="0"/>
          <w:color w:val="FF0000"/>
          <w:sz w:val="22"/>
          <w:szCs w:val="22"/>
        </w:rPr>
      </w:pPr>
      <w:r>
        <w:rPr>
          <w:rFonts w:ascii="Tahoma" w:hAnsi="Tahoma" w:cs="Tahoma"/>
          <w:bCs w:val="0"/>
          <w:caps/>
          <w:sz w:val="22"/>
          <w:szCs w:val="22"/>
          <w:u w:val="single"/>
        </w:rPr>
        <w:br w:type="page"/>
      </w:r>
      <w:bookmarkStart w:id="119" w:name="_Toc227388786"/>
      <w:r w:rsidR="003669F4" w:rsidRPr="00612607">
        <w:rPr>
          <w:rFonts w:ascii="Tahoma" w:hAnsi="Tahoma" w:cs="Tahoma"/>
          <w:bCs w:val="0"/>
          <w:color w:val="FF0000"/>
          <w:sz w:val="22"/>
          <w:szCs w:val="22"/>
        </w:rPr>
        <w:lastRenderedPageBreak/>
        <w:t xml:space="preserve"> </w:t>
      </w:r>
      <w:bookmarkStart w:id="120" w:name="_Toc227389632"/>
      <w:r w:rsidR="00612607">
        <w:rPr>
          <w:rFonts w:ascii="Tahoma" w:hAnsi="Tahoma" w:cs="Tahoma"/>
          <w:bCs w:val="0"/>
          <w:color w:val="FF0000"/>
          <w:sz w:val="22"/>
          <w:szCs w:val="22"/>
        </w:rPr>
        <w:t xml:space="preserve">  </w:t>
      </w:r>
      <w:r w:rsidR="003669F4" w:rsidRPr="00612607">
        <w:rPr>
          <w:rFonts w:ascii="Tahoma" w:hAnsi="Tahoma" w:cs="Tahoma"/>
          <w:bCs w:val="0"/>
          <w:color w:val="FF0000"/>
          <w:sz w:val="22"/>
          <w:szCs w:val="22"/>
        </w:rPr>
        <w:t>Další úkony podle správního řádu</w:t>
      </w:r>
      <w:bookmarkEnd w:id="119"/>
      <w:bookmarkEnd w:id="120"/>
    </w:p>
    <w:p w:rsidR="003669F4" w:rsidRPr="00ED4B1A" w:rsidRDefault="003669F4" w:rsidP="00B73F0C">
      <w:pPr>
        <w:pStyle w:val="Nadpis2"/>
        <w:spacing w:before="0" w:after="0"/>
        <w:rPr>
          <w:rFonts w:ascii="Tahoma" w:hAnsi="Tahoma" w:cs="Tahoma"/>
          <w:bCs w:val="0"/>
          <w:sz w:val="16"/>
          <w:szCs w:val="16"/>
          <w:u w:val="single"/>
        </w:rPr>
      </w:pPr>
      <w:bookmarkStart w:id="121" w:name="_Toc227388787"/>
      <w:bookmarkStart w:id="122" w:name="_Toc227389633"/>
      <w:r w:rsidRPr="00ED4B1A">
        <w:rPr>
          <w:rFonts w:ascii="Tahoma" w:hAnsi="Tahoma" w:cs="Tahoma"/>
          <w:bCs w:val="0"/>
          <w:sz w:val="16"/>
          <w:szCs w:val="16"/>
          <w:u w:val="single"/>
        </w:rPr>
        <w:t>(obecná procesní úprava, pojem a podmínky jejich vydání a přezkumu, osvědčení, vyjádření, sdělení, opatření obecné povahy, stížnost).</w:t>
      </w:r>
      <w:bookmarkEnd w:id="121"/>
      <w:bookmarkEnd w:id="122"/>
      <w:r w:rsidRPr="00ED4B1A">
        <w:rPr>
          <w:rFonts w:ascii="Tahoma" w:hAnsi="Tahoma" w:cs="Tahoma"/>
          <w:bCs w:val="0"/>
          <w:sz w:val="16"/>
          <w:szCs w:val="16"/>
          <w:u w:val="single"/>
        </w:rPr>
        <w:t xml:space="preserve"> </w:t>
      </w:r>
    </w:p>
    <w:p w:rsidR="00565DA5" w:rsidRDefault="00565DA5" w:rsidP="001421C8">
      <w:pPr>
        <w:rPr>
          <w:rFonts w:ascii="Tahoma" w:hAnsi="Tahoma" w:cs="Tahoma"/>
          <w:b/>
          <w:caps/>
          <w:sz w:val="20"/>
          <w:u w:val="double"/>
        </w:rPr>
      </w:pPr>
      <w:bookmarkStart w:id="123" w:name="_Toc186486274"/>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OBECNÁ PRÁVNÍ ÚPRAVA</w:t>
      </w:r>
      <w:bookmarkEnd w:id="123"/>
      <w:r w:rsidRPr="001421C8">
        <w:rPr>
          <w:rFonts w:ascii="Tahoma" w:hAnsi="Tahoma" w:cs="Tahoma"/>
          <w:b/>
          <w:caps/>
          <w:sz w:val="20"/>
          <w:u w:val="double"/>
        </w:rPr>
        <w:t xml:space="preserve"> </w:t>
      </w:r>
    </w:p>
    <w:p w:rsidR="00F5159D" w:rsidRDefault="00F5159D" w:rsidP="00E36688">
      <w:pPr>
        <w:pStyle w:val="Odr1"/>
        <w:numPr>
          <w:ilvl w:val="0"/>
          <w:numId w:val="139"/>
        </w:numPr>
      </w:pPr>
      <w:r>
        <w:t xml:space="preserve">další správní úkony v části 4. (osvědčení, </w:t>
      </w:r>
      <w:r>
        <w:rPr>
          <w:b/>
        </w:rPr>
        <w:t>vyjádření</w:t>
      </w:r>
      <w:r>
        <w:t xml:space="preserve">, </w:t>
      </w:r>
      <w:r>
        <w:rPr>
          <w:b/>
        </w:rPr>
        <w:t>ověření</w:t>
      </w:r>
      <w:r>
        <w:t xml:space="preserve">, </w:t>
      </w:r>
      <w:r>
        <w:rPr>
          <w:b/>
        </w:rPr>
        <w:t>sdělení</w:t>
      </w:r>
      <w:r>
        <w:t xml:space="preserve">), </w:t>
      </w:r>
      <w:r>
        <w:rPr>
          <w:b/>
        </w:rPr>
        <w:t>opatření</w:t>
      </w:r>
      <w:r>
        <w:t xml:space="preserve"> </w:t>
      </w:r>
      <w:r>
        <w:rPr>
          <w:b/>
        </w:rPr>
        <w:t>obecné</w:t>
      </w:r>
      <w:r>
        <w:t xml:space="preserve"> </w:t>
      </w:r>
      <w:r>
        <w:rPr>
          <w:b/>
        </w:rPr>
        <w:t>povahy</w:t>
      </w:r>
      <w:r>
        <w:t xml:space="preserve">, část 6, </w:t>
      </w:r>
      <w:r>
        <w:rPr>
          <w:b/>
        </w:rPr>
        <w:t>stížnosti</w:t>
      </w:r>
      <w:r>
        <w:t xml:space="preserve"> část 7</w:t>
      </w:r>
    </w:p>
    <w:p w:rsidR="00F5159D" w:rsidRDefault="00F5159D" w:rsidP="00E36688">
      <w:pPr>
        <w:pStyle w:val="Odr1"/>
        <w:numPr>
          <w:ilvl w:val="0"/>
          <w:numId w:val="139"/>
        </w:numPr>
        <w:rPr>
          <w:b/>
          <w:u w:val="single"/>
        </w:rPr>
      </w:pPr>
      <w:r>
        <w:rPr>
          <w:u w:val="single"/>
        </w:rPr>
        <w:t>tato část se použije na jakýkoliv postup SprO při výkonu VS neupravený v předchozích částech nebo ve zvláštním právním předpise</w:t>
      </w:r>
    </w:p>
    <w:p w:rsidR="00690B46" w:rsidRDefault="00690B46" w:rsidP="001421C8">
      <w:pPr>
        <w:rPr>
          <w:rFonts w:ascii="Tahoma" w:hAnsi="Tahoma" w:cs="Tahoma"/>
          <w:b/>
          <w:caps/>
          <w:sz w:val="20"/>
          <w:u w:val="double"/>
        </w:rPr>
      </w:pPr>
      <w:bookmarkStart w:id="124" w:name="_Toc186486275"/>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POJEM A PODMÍNKY VYDÁNÍ A PŘEZKUMU</w:t>
      </w:r>
      <w:bookmarkEnd w:id="124"/>
      <w:r w:rsidRPr="001421C8">
        <w:rPr>
          <w:rFonts w:ascii="Tahoma" w:hAnsi="Tahoma" w:cs="Tahoma"/>
          <w:b/>
          <w:caps/>
          <w:sz w:val="20"/>
          <w:u w:val="double"/>
        </w:rPr>
        <w:t xml:space="preserve">  </w:t>
      </w:r>
    </w:p>
    <w:p w:rsidR="00F5159D" w:rsidRDefault="00F5159D" w:rsidP="00E36688">
      <w:pPr>
        <w:pStyle w:val="Odr1"/>
        <w:numPr>
          <w:ilvl w:val="0"/>
          <w:numId w:val="140"/>
        </w:numPr>
      </w:pPr>
      <w:r>
        <w:t>právní úkony, kterými se přímo nezasahuje do práv a povinností jiných osob</w:t>
      </w:r>
    </w:p>
    <w:p w:rsidR="00F5159D" w:rsidRDefault="00F5159D" w:rsidP="00F5159D">
      <w:pPr>
        <w:rPr>
          <w:rFonts w:ascii="Tahoma" w:hAnsi="Tahoma" w:cs="Tahoma"/>
          <w:sz w:val="20"/>
        </w:rPr>
      </w:pPr>
      <w:r>
        <w:rPr>
          <w:rFonts w:ascii="Tahoma" w:hAnsi="Tahoma" w:cs="Tahoma"/>
          <w:b/>
          <w:sz w:val="20"/>
        </w:rPr>
        <w:t xml:space="preserve">Podmínky vydání </w:t>
      </w:r>
      <w:r>
        <w:rPr>
          <w:rFonts w:ascii="Tahoma" w:hAnsi="Tahoma" w:cs="Tahoma"/>
          <w:sz w:val="20"/>
        </w:rPr>
        <w:t>§ 155</w:t>
      </w:r>
    </w:p>
    <w:p w:rsidR="00F5159D" w:rsidRDefault="00F5159D" w:rsidP="00E36688">
      <w:pPr>
        <w:pStyle w:val="Odr1"/>
        <w:numPr>
          <w:ilvl w:val="0"/>
          <w:numId w:val="140"/>
        </w:numPr>
      </w:pPr>
      <w:r>
        <w:t>hmotně právní – stanovené zvláštním zákonem</w:t>
      </w:r>
    </w:p>
    <w:p w:rsidR="00F5159D" w:rsidRDefault="00F5159D" w:rsidP="00E36688">
      <w:pPr>
        <w:pStyle w:val="Odr1"/>
        <w:numPr>
          <w:ilvl w:val="0"/>
          <w:numId w:val="140"/>
        </w:numPr>
      </w:pPr>
      <w:r>
        <w:t xml:space="preserve">procesně právní – stanovené správním řádem </w:t>
      </w:r>
    </w:p>
    <w:p w:rsidR="00F5159D" w:rsidRDefault="00F5159D" w:rsidP="00E36688">
      <w:pPr>
        <w:pStyle w:val="Odr1"/>
        <w:numPr>
          <w:ilvl w:val="0"/>
          <w:numId w:val="140"/>
        </w:numPr>
      </w:pPr>
      <w:r>
        <w:t>kterýkoli věcně příslušný SprO</w:t>
      </w:r>
    </w:p>
    <w:p w:rsidR="00F5159D" w:rsidRDefault="00F5159D" w:rsidP="00E36688">
      <w:pPr>
        <w:pStyle w:val="Odr1"/>
        <w:numPr>
          <w:ilvl w:val="0"/>
          <w:numId w:val="140"/>
        </w:numPr>
      </w:pPr>
      <w:r>
        <w:t>pokud není třeba zkoumat skutkový stav nebo čerpat z úřední evidence a není věcná působnost stanovena zvláštním zákonem</w:t>
      </w:r>
    </w:p>
    <w:p w:rsidR="00F5159D" w:rsidRDefault="00F5159D" w:rsidP="00E36688">
      <w:pPr>
        <w:pStyle w:val="Odr1"/>
        <w:numPr>
          <w:ilvl w:val="0"/>
          <w:numId w:val="140"/>
        </w:numPr>
      </w:pPr>
      <w:r>
        <w:t>platí presumpce správnosti</w:t>
      </w:r>
    </w:p>
    <w:p w:rsidR="00F5159D" w:rsidRDefault="00F5159D" w:rsidP="00F5159D">
      <w:pPr>
        <w:rPr>
          <w:rFonts w:ascii="Tahoma" w:hAnsi="Tahoma" w:cs="Tahoma"/>
          <w:sz w:val="20"/>
        </w:rPr>
      </w:pPr>
      <w:r>
        <w:rPr>
          <w:rFonts w:ascii="Tahoma" w:hAnsi="Tahoma" w:cs="Tahoma"/>
          <w:b/>
          <w:sz w:val="20"/>
        </w:rPr>
        <w:t>Rozpory s právními předpisy - přezkum</w:t>
      </w:r>
      <w:r>
        <w:rPr>
          <w:rFonts w:ascii="Tahoma" w:hAnsi="Tahoma" w:cs="Tahoma"/>
          <w:sz w:val="20"/>
        </w:rPr>
        <w:t xml:space="preserve"> §§ 156, 157</w:t>
      </w:r>
    </w:p>
    <w:p w:rsidR="00F5159D" w:rsidRDefault="00F5159D" w:rsidP="00E36688">
      <w:pPr>
        <w:pStyle w:val="Odr1"/>
        <w:numPr>
          <w:ilvl w:val="0"/>
          <w:numId w:val="140"/>
        </w:numPr>
      </w:pPr>
      <w:r>
        <w:t>opravitelné chyby formou usnesení poznamenaným do spisu</w:t>
      </w:r>
    </w:p>
    <w:p w:rsidR="00F5159D" w:rsidRDefault="00F5159D" w:rsidP="00E36688">
      <w:pPr>
        <w:pStyle w:val="Odr1"/>
        <w:numPr>
          <w:ilvl w:val="0"/>
          <w:numId w:val="140"/>
        </w:numPr>
      </w:pPr>
      <w:r>
        <w:t>neopravitelné – se zruší usnesením SprO, který je vydal, s účinky ex tunc s právem na odvolání bez odkladného účinku</w:t>
      </w:r>
    </w:p>
    <w:p w:rsidR="00F5159D" w:rsidRDefault="00F5159D" w:rsidP="00E36688">
      <w:pPr>
        <w:pStyle w:val="Odr1"/>
        <w:numPr>
          <w:ilvl w:val="0"/>
          <w:numId w:val="140"/>
        </w:numPr>
      </w:pPr>
      <w:r>
        <w:t>úkon má formu osvědčení, sdělení …., obsahuje např. rozhodnutí – možnost konverze – účinnost ex tunc</w:t>
      </w:r>
    </w:p>
    <w:p w:rsidR="00690B46" w:rsidRDefault="00690B46" w:rsidP="001421C8">
      <w:pPr>
        <w:rPr>
          <w:rFonts w:ascii="Tahoma" w:hAnsi="Tahoma" w:cs="Tahoma"/>
          <w:b/>
          <w:caps/>
          <w:sz w:val="20"/>
          <w:u w:val="double"/>
        </w:rPr>
      </w:pPr>
      <w:bookmarkStart w:id="125" w:name="_Toc186486276"/>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OSVĚDČENÍ, VYJÁDŘENÍ, SDĚLENÍ</w:t>
      </w:r>
      <w:bookmarkEnd w:id="125"/>
    </w:p>
    <w:p w:rsidR="00F5159D" w:rsidRDefault="00F5159D" w:rsidP="00565DA5">
      <w:pPr>
        <w:ind w:left="708"/>
        <w:rPr>
          <w:rFonts w:ascii="Tahoma" w:hAnsi="Tahoma" w:cs="Tahoma"/>
          <w:sz w:val="20"/>
        </w:rPr>
      </w:pPr>
      <w:r>
        <w:rPr>
          <w:rFonts w:ascii="Tahoma" w:hAnsi="Tahoma" w:cs="Tahoma"/>
          <w:b/>
          <w:sz w:val="20"/>
        </w:rPr>
        <w:t xml:space="preserve">Osvědčení  - </w:t>
      </w:r>
      <w:r>
        <w:rPr>
          <w:rFonts w:ascii="Tahoma" w:hAnsi="Tahoma" w:cs="Tahoma"/>
          <w:bCs/>
          <w:sz w:val="20"/>
        </w:rPr>
        <w:t>ú</w:t>
      </w:r>
      <w:r>
        <w:rPr>
          <w:rFonts w:ascii="Tahoma" w:hAnsi="Tahoma" w:cs="Tahoma"/>
          <w:sz w:val="20"/>
        </w:rPr>
        <w:t>kon,který potvrzuje úředně skutečnosti, které jsou v něm uvedeny</w:t>
      </w:r>
    </w:p>
    <w:p w:rsidR="00F5159D" w:rsidRDefault="00F5159D" w:rsidP="00565DA5">
      <w:pPr>
        <w:ind w:left="708"/>
        <w:rPr>
          <w:rFonts w:ascii="Tahoma" w:hAnsi="Tahoma" w:cs="Tahoma"/>
          <w:sz w:val="20"/>
        </w:rPr>
      </w:pPr>
      <w:r>
        <w:rPr>
          <w:rFonts w:ascii="Tahoma" w:hAnsi="Tahoma" w:cs="Tahoma"/>
          <w:b/>
          <w:sz w:val="20"/>
        </w:rPr>
        <w:t xml:space="preserve">Ověření  - </w:t>
      </w:r>
      <w:r>
        <w:rPr>
          <w:rFonts w:ascii="Tahoma" w:hAnsi="Tahoma" w:cs="Tahoma"/>
          <w:sz w:val="20"/>
        </w:rPr>
        <w:t>úkon, která ověřuje shodu opisu nebo kopie s listinou (</w:t>
      </w:r>
      <w:r>
        <w:rPr>
          <w:rFonts w:ascii="Tahoma" w:hAnsi="Tahoma" w:cs="Tahoma"/>
          <w:sz w:val="20"/>
          <w:u w:val="single"/>
        </w:rPr>
        <w:t>vidimace</w:t>
      </w:r>
      <w:r>
        <w:rPr>
          <w:rFonts w:ascii="Tahoma" w:hAnsi="Tahoma" w:cs="Tahoma"/>
          <w:sz w:val="20"/>
        </w:rPr>
        <w:t>) nebo pravost podpisu (</w:t>
      </w:r>
      <w:r>
        <w:rPr>
          <w:rFonts w:ascii="Tahoma" w:hAnsi="Tahoma" w:cs="Tahoma"/>
          <w:sz w:val="20"/>
          <w:u w:val="single"/>
        </w:rPr>
        <w:t>legalizace</w:t>
      </w:r>
      <w:r>
        <w:rPr>
          <w:rFonts w:ascii="Tahoma" w:hAnsi="Tahoma" w:cs="Tahoma"/>
          <w:sz w:val="20"/>
        </w:rPr>
        <w:t>)</w:t>
      </w:r>
    </w:p>
    <w:p w:rsidR="00F5159D" w:rsidRDefault="00F5159D" w:rsidP="00565DA5">
      <w:pPr>
        <w:ind w:left="708"/>
        <w:rPr>
          <w:rFonts w:ascii="Tahoma" w:hAnsi="Tahoma" w:cs="Tahoma"/>
          <w:b/>
          <w:sz w:val="20"/>
        </w:rPr>
      </w:pPr>
      <w:r>
        <w:rPr>
          <w:rFonts w:ascii="Tahoma" w:hAnsi="Tahoma" w:cs="Tahoma"/>
          <w:b/>
          <w:sz w:val="20"/>
        </w:rPr>
        <w:t xml:space="preserve">Posudky, stanoviska, vyjádření  </w:t>
      </w:r>
      <w:r>
        <w:rPr>
          <w:rFonts w:ascii="Tahoma" w:hAnsi="Tahoma" w:cs="Tahoma"/>
          <w:sz w:val="20"/>
        </w:rPr>
        <w:t>- odborné stanovisko SprO v otázkách z jejich působnosti</w:t>
      </w:r>
    </w:p>
    <w:p w:rsidR="00F5159D" w:rsidRDefault="00F5159D" w:rsidP="00E36688">
      <w:pPr>
        <w:pStyle w:val="Zkladntext"/>
        <w:numPr>
          <w:ilvl w:val="0"/>
          <w:numId w:val="26"/>
        </w:numPr>
        <w:tabs>
          <w:tab w:val="clear" w:pos="720"/>
          <w:tab w:val="num" w:pos="1428"/>
        </w:tabs>
        <w:overflowPunct/>
        <w:autoSpaceDE/>
        <w:autoSpaceDN/>
        <w:adjustRightInd/>
        <w:spacing w:after="0"/>
        <w:ind w:left="1428"/>
        <w:textAlignment w:val="auto"/>
        <w:rPr>
          <w:rFonts w:ascii="Tahoma" w:hAnsi="Tahoma" w:cs="Tahoma"/>
          <w:b/>
          <w:caps/>
          <w:sz w:val="20"/>
        </w:rPr>
      </w:pPr>
      <w:r>
        <w:rPr>
          <w:rFonts w:ascii="Tahoma" w:hAnsi="Tahoma" w:cs="Tahoma"/>
          <w:b/>
          <w:caps/>
          <w:sz w:val="20"/>
        </w:rPr>
        <w:t>nejsou závazná, s výjimkou závazných stanovisek dotčených správních orgánů např. ve stavebním řízení</w:t>
      </w:r>
    </w:p>
    <w:p w:rsidR="00F5159D" w:rsidRDefault="00F5159D" w:rsidP="00565DA5">
      <w:pPr>
        <w:ind w:left="708"/>
        <w:rPr>
          <w:rFonts w:ascii="Tahoma" w:hAnsi="Tahoma" w:cs="Tahoma"/>
          <w:sz w:val="20"/>
        </w:rPr>
      </w:pPr>
      <w:r>
        <w:rPr>
          <w:rFonts w:ascii="Tahoma" w:hAnsi="Tahoma" w:cs="Tahoma"/>
          <w:b/>
          <w:sz w:val="20"/>
        </w:rPr>
        <w:t xml:space="preserve">Sdělení  - </w:t>
      </w:r>
      <w:r>
        <w:rPr>
          <w:rFonts w:ascii="Tahoma" w:hAnsi="Tahoma" w:cs="Tahoma"/>
          <w:sz w:val="20"/>
        </w:rPr>
        <w:t>jde o informační činnost správních orgánů</w:t>
      </w:r>
    </w:p>
    <w:p w:rsidR="00690B46" w:rsidRDefault="00690B46" w:rsidP="001421C8">
      <w:pPr>
        <w:rPr>
          <w:rFonts w:ascii="Tahoma" w:hAnsi="Tahoma" w:cs="Tahoma"/>
          <w:b/>
          <w:caps/>
          <w:sz w:val="20"/>
          <w:u w:val="double"/>
        </w:rPr>
      </w:pPr>
      <w:bookmarkStart w:id="126" w:name="_Toc186486277"/>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OPATŘENÍ OBECNÉ POVAHY</w:t>
      </w:r>
      <w:bookmarkEnd w:id="126"/>
      <w:r w:rsidRPr="001421C8">
        <w:rPr>
          <w:rFonts w:ascii="Tahoma" w:hAnsi="Tahoma" w:cs="Tahoma"/>
          <w:b/>
          <w:caps/>
          <w:sz w:val="20"/>
          <w:u w:val="double"/>
        </w:rPr>
        <w:t xml:space="preserve"> </w:t>
      </w:r>
    </w:p>
    <w:p w:rsidR="00F5159D" w:rsidRPr="0008593F" w:rsidRDefault="00690B46" w:rsidP="00E36688">
      <w:pPr>
        <w:pStyle w:val="Odr1"/>
        <w:numPr>
          <w:ilvl w:val="0"/>
          <w:numId w:val="140"/>
        </w:numPr>
        <w:rPr>
          <w:color w:val="666699"/>
        </w:rPr>
      </w:pPr>
      <w:r w:rsidRPr="0008593F">
        <w:rPr>
          <w:color w:val="666699"/>
        </w:rPr>
        <w:t>Viz ot 31</w:t>
      </w:r>
    </w:p>
    <w:p w:rsidR="00690B46" w:rsidRDefault="00690B46" w:rsidP="00690B46">
      <w:pPr>
        <w:pStyle w:val="Odr1"/>
        <w:numPr>
          <w:ilvl w:val="0"/>
          <w:numId w:val="0"/>
        </w:numPr>
      </w:pPr>
    </w:p>
    <w:p w:rsidR="00F5159D" w:rsidRPr="001421C8" w:rsidRDefault="00F5159D" w:rsidP="001421C8">
      <w:pPr>
        <w:rPr>
          <w:rFonts w:ascii="Tahoma" w:hAnsi="Tahoma" w:cs="Tahoma"/>
          <w:b/>
          <w:caps/>
          <w:sz w:val="20"/>
          <w:u w:val="double"/>
        </w:rPr>
      </w:pPr>
      <w:bookmarkStart w:id="127" w:name="_Toc186486278"/>
      <w:r w:rsidRPr="001421C8">
        <w:rPr>
          <w:rFonts w:ascii="Tahoma" w:hAnsi="Tahoma" w:cs="Tahoma"/>
          <w:b/>
          <w:caps/>
          <w:sz w:val="20"/>
          <w:u w:val="double"/>
        </w:rPr>
        <w:t>STÍŽNOST</w:t>
      </w:r>
      <w:bookmarkEnd w:id="127"/>
      <w:r w:rsidRPr="001421C8">
        <w:rPr>
          <w:rFonts w:ascii="Tahoma" w:hAnsi="Tahoma" w:cs="Tahoma"/>
          <w:b/>
          <w:caps/>
          <w:sz w:val="20"/>
          <w:u w:val="double"/>
        </w:rPr>
        <w:t xml:space="preserve"> </w:t>
      </w:r>
    </w:p>
    <w:p w:rsidR="00F5159D" w:rsidRDefault="00F5159D" w:rsidP="00E36688">
      <w:pPr>
        <w:pStyle w:val="Odr1"/>
        <w:numPr>
          <w:ilvl w:val="0"/>
          <w:numId w:val="140"/>
        </w:numPr>
      </w:pPr>
      <w:r w:rsidRPr="008B3770">
        <w:t xml:space="preserve">stížností na chování </w:t>
      </w:r>
      <w:r>
        <w:t xml:space="preserve">nebo </w:t>
      </w:r>
      <w:r w:rsidRPr="008B3770">
        <w:t>nesprávný úřední postup</w:t>
      </w:r>
      <w:r>
        <w:t xml:space="preserve"> (</w:t>
      </w:r>
      <w:r w:rsidRPr="008B3770">
        <w:t>po vyčerpání</w:t>
      </w:r>
      <w:r>
        <w:t xml:space="preserve"> – opatření při nečinnosti, námitka, odvolání)</w:t>
      </w:r>
    </w:p>
    <w:p w:rsidR="00F5159D" w:rsidRDefault="00F5159D" w:rsidP="00F5159D">
      <w:pPr>
        <w:rPr>
          <w:rFonts w:ascii="Tahoma" w:hAnsi="Tahoma" w:cs="Tahoma"/>
          <w:sz w:val="20"/>
        </w:rPr>
      </w:pPr>
      <w:r>
        <w:rPr>
          <w:rFonts w:ascii="Tahoma" w:hAnsi="Tahoma" w:cs="Tahoma"/>
          <w:b/>
          <w:sz w:val="20"/>
        </w:rPr>
        <w:t>Náležitosti stížnosti</w:t>
      </w:r>
      <w:r>
        <w:rPr>
          <w:rFonts w:ascii="Tahoma" w:hAnsi="Tahoma" w:cs="Tahoma"/>
          <w:sz w:val="20"/>
        </w:rPr>
        <w:t xml:space="preserve"> </w:t>
      </w:r>
    </w:p>
    <w:p w:rsidR="00F5159D" w:rsidRDefault="00F5159D" w:rsidP="00E36688">
      <w:pPr>
        <w:pStyle w:val="Odr1"/>
        <w:numPr>
          <w:ilvl w:val="0"/>
          <w:numId w:val="140"/>
        </w:numPr>
      </w:pPr>
      <w:r>
        <w:t>obecné (podání), posuzuje se podle obsahu, ne názvu</w:t>
      </w:r>
    </w:p>
    <w:p w:rsidR="00F5159D" w:rsidRDefault="00F5159D" w:rsidP="00F5159D">
      <w:pPr>
        <w:rPr>
          <w:rFonts w:ascii="Tahoma" w:hAnsi="Tahoma" w:cs="Tahoma"/>
          <w:sz w:val="20"/>
        </w:rPr>
      </w:pPr>
      <w:r>
        <w:rPr>
          <w:rFonts w:ascii="Tahoma" w:hAnsi="Tahoma" w:cs="Tahoma"/>
          <w:b/>
          <w:sz w:val="20"/>
        </w:rPr>
        <w:t>Forma stížnosti</w:t>
      </w:r>
      <w:r>
        <w:rPr>
          <w:rFonts w:ascii="Tahoma" w:hAnsi="Tahoma" w:cs="Tahoma"/>
          <w:sz w:val="20"/>
        </w:rPr>
        <w:t xml:space="preserve"> </w:t>
      </w:r>
    </w:p>
    <w:p w:rsidR="00F5159D" w:rsidRDefault="00F5159D" w:rsidP="00E36688">
      <w:pPr>
        <w:pStyle w:val="Odr1"/>
        <w:numPr>
          <w:ilvl w:val="0"/>
          <w:numId w:val="140"/>
        </w:numPr>
      </w:pPr>
      <w:r>
        <w:t>písemná nebo ústní do protokolu (§ 175/3 – přijetí nelze odmítnout s odkazem na úřední hodiny!)</w:t>
      </w:r>
    </w:p>
    <w:p w:rsidR="00F5159D" w:rsidRDefault="00F5159D" w:rsidP="00E36688">
      <w:pPr>
        <w:pStyle w:val="Odr1"/>
        <w:numPr>
          <w:ilvl w:val="0"/>
          <w:numId w:val="140"/>
        </w:numPr>
      </w:pPr>
      <w:r>
        <w:t>SprO je povinen stížnost prošetřit, opatřit si podklady</w:t>
      </w:r>
    </w:p>
    <w:p w:rsidR="00F5159D" w:rsidRDefault="00F5159D" w:rsidP="00E36688">
      <w:pPr>
        <w:pStyle w:val="Odr1"/>
        <w:numPr>
          <w:ilvl w:val="0"/>
          <w:numId w:val="140"/>
        </w:numPr>
      </w:pPr>
      <w:r>
        <w:t>osoba, proti které stížnost směřuje, má postavení dotčené osoby (nahlížení do spisu)</w:t>
      </w:r>
    </w:p>
    <w:p w:rsidR="00F5159D" w:rsidRDefault="00F5159D" w:rsidP="00F5159D">
      <w:pPr>
        <w:rPr>
          <w:rFonts w:ascii="Tahoma" w:hAnsi="Tahoma" w:cs="Tahoma"/>
          <w:b/>
          <w:sz w:val="20"/>
        </w:rPr>
      </w:pPr>
      <w:r>
        <w:rPr>
          <w:rFonts w:ascii="Tahoma" w:hAnsi="Tahoma" w:cs="Tahoma"/>
          <w:sz w:val="20"/>
        </w:rPr>
        <w:t xml:space="preserve"> </w:t>
      </w:r>
      <w:r>
        <w:rPr>
          <w:rFonts w:ascii="Tahoma" w:hAnsi="Tahoma" w:cs="Tahoma"/>
          <w:b/>
          <w:sz w:val="20"/>
        </w:rPr>
        <w:t xml:space="preserve">Lhůta pro vyřízení stížnosti </w:t>
      </w:r>
    </w:p>
    <w:p w:rsidR="00F5159D" w:rsidRDefault="00F5159D" w:rsidP="00E36688">
      <w:pPr>
        <w:pStyle w:val="Odr1"/>
        <w:numPr>
          <w:ilvl w:val="0"/>
          <w:numId w:val="140"/>
        </w:numPr>
      </w:pPr>
      <w:r>
        <w:t>60 dní od doručení a v této lhůtě též vyrozumět stěžovatele</w:t>
      </w:r>
    </w:p>
    <w:p w:rsidR="00F5159D" w:rsidRDefault="00F5159D" w:rsidP="00E36688">
      <w:pPr>
        <w:pStyle w:val="Odr1"/>
        <w:numPr>
          <w:ilvl w:val="0"/>
          <w:numId w:val="140"/>
        </w:numPr>
      </w:pPr>
      <w:r>
        <w:t>doručuje se do vlastních rukou, nejde o rozhodnutí</w:t>
      </w:r>
    </w:p>
    <w:p w:rsidR="00F5159D" w:rsidRDefault="00F5159D" w:rsidP="00F5159D">
      <w:pPr>
        <w:rPr>
          <w:rFonts w:ascii="Tahoma" w:hAnsi="Tahoma" w:cs="Tahoma"/>
          <w:b/>
          <w:sz w:val="20"/>
        </w:rPr>
      </w:pPr>
      <w:r>
        <w:rPr>
          <w:rFonts w:ascii="Tahoma" w:hAnsi="Tahoma" w:cs="Tahoma"/>
          <w:b/>
          <w:sz w:val="20"/>
        </w:rPr>
        <w:t xml:space="preserve">Vyřízením stížnosti je </w:t>
      </w:r>
    </w:p>
    <w:p w:rsidR="00F5159D" w:rsidRDefault="00F5159D" w:rsidP="00E36688">
      <w:pPr>
        <w:pStyle w:val="Odr1"/>
        <w:numPr>
          <w:ilvl w:val="0"/>
          <w:numId w:val="140"/>
        </w:numPr>
      </w:pPr>
      <w:r>
        <w:t>přezkoumání a sdělení informace stěžovateli, zda je stížnost oprávněná či nikoli</w:t>
      </w:r>
    </w:p>
    <w:p w:rsidR="00F5159D" w:rsidRDefault="00F5159D" w:rsidP="00E36688">
      <w:pPr>
        <w:pStyle w:val="Odr1"/>
        <w:numPr>
          <w:ilvl w:val="0"/>
          <w:numId w:val="140"/>
        </w:numPr>
      </w:pPr>
      <w:r>
        <w:t>způsob vyřízení - odůvodnit</w:t>
      </w:r>
    </w:p>
    <w:p w:rsidR="00F5159D" w:rsidRDefault="00F5159D" w:rsidP="00F5159D">
      <w:pPr>
        <w:rPr>
          <w:rFonts w:ascii="Tahoma" w:hAnsi="Tahoma" w:cs="Tahoma"/>
          <w:sz w:val="20"/>
        </w:rPr>
      </w:pPr>
      <w:r>
        <w:rPr>
          <w:rFonts w:ascii="Tahoma" w:hAnsi="Tahoma" w:cs="Tahoma"/>
          <w:b/>
          <w:sz w:val="20"/>
        </w:rPr>
        <w:t>Pokud byla stížnost oprávněná</w:t>
      </w:r>
      <w:r>
        <w:rPr>
          <w:rFonts w:ascii="Tahoma" w:hAnsi="Tahoma" w:cs="Tahoma"/>
          <w:sz w:val="20"/>
        </w:rPr>
        <w:t xml:space="preserve"> </w:t>
      </w:r>
    </w:p>
    <w:p w:rsidR="00F5159D" w:rsidRDefault="00F5159D" w:rsidP="00E36688">
      <w:pPr>
        <w:pStyle w:val="Odr1"/>
        <w:numPr>
          <w:ilvl w:val="0"/>
          <w:numId w:val="140"/>
        </w:numPr>
      </w:pPr>
      <w:r>
        <w:t>SprO přijme potřebná opatření, stěžovatel se vyrozumívá na požádání</w:t>
      </w:r>
    </w:p>
    <w:p w:rsidR="00F5159D" w:rsidRDefault="00F5159D" w:rsidP="00E36688">
      <w:pPr>
        <w:pStyle w:val="Odr1"/>
        <w:numPr>
          <w:ilvl w:val="0"/>
          <w:numId w:val="140"/>
        </w:numPr>
      </w:pPr>
      <w:r>
        <w:t>jestliže není stěžovatel spokojen s vyřízením stížnosti, může požádat nadřízený orgán, aby způsob vyřízení přezkoumal</w:t>
      </w:r>
    </w:p>
    <w:p w:rsidR="00F5159D" w:rsidRDefault="00F5159D" w:rsidP="003669F4">
      <w:pPr>
        <w:spacing w:before="100" w:beforeAutospacing="1" w:after="100" w:afterAutospacing="1"/>
        <w:rPr>
          <w:rFonts w:ascii="Tahoma" w:hAnsi="Tahoma" w:cs="Tahoma"/>
          <w:color w:val="000000"/>
          <w:sz w:val="20"/>
        </w:rPr>
      </w:pPr>
    </w:p>
    <w:p w:rsidR="00F5159D" w:rsidRPr="00612607" w:rsidRDefault="003669F4" w:rsidP="009E267B">
      <w:pPr>
        <w:pStyle w:val="Nadpis1"/>
        <w:rPr>
          <w:rFonts w:ascii="Tahoma" w:hAnsi="Tahoma" w:cs="Tahoma"/>
          <w:bCs w:val="0"/>
          <w:color w:val="FF0000"/>
          <w:sz w:val="22"/>
          <w:szCs w:val="22"/>
        </w:rPr>
      </w:pPr>
      <w:bookmarkStart w:id="128" w:name="_Toc227388788"/>
      <w:r w:rsidRPr="00612607">
        <w:rPr>
          <w:rFonts w:ascii="Tahoma" w:hAnsi="Tahoma" w:cs="Tahoma"/>
          <w:bCs w:val="0"/>
          <w:color w:val="FF0000"/>
          <w:sz w:val="22"/>
          <w:szCs w:val="22"/>
        </w:rPr>
        <w:lastRenderedPageBreak/>
        <w:t xml:space="preserve"> </w:t>
      </w:r>
      <w:bookmarkStart w:id="129" w:name="_Toc227389634"/>
      <w:r w:rsidR="00612607">
        <w:rPr>
          <w:rFonts w:ascii="Tahoma" w:hAnsi="Tahoma" w:cs="Tahoma"/>
          <w:bCs w:val="0"/>
          <w:color w:val="FF0000"/>
          <w:sz w:val="22"/>
          <w:szCs w:val="22"/>
        </w:rPr>
        <w:t xml:space="preserve">  </w:t>
      </w:r>
      <w:r w:rsidRPr="00612607">
        <w:rPr>
          <w:rFonts w:ascii="Tahoma" w:hAnsi="Tahoma" w:cs="Tahoma"/>
          <w:bCs w:val="0"/>
          <w:color w:val="FF0000"/>
          <w:sz w:val="22"/>
          <w:szCs w:val="22"/>
        </w:rPr>
        <w:t>Veřejnoprávní smlouvy</w:t>
      </w:r>
      <w:bookmarkEnd w:id="128"/>
      <w:bookmarkEnd w:id="129"/>
    </w:p>
    <w:p w:rsidR="003669F4" w:rsidRPr="00B73F0C" w:rsidRDefault="003669F4" w:rsidP="00B73F0C">
      <w:pPr>
        <w:pStyle w:val="Nadpis2"/>
        <w:spacing w:before="0" w:after="0"/>
        <w:rPr>
          <w:rFonts w:ascii="Tahoma" w:hAnsi="Tahoma" w:cs="Tahoma"/>
          <w:bCs w:val="0"/>
          <w:sz w:val="16"/>
          <w:szCs w:val="16"/>
          <w:u w:val="single"/>
        </w:rPr>
      </w:pPr>
      <w:bookmarkStart w:id="130" w:name="_Toc227388789"/>
      <w:bookmarkStart w:id="131" w:name="_Toc227389635"/>
      <w:r w:rsidRPr="00B73F0C">
        <w:rPr>
          <w:rFonts w:ascii="Tahoma" w:hAnsi="Tahoma" w:cs="Tahoma"/>
          <w:bCs w:val="0"/>
          <w:sz w:val="16"/>
          <w:szCs w:val="16"/>
          <w:u w:val="single"/>
        </w:rPr>
        <w:t>(druhy, uzavírání veřejnoprávních smluv, přezkoumání souladu veřejnoprávních smluv, změna veřejnoprávních smluv, závazky z veřejnoprávních smluv).</w:t>
      </w:r>
      <w:bookmarkEnd w:id="130"/>
      <w:bookmarkEnd w:id="131"/>
      <w:r w:rsidRPr="00B73F0C">
        <w:rPr>
          <w:rFonts w:ascii="Tahoma" w:hAnsi="Tahoma" w:cs="Tahoma"/>
          <w:bCs w:val="0"/>
          <w:sz w:val="16"/>
          <w:szCs w:val="16"/>
          <w:u w:val="single"/>
        </w:rPr>
        <w:t xml:space="preserve"> </w:t>
      </w:r>
    </w:p>
    <w:p w:rsidR="00F5159D" w:rsidRPr="00434275" w:rsidRDefault="00F5159D" w:rsidP="003669F4">
      <w:pPr>
        <w:spacing w:before="100" w:beforeAutospacing="1" w:after="100" w:afterAutospacing="1"/>
        <w:rPr>
          <w:rFonts w:ascii="Tahoma" w:hAnsi="Tahoma" w:cs="Tahoma"/>
          <w:color w:val="666699"/>
          <w:sz w:val="20"/>
        </w:rPr>
      </w:pPr>
      <w:r w:rsidRPr="00434275">
        <w:rPr>
          <w:rFonts w:ascii="Tahoma" w:hAnsi="Tahoma" w:cs="Tahoma"/>
          <w:color w:val="666699"/>
          <w:sz w:val="20"/>
        </w:rPr>
        <w:t xml:space="preserve">Viz ot. </w:t>
      </w:r>
      <w:r w:rsidR="00667D0E" w:rsidRPr="00434275">
        <w:rPr>
          <w:rFonts w:ascii="Tahoma" w:hAnsi="Tahoma" w:cs="Tahoma"/>
          <w:color w:val="666699"/>
          <w:sz w:val="20"/>
        </w:rPr>
        <w:t>8</w:t>
      </w:r>
    </w:p>
    <w:p w:rsidR="00F5159D" w:rsidRDefault="00F5159D" w:rsidP="003669F4">
      <w:pPr>
        <w:spacing w:before="100" w:beforeAutospacing="1" w:after="100" w:afterAutospacing="1"/>
        <w:rPr>
          <w:rFonts w:ascii="Tahoma" w:hAnsi="Tahoma" w:cs="Tahoma"/>
          <w:color w:val="000000"/>
          <w:sz w:val="20"/>
        </w:rPr>
      </w:pPr>
    </w:p>
    <w:p w:rsidR="003669F4" w:rsidRPr="00612607" w:rsidRDefault="00F5159D" w:rsidP="009E267B">
      <w:pPr>
        <w:pStyle w:val="Nadpis1"/>
        <w:rPr>
          <w:rFonts w:ascii="Tahoma" w:hAnsi="Tahoma" w:cs="Tahoma"/>
          <w:bCs w:val="0"/>
          <w:color w:val="FF0000"/>
          <w:sz w:val="22"/>
          <w:szCs w:val="22"/>
        </w:rPr>
      </w:pPr>
      <w:r>
        <w:rPr>
          <w:rFonts w:ascii="Tahoma" w:hAnsi="Tahoma" w:cs="Tahoma"/>
          <w:bCs w:val="0"/>
          <w:caps/>
          <w:sz w:val="22"/>
          <w:szCs w:val="22"/>
          <w:u w:val="single"/>
        </w:rPr>
        <w:br w:type="page"/>
      </w:r>
      <w:bookmarkStart w:id="132" w:name="_Toc227388790"/>
      <w:bookmarkStart w:id="133" w:name="_Toc227389636"/>
      <w:r w:rsidR="00612607" w:rsidRPr="00612607">
        <w:rPr>
          <w:rFonts w:ascii="Tahoma" w:hAnsi="Tahoma" w:cs="Tahoma"/>
          <w:bCs w:val="0"/>
          <w:caps/>
          <w:sz w:val="22"/>
          <w:szCs w:val="22"/>
        </w:rPr>
        <w:lastRenderedPageBreak/>
        <w:t xml:space="preserve">   </w:t>
      </w:r>
      <w:r w:rsidR="003669F4" w:rsidRPr="00612607">
        <w:rPr>
          <w:rFonts w:ascii="Tahoma" w:hAnsi="Tahoma" w:cs="Tahoma"/>
          <w:bCs w:val="0"/>
          <w:color w:val="FF0000"/>
          <w:sz w:val="22"/>
          <w:szCs w:val="22"/>
        </w:rPr>
        <w:t>Obnova řízení, nové rozhodnutí, opatření obecné povahy</w:t>
      </w:r>
      <w:bookmarkEnd w:id="132"/>
      <w:bookmarkEnd w:id="133"/>
      <w:r w:rsidR="003669F4" w:rsidRPr="00612607">
        <w:rPr>
          <w:rFonts w:ascii="Tahoma" w:hAnsi="Tahoma" w:cs="Tahoma"/>
          <w:bCs w:val="0"/>
          <w:color w:val="FF0000"/>
          <w:sz w:val="22"/>
          <w:szCs w:val="22"/>
        </w:rPr>
        <w:t xml:space="preserve"> </w:t>
      </w:r>
    </w:p>
    <w:p w:rsidR="004F7808" w:rsidRDefault="004F7808"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 xml:space="preserve">POJEM </w:t>
      </w:r>
      <w:r w:rsidR="001421C8" w:rsidRPr="001421C8">
        <w:rPr>
          <w:rFonts w:ascii="Tahoma" w:hAnsi="Tahoma" w:cs="Tahoma"/>
          <w:b/>
          <w:caps/>
          <w:sz w:val="20"/>
          <w:u w:val="double"/>
        </w:rPr>
        <w:t>OBNOVA ŘÍZENÍ</w:t>
      </w:r>
    </w:p>
    <w:p w:rsidR="00F5159D" w:rsidRPr="008B3770" w:rsidRDefault="00F5159D" w:rsidP="00E36688">
      <w:pPr>
        <w:pStyle w:val="Odr1"/>
        <w:numPr>
          <w:ilvl w:val="0"/>
          <w:numId w:val="140"/>
        </w:numPr>
      </w:pPr>
      <w:r w:rsidRPr="008B3770">
        <w:t>je mimořádným opravným prostředkem směřujícím proti pravomocnému správnímu rozhodnutí</w:t>
      </w:r>
    </w:p>
    <w:p w:rsidR="00F5159D" w:rsidRDefault="00F5159D" w:rsidP="00F5159D">
      <w:pPr>
        <w:rPr>
          <w:rFonts w:ascii="Tahoma" w:hAnsi="Tahoma" w:cs="Tahoma"/>
          <w:b/>
          <w:sz w:val="20"/>
        </w:rPr>
      </w:pPr>
      <w:r>
        <w:rPr>
          <w:rFonts w:ascii="Tahoma" w:hAnsi="Tahoma" w:cs="Tahoma"/>
          <w:b/>
          <w:sz w:val="20"/>
        </w:rPr>
        <w:t xml:space="preserve">Řízení lze obnovit </w:t>
      </w:r>
    </w:p>
    <w:p w:rsidR="00F5159D" w:rsidRDefault="00F5159D" w:rsidP="00E36688">
      <w:pPr>
        <w:numPr>
          <w:ilvl w:val="0"/>
          <w:numId w:val="27"/>
        </w:numPr>
        <w:overflowPunct/>
        <w:autoSpaceDE/>
        <w:autoSpaceDN/>
        <w:adjustRightInd/>
        <w:textAlignment w:val="auto"/>
        <w:rPr>
          <w:rFonts w:ascii="Tahoma" w:hAnsi="Tahoma" w:cs="Tahoma"/>
          <w:sz w:val="20"/>
        </w:rPr>
      </w:pPr>
      <w:r>
        <w:rPr>
          <w:rFonts w:ascii="Tahoma" w:hAnsi="Tahoma" w:cs="Tahoma"/>
          <w:sz w:val="20"/>
        </w:rPr>
        <w:t xml:space="preserve">na návrh účastníka (zásada dispoziční) </w:t>
      </w:r>
    </w:p>
    <w:p w:rsidR="00F5159D" w:rsidRDefault="00F5159D" w:rsidP="00E36688">
      <w:pPr>
        <w:numPr>
          <w:ilvl w:val="0"/>
          <w:numId w:val="27"/>
        </w:numPr>
        <w:overflowPunct/>
        <w:autoSpaceDE/>
        <w:autoSpaceDN/>
        <w:adjustRightInd/>
        <w:textAlignment w:val="auto"/>
        <w:rPr>
          <w:rFonts w:ascii="Tahoma" w:hAnsi="Tahoma" w:cs="Tahoma"/>
          <w:sz w:val="20"/>
        </w:rPr>
      </w:pPr>
      <w:r>
        <w:rPr>
          <w:rFonts w:ascii="Tahoma" w:hAnsi="Tahoma" w:cs="Tahoma"/>
          <w:sz w:val="20"/>
        </w:rPr>
        <w:t>ex offo (zásada oficiality) – pokud je na přezkoumání veřejný zájem – obnova se pak stává dalším prostředkem správního dozoru ve VS</w:t>
      </w:r>
    </w:p>
    <w:p w:rsidR="00F5159D" w:rsidRDefault="00F5159D" w:rsidP="00F5159D">
      <w:pPr>
        <w:rPr>
          <w:rFonts w:ascii="Tahoma" w:hAnsi="Tahoma" w:cs="Tahoma"/>
          <w:sz w:val="20"/>
        </w:rPr>
      </w:pPr>
    </w:p>
    <w:p w:rsidR="00F5159D" w:rsidRPr="008B3770" w:rsidRDefault="00F5159D" w:rsidP="00E36688">
      <w:pPr>
        <w:pStyle w:val="Odr1"/>
        <w:numPr>
          <w:ilvl w:val="0"/>
          <w:numId w:val="140"/>
        </w:numPr>
      </w:pPr>
      <w:r w:rsidRPr="008B3770">
        <w:t>důvodem obnovy jsou nedostatky ve skutkových zjištěních nebo nedodržení některých procesních podmínek</w:t>
      </w:r>
    </w:p>
    <w:p w:rsidR="00F5159D" w:rsidRPr="008B3770" w:rsidRDefault="00F5159D" w:rsidP="00E36688">
      <w:pPr>
        <w:pStyle w:val="Odr1"/>
        <w:numPr>
          <w:ilvl w:val="0"/>
          <w:numId w:val="140"/>
        </w:numPr>
      </w:pPr>
      <w:r w:rsidRPr="008B3770">
        <w:t>při splnění podmínek má účastník řízení právní nárok na obnovu a SprO povinnost na návrh povolit</w:t>
      </w:r>
    </w:p>
    <w:p w:rsidR="008B3770" w:rsidRDefault="008B3770"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ZÁKONNÉ DŮVODY</w:t>
      </w:r>
    </w:p>
    <w:p w:rsidR="00F5159D" w:rsidRDefault="00F5159D" w:rsidP="00F5159D">
      <w:pPr>
        <w:tabs>
          <w:tab w:val="left" w:pos="360"/>
        </w:tabs>
        <w:rPr>
          <w:rFonts w:ascii="Tahoma" w:hAnsi="Tahoma" w:cs="Tahoma"/>
          <w:bCs/>
          <w:iCs/>
          <w:sz w:val="20"/>
        </w:rPr>
      </w:pPr>
      <w:r>
        <w:rPr>
          <w:rFonts w:ascii="Tahoma" w:hAnsi="Tahoma" w:cs="Tahoma"/>
          <w:bCs/>
          <w:iCs/>
          <w:sz w:val="20"/>
        </w:rPr>
        <w:t xml:space="preserve">existence pravomocného rozhodnutí </w:t>
      </w:r>
    </w:p>
    <w:p w:rsidR="00F5159D" w:rsidRDefault="00F5159D" w:rsidP="00F5159D">
      <w:pPr>
        <w:tabs>
          <w:tab w:val="left" w:pos="360"/>
        </w:tabs>
        <w:rPr>
          <w:rFonts w:ascii="Tahoma" w:hAnsi="Tahoma" w:cs="Tahoma"/>
          <w:iCs/>
          <w:sz w:val="20"/>
        </w:rPr>
      </w:pPr>
      <w:r>
        <w:rPr>
          <w:rFonts w:ascii="Tahoma" w:hAnsi="Tahoma" w:cs="Tahoma"/>
          <w:iCs/>
          <w:sz w:val="20"/>
        </w:rPr>
        <w:t>zákonný důvod</w:t>
      </w:r>
    </w:p>
    <w:p w:rsidR="00F5159D" w:rsidRPr="008B3770" w:rsidRDefault="00F5159D" w:rsidP="00E36688">
      <w:pPr>
        <w:pStyle w:val="Odr1"/>
        <w:numPr>
          <w:ilvl w:val="0"/>
          <w:numId w:val="140"/>
        </w:numPr>
      </w:pPr>
      <w:r w:rsidRPr="008B3770">
        <w:t>vyšly najevo nové skutečnosti nebo důkazy dříve neuplatněné</w:t>
      </w:r>
    </w:p>
    <w:p w:rsidR="00F5159D" w:rsidRPr="008B3770" w:rsidRDefault="00F5159D" w:rsidP="00E36688">
      <w:pPr>
        <w:pStyle w:val="Odr1"/>
        <w:numPr>
          <w:ilvl w:val="0"/>
          <w:numId w:val="140"/>
        </w:numPr>
      </w:pPr>
      <w:r w:rsidRPr="008B3770">
        <w:t>rozhodnutí se opíralo o nepravdivé důkazy</w:t>
      </w:r>
    </w:p>
    <w:p w:rsidR="00F5159D" w:rsidRPr="008B3770" w:rsidRDefault="00F5159D" w:rsidP="00E36688">
      <w:pPr>
        <w:pStyle w:val="Odr1"/>
        <w:numPr>
          <w:ilvl w:val="0"/>
          <w:numId w:val="140"/>
        </w:numPr>
      </w:pPr>
      <w:r w:rsidRPr="008B3770">
        <w:t xml:space="preserve">zrušení či změněna rozhodnutí, které bylo podkladem pro rozhodnutí v řízení, které má být obnoveno </w:t>
      </w:r>
    </w:p>
    <w:p w:rsidR="00F5159D" w:rsidRDefault="00F5159D" w:rsidP="00F5159D">
      <w:pPr>
        <w:rPr>
          <w:rFonts w:ascii="Tahoma" w:hAnsi="Tahoma" w:cs="Tahoma"/>
          <w:bCs/>
          <w:iCs/>
          <w:sz w:val="20"/>
        </w:rPr>
      </w:pPr>
      <w:r>
        <w:rPr>
          <w:rFonts w:ascii="Tahoma" w:hAnsi="Tahoma" w:cs="Tahoma"/>
          <w:bCs/>
          <w:iCs/>
          <w:sz w:val="20"/>
        </w:rPr>
        <w:t>další zákonné důvody</w:t>
      </w:r>
    </w:p>
    <w:p w:rsidR="00F5159D" w:rsidRPr="008B3770" w:rsidRDefault="00F5159D" w:rsidP="00E36688">
      <w:pPr>
        <w:pStyle w:val="Odr1"/>
        <w:numPr>
          <w:ilvl w:val="0"/>
          <w:numId w:val="140"/>
        </w:numPr>
      </w:pPr>
      <w:r w:rsidRPr="008B3770">
        <w:t>zrušení nebo změna závazného stanoviska (§ 149 odst. 6)</w:t>
      </w:r>
    </w:p>
    <w:p w:rsidR="00F5159D" w:rsidRPr="008B3770" w:rsidRDefault="00F5159D" w:rsidP="00E36688">
      <w:pPr>
        <w:pStyle w:val="Odr1"/>
        <w:numPr>
          <w:ilvl w:val="0"/>
          <w:numId w:val="140"/>
        </w:numPr>
      </w:pPr>
      <w:r w:rsidRPr="008B3770">
        <w:t>zrušení nebo změna rozhodnutí s podmiňujícím výrokem ve společném řízení (§ 140 odst. 7)</w:t>
      </w:r>
    </w:p>
    <w:p w:rsidR="00F5159D" w:rsidRPr="008B3770" w:rsidRDefault="00F5159D" w:rsidP="00E36688">
      <w:pPr>
        <w:pStyle w:val="Odr1"/>
        <w:numPr>
          <w:ilvl w:val="0"/>
          <w:numId w:val="140"/>
        </w:numPr>
      </w:pPr>
      <w:r w:rsidRPr="008B3770">
        <w:t>rozhodnutí bylo dosaženo trestným činem</w:t>
      </w:r>
    </w:p>
    <w:p w:rsidR="008B3770" w:rsidRDefault="008B3770" w:rsidP="001421C8">
      <w:pPr>
        <w:rPr>
          <w:rFonts w:ascii="Tahoma" w:hAnsi="Tahoma" w:cs="Tahoma"/>
          <w:b/>
          <w:caps/>
          <w:sz w:val="20"/>
          <w:u w:val="double"/>
        </w:rPr>
      </w:pPr>
      <w:bookmarkStart w:id="134" w:name="_Toc186486250"/>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LHŮTY PRO PODÁNÍ NÁVRHŮ:</w:t>
      </w:r>
      <w:bookmarkEnd w:id="134"/>
      <w:r w:rsidRPr="001421C8">
        <w:rPr>
          <w:rFonts w:ascii="Tahoma" w:hAnsi="Tahoma" w:cs="Tahoma"/>
          <w:b/>
          <w:caps/>
          <w:sz w:val="20"/>
          <w:u w:val="double"/>
        </w:rPr>
        <w:t xml:space="preserve"> </w:t>
      </w:r>
    </w:p>
    <w:p w:rsidR="00F5159D" w:rsidRDefault="00F5159D" w:rsidP="00E36688">
      <w:pPr>
        <w:pStyle w:val="Odr1"/>
        <w:numPr>
          <w:ilvl w:val="0"/>
          <w:numId w:val="141"/>
        </w:numPr>
      </w:pPr>
      <w:r>
        <w:t xml:space="preserve">v </w:t>
      </w:r>
      <w:r>
        <w:rPr>
          <w:b/>
          <w:bCs/>
        </w:rPr>
        <w:t>objektivní lhůtě 3 let</w:t>
      </w:r>
      <w:r>
        <w:t>, počítá se ode dne právní moci rozhodnutí,</w:t>
      </w:r>
    </w:p>
    <w:p w:rsidR="00F5159D" w:rsidRDefault="00F5159D" w:rsidP="00E36688">
      <w:pPr>
        <w:pStyle w:val="Odr1"/>
        <w:numPr>
          <w:ilvl w:val="0"/>
          <w:numId w:val="141"/>
        </w:numPr>
      </w:pPr>
      <w:r>
        <w:t xml:space="preserve">v </w:t>
      </w:r>
      <w:r>
        <w:rPr>
          <w:b/>
          <w:bCs/>
        </w:rPr>
        <w:t>subjektivní lhůtě 3 měsíců</w:t>
      </w:r>
      <w:r>
        <w:t>, tato lhůta se počítá ode dne, kdy se účastník dověděl o důvodu obnovy</w:t>
      </w:r>
    </w:p>
    <w:p w:rsidR="008B3770" w:rsidRDefault="008B3770" w:rsidP="001421C8">
      <w:pPr>
        <w:rPr>
          <w:rFonts w:ascii="Tahoma" w:hAnsi="Tahoma" w:cs="Tahoma"/>
          <w:b/>
          <w:caps/>
          <w:sz w:val="20"/>
          <w:u w:val="double"/>
        </w:rPr>
      </w:pPr>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 xml:space="preserve">ÚČINKY ROZHODNUTÍ V OBNOVÉM ŘÍZENÍ </w:t>
      </w:r>
    </w:p>
    <w:p w:rsidR="00F5159D" w:rsidRDefault="00F5159D" w:rsidP="00E36688">
      <w:pPr>
        <w:pStyle w:val="Odr1"/>
        <w:numPr>
          <w:ilvl w:val="0"/>
          <w:numId w:val="142"/>
        </w:numPr>
      </w:pPr>
      <w:r>
        <w:t xml:space="preserve">o tom, kdy nastanou právní účinky rozhodnutí rozhodne SprO </w:t>
      </w:r>
      <w:r>
        <w:rPr>
          <w:b/>
        </w:rPr>
        <w:t>správním uvážením</w:t>
      </w:r>
      <w:r>
        <w:t xml:space="preserve"> s </w:t>
      </w:r>
      <w:r>
        <w:rPr>
          <w:b/>
        </w:rPr>
        <w:t>ohledem na obsah původního rozhodnutí</w:t>
      </w:r>
    </w:p>
    <w:p w:rsidR="00F5159D" w:rsidRDefault="00F5159D" w:rsidP="00E36688">
      <w:pPr>
        <w:pStyle w:val="Odr1"/>
        <w:numPr>
          <w:ilvl w:val="1"/>
          <w:numId w:val="142"/>
        </w:numPr>
      </w:pPr>
      <w:r>
        <w:t>stanoví povinnost – právní účinky ex tunc</w:t>
      </w:r>
    </w:p>
    <w:p w:rsidR="00F5159D" w:rsidRDefault="00F5159D" w:rsidP="00E36688">
      <w:pPr>
        <w:pStyle w:val="Odr1"/>
        <w:numPr>
          <w:ilvl w:val="2"/>
          <w:numId w:val="142"/>
        </w:numPr>
      </w:pPr>
      <w:r>
        <w:t>vyjímka - nesprávné podklady od žadatele v původním rozhodnutí</w:t>
      </w:r>
    </w:p>
    <w:p w:rsidR="00F5159D" w:rsidRDefault="00F5159D" w:rsidP="00E36688">
      <w:pPr>
        <w:pStyle w:val="Odr1"/>
        <w:numPr>
          <w:ilvl w:val="1"/>
          <w:numId w:val="142"/>
        </w:numPr>
      </w:pPr>
      <w:r>
        <w:t>přiznává právo – právní účinky ex nunc</w:t>
      </w:r>
    </w:p>
    <w:p w:rsidR="008B3770" w:rsidRDefault="008B3770" w:rsidP="001421C8">
      <w:pPr>
        <w:rPr>
          <w:rFonts w:ascii="Tahoma" w:hAnsi="Tahoma" w:cs="Tahoma"/>
          <w:b/>
          <w:caps/>
          <w:sz w:val="20"/>
          <w:u w:val="double"/>
        </w:rPr>
      </w:pPr>
      <w:bookmarkStart w:id="135" w:name="_Toc186486251"/>
    </w:p>
    <w:p w:rsidR="00F5159D" w:rsidRPr="001421C8" w:rsidRDefault="00F5159D" w:rsidP="001421C8">
      <w:pPr>
        <w:rPr>
          <w:rFonts w:ascii="Tahoma" w:hAnsi="Tahoma" w:cs="Tahoma"/>
          <w:b/>
          <w:caps/>
          <w:sz w:val="20"/>
          <w:u w:val="double"/>
        </w:rPr>
      </w:pPr>
      <w:r w:rsidRPr="001421C8">
        <w:rPr>
          <w:rFonts w:ascii="Tahoma" w:hAnsi="Tahoma" w:cs="Tahoma"/>
          <w:b/>
          <w:caps/>
          <w:sz w:val="20"/>
          <w:u w:val="double"/>
        </w:rPr>
        <w:t>NOVÉ ROZHODNUTÍ</w:t>
      </w:r>
      <w:bookmarkEnd w:id="135"/>
      <w:r w:rsidRPr="001421C8">
        <w:rPr>
          <w:rFonts w:ascii="Tahoma" w:hAnsi="Tahoma" w:cs="Tahoma"/>
          <w:b/>
          <w:caps/>
          <w:sz w:val="20"/>
          <w:u w:val="double"/>
        </w:rPr>
        <w:t xml:space="preserve"> </w:t>
      </w:r>
    </w:p>
    <w:p w:rsidR="00F5159D" w:rsidRDefault="00F5159D" w:rsidP="00F5159D">
      <w:pPr>
        <w:rPr>
          <w:rFonts w:ascii="Tahoma" w:hAnsi="Tahoma" w:cs="Tahoma"/>
          <w:b/>
          <w:sz w:val="20"/>
          <w:u w:val="single"/>
        </w:rPr>
      </w:pPr>
      <w:r>
        <w:rPr>
          <w:rFonts w:ascii="Tahoma" w:hAnsi="Tahoma" w:cs="Tahoma"/>
          <w:b/>
          <w:sz w:val="20"/>
          <w:u w:val="single"/>
        </w:rPr>
        <w:t>Důvody vydání nového rozhodnutí (§ 101)</w:t>
      </w:r>
    </w:p>
    <w:p w:rsidR="00F5159D" w:rsidRDefault="00F5159D" w:rsidP="00E36688">
      <w:pPr>
        <w:numPr>
          <w:ilvl w:val="0"/>
          <w:numId w:val="28"/>
        </w:numPr>
        <w:overflowPunct/>
        <w:autoSpaceDE/>
        <w:autoSpaceDN/>
        <w:adjustRightInd/>
        <w:textAlignment w:val="auto"/>
        <w:rPr>
          <w:rFonts w:ascii="Tahoma" w:hAnsi="Tahoma" w:cs="Tahoma"/>
          <w:sz w:val="20"/>
        </w:rPr>
      </w:pPr>
      <w:r>
        <w:rPr>
          <w:rFonts w:ascii="Tahoma" w:hAnsi="Tahoma" w:cs="Tahoma"/>
          <w:sz w:val="20"/>
        </w:rPr>
        <w:t xml:space="preserve">je-li to nezbytné v případě že SprO promine zmeškaný úkon a doplní řízení ve smyslu úkonu, jehož zmeškání bylo prominuto </w:t>
      </w:r>
    </w:p>
    <w:p w:rsidR="00F5159D" w:rsidRDefault="00F5159D" w:rsidP="00E36688">
      <w:pPr>
        <w:numPr>
          <w:ilvl w:val="0"/>
          <w:numId w:val="28"/>
        </w:numPr>
        <w:overflowPunct/>
        <w:autoSpaceDE/>
        <w:autoSpaceDN/>
        <w:adjustRightInd/>
        <w:textAlignment w:val="auto"/>
        <w:rPr>
          <w:rFonts w:ascii="Tahoma" w:hAnsi="Tahoma" w:cs="Tahoma"/>
          <w:sz w:val="20"/>
        </w:rPr>
      </w:pPr>
      <w:r>
        <w:rPr>
          <w:rFonts w:ascii="Tahoma" w:hAnsi="Tahoma" w:cs="Tahoma"/>
          <w:sz w:val="20"/>
        </w:rPr>
        <w:t>novým rozhodnutím bude vyhověno žádosti, která byla pravomocně zamítnuta</w:t>
      </w:r>
    </w:p>
    <w:p w:rsidR="00F5159D" w:rsidRDefault="00F5159D" w:rsidP="00E36688">
      <w:pPr>
        <w:numPr>
          <w:ilvl w:val="0"/>
          <w:numId w:val="28"/>
        </w:numPr>
        <w:overflowPunct/>
        <w:autoSpaceDE/>
        <w:autoSpaceDN/>
        <w:adjustRightInd/>
        <w:textAlignment w:val="auto"/>
        <w:rPr>
          <w:rFonts w:ascii="Tahoma" w:hAnsi="Tahoma" w:cs="Tahoma"/>
          <w:sz w:val="20"/>
        </w:rPr>
      </w:pPr>
      <w:r>
        <w:rPr>
          <w:rFonts w:ascii="Tahoma" w:hAnsi="Tahoma" w:cs="Tahoma"/>
          <w:sz w:val="20"/>
        </w:rPr>
        <w:t>nové rozhodnutí z vážných důvodů dodatečně stanoví nebo změní dobu platnosti nebo účinnosti rozhodnutí nebo lhůtu ke splnění povinnosti, nebo dodatečně povolí plnění ve splátkách, popřípadě po částech, přičemž zkrácení doby platnosti nebo účinnosti nebo lhůty ke splnění povinnosti je možné, jen stanoví-li tuto možnost zákon</w:t>
      </w:r>
    </w:p>
    <w:p w:rsidR="00F5159D" w:rsidRDefault="00F5159D" w:rsidP="00E36688">
      <w:pPr>
        <w:numPr>
          <w:ilvl w:val="0"/>
          <w:numId w:val="28"/>
        </w:numPr>
        <w:overflowPunct/>
        <w:autoSpaceDE/>
        <w:autoSpaceDN/>
        <w:adjustRightInd/>
        <w:textAlignment w:val="auto"/>
        <w:rPr>
          <w:rFonts w:ascii="Tahoma" w:hAnsi="Tahoma" w:cs="Tahoma"/>
          <w:sz w:val="20"/>
        </w:rPr>
      </w:pPr>
      <w:r>
        <w:rPr>
          <w:rFonts w:ascii="Tahoma" w:hAnsi="Tahoma" w:cs="Tahoma"/>
          <w:sz w:val="20"/>
        </w:rPr>
        <w:t>rozhodnutí bylo zrušeno jiným orgánem veřejné moci podle zvláštního zákona</w:t>
      </w:r>
    </w:p>
    <w:p w:rsidR="00F5159D" w:rsidRDefault="00F5159D" w:rsidP="00E36688">
      <w:pPr>
        <w:numPr>
          <w:ilvl w:val="0"/>
          <w:numId w:val="28"/>
        </w:numPr>
        <w:overflowPunct/>
        <w:autoSpaceDE/>
        <w:autoSpaceDN/>
        <w:adjustRightInd/>
        <w:textAlignment w:val="auto"/>
        <w:rPr>
          <w:rFonts w:ascii="Tahoma" w:hAnsi="Tahoma" w:cs="Tahoma"/>
          <w:sz w:val="20"/>
        </w:rPr>
      </w:pPr>
      <w:r>
        <w:rPr>
          <w:rFonts w:ascii="Tahoma" w:hAnsi="Tahoma" w:cs="Tahoma"/>
          <w:sz w:val="20"/>
        </w:rPr>
        <w:t>stanoví-li tak zvláštní zákon</w:t>
      </w:r>
    </w:p>
    <w:p w:rsidR="00F5159D" w:rsidRDefault="00F5159D" w:rsidP="00F5159D">
      <w:pPr>
        <w:rPr>
          <w:rFonts w:ascii="Tahoma" w:hAnsi="Tahoma" w:cs="Tahoma"/>
          <w:sz w:val="20"/>
        </w:rPr>
      </w:pPr>
    </w:p>
    <w:p w:rsidR="00F5159D" w:rsidRDefault="00F5159D" w:rsidP="00F5159D">
      <w:pPr>
        <w:rPr>
          <w:rFonts w:ascii="Tahoma" w:hAnsi="Tahoma" w:cs="Tahoma"/>
          <w:b/>
          <w:sz w:val="20"/>
        </w:rPr>
      </w:pPr>
      <w:r>
        <w:rPr>
          <w:rFonts w:ascii="Tahoma" w:hAnsi="Tahoma" w:cs="Tahoma"/>
          <w:b/>
          <w:sz w:val="20"/>
        </w:rPr>
        <w:t xml:space="preserve">V rámci exekuce na nepeněžitá plnění nelze ani obnovit řízení ani vydat nové rozhodnutí. </w:t>
      </w:r>
    </w:p>
    <w:p w:rsidR="006F682A" w:rsidRDefault="006F682A" w:rsidP="003669F4">
      <w:pPr>
        <w:rPr>
          <w:rFonts w:ascii="Tahoma" w:hAnsi="Tahoma" w:cs="Tahoma"/>
          <w:bCs/>
          <w:caps/>
          <w:sz w:val="20"/>
          <w:u w:val="single"/>
        </w:rPr>
      </w:pPr>
    </w:p>
    <w:p w:rsidR="00690B46" w:rsidRPr="001421C8" w:rsidRDefault="00690B46" w:rsidP="00690B46">
      <w:pPr>
        <w:rPr>
          <w:rFonts w:ascii="Tahoma" w:hAnsi="Tahoma" w:cs="Tahoma"/>
          <w:b/>
          <w:caps/>
          <w:sz w:val="20"/>
          <w:u w:val="double"/>
        </w:rPr>
      </w:pPr>
      <w:r w:rsidRPr="001421C8">
        <w:rPr>
          <w:rFonts w:ascii="Tahoma" w:hAnsi="Tahoma" w:cs="Tahoma"/>
          <w:b/>
          <w:caps/>
          <w:sz w:val="20"/>
          <w:u w:val="double"/>
        </w:rPr>
        <w:t xml:space="preserve">OPATŘENÍ OBECNÉ POVAHY </w:t>
      </w:r>
    </w:p>
    <w:p w:rsidR="00690B46" w:rsidRDefault="00690B46" w:rsidP="00E36688">
      <w:pPr>
        <w:pStyle w:val="Odr1"/>
        <w:numPr>
          <w:ilvl w:val="0"/>
          <w:numId w:val="140"/>
        </w:numPr>
      </w:pPr>
      <w:r>
        <w:t>správní akt sui generis se zákonem vymezenými znaky, tzv. akty smíšené povahy= abstraktní + individuální správní akt</w:t>
      </w:r>
    </w:p>
    <w:p w:rsidR="00690B46" w:rsidRDefault="00690B46" w:rsidP="00E36688">
      <w:pPr>
        <w:pStyle w:val="Odr1"/>
        <w:numPr>
          <w:ilvl w:val="0"/>
          <w:numId w:val="140"/>
        </w:numPr>
      </w:pPr>
      <w:r>
        <w:t>není rozhodnutím, ani právním přepisem, konkrétní věc, neurčitý počet adresátu</w:t>
      </w:r>
    </w:p>
    <w:p w:rsidR="00690B46" w:rsidRPr="008B3770" w:rsidRDefault="00690B46" w:rsidP="00E36688">
      <w:pPr>
        <w:pStyle w:val="Odr1"/>
        <w:numPr>
          <w:ilvl w:val="0"/>
          <w:numId w:val="140"/>
        </w:numPr>
      </w:pPr>
      <w:r w:rsidRPr="008B3770">
        <w:t xml:space="preserve">řízení </w:t>
      </w:r>
      <w:r>
        <w:t>se zahajuje</w:t>
      </w:r>
      <w:r w:rsidRPr="008B3770">
        <w:t xml:space="preserve"> ex offo </w:t>
      </w:r>
      <w:r>
        <w:t>(podnět může podat každý)</w:t>
      </w:r>
    </w:p>
    <w:p w:rsidR="00690B46" w:rsidRDefault="00690B46" w:rsidP="00E36688">
      <w:pPr>
        <w:pStyle w:val="Odr1"/>
        <w:numPr>
          <w:ilvl w:val="0"/>
          <w:numId w:val="140"/>
        </w:numPr>
      </w:pPr>
      <w:r w:rsidRPr="008B3770">
        <w:t>návrh</w:t>
      </w:r>
      <w:r>
        <w:t xml:space="preserve"> se </w:t>
      </w:r>
      <w:r w:rsidRPr="008B3770">
        <w:t>zveřejní</w:t>
      </w:r>
      <w:r>
        <w:t xml:space="preserve"> na úřední desce</w:t>
      </w:r>
    </w:p>
    <w:p w:rsidR="00690B46" w:rsidRPr="008B3770" w:rsidRDefault="00690B46" w:rsidP="00E36688">
      <w:pPr>
        <w:pStyle w:val="Odr1"/>
        <w:numPr>
          <w:ilvl w:val="0"/>
          <w:numId w:val="140"/>
        </w:numPr>
      </w:pPr>
      <w:r>
        <w:t xml:space="preserve">projedná se s dotčenými orgány a pak se </w:t>
      </w:r>
      <w:r w:rsidRPr="008B3770">
        <w:t>formou vyhlášky</w:t>
      </w:r>
      <w:r>
        <w:t xml:space="preserve"> zveřejní stejným způsobem</w:t>
      </w:r>
    </w:p>
    <w:p w:rsidR="00690B46" w:rsidRDefault="00690B46" w:rsidP="00E36688">
      <w:pPr>
        <w:pStyle w:val="Odr1"/>
        <w:numPr>
          <w:ilvl w:val="0"/>
          <w:numId w:val="140"/>
        </w:numPr>
      </w:pPr>
      <w:r>
        <w:t xml:space="preserve">obsahuje i </w:t>
      </w:r>
      <w:r w:rsidRPr="008B3770">
        <w:t>výzvu dotčeným osobám</w:t>
      </w:r>
      <w:r>
        <w:t xml:space="preserve"> k podání připomínek nebo námitek</w:t>
      </w:r>
    </w:p>
    <w:p w:rsidR="00690B46" w:rsidRPr="008B3770" w:rsidRDefault="00690B46" w:rsidP="00E36688">
      <w:pPr>
        <w:pStyle w:val="Odr1"/>
        <w:numPr>
          <w:ilvl w:val="0"/>
          <w:numId w:val="140"/>
        </w:numPr>
      </w:pPr>
      <w:r>
        <w:t xml:space="preserve">písemné námitky do 30 dnů od zveřejnění, lhůta je prekluzívní </w:t>
      </w:r>
      <w:r w:rsidRPr="008B3770">
        <w:t>(poté právo zaniká)</w:t>
      </w:r>
    </w:p>
    <w:p w:rsidR="00690B46" w:rsidRDefault="00690B46" w:rsidP="00E36688">
      <w:pPr>
        <w:pStyle w:val="Odr1"/>
        <w:numPr>
          <w:ilvl w:val="0"/>
          <w:numId w:val="140"/>
        </w:numPr>
      </w:pPr>
      <w:r>
        <w:t xml:space="preserve">přípustný je </w:t>
      </w:r>
      <w:r w:rsidRPr="008B3770">
        <w:t>přezkum</w:t>
      </w:r>
      <w:r>
        <w:t xml:space="preserve"> ve správním soudnictví, a zahájit jej lze až do </w:t>
      </w:r>
      <w:r w:rsidRPr="008B3770">
        <w:t>3 let</w:t>
      </w:r>
      <w:r>
        <w:t xml:space="preserve"> o účinnosti opatření</w:t>
      </w:r>
    </w:p>
    <w:p w:rsidR="001421C8" w:rsidRPr="001421C8" w:rsidRDefault="001421C8" w:rsidP="00690B46"/>
    <w:sectPr w:rsidR="001421C8" w:rsidRPr="001421C8" w:rsidSect="00725BC6">
      <w:headerReference w:type="default" r:id="rId7"/>
      <w:footerReference w:type="even" r:id="rId8"/>
      <w:footerReference w:type="default" r:id="rId9"/>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688" w:rsidRDefault="00E36688">
      <w:r>
        <w:separator/>
      </w:r>
    </w:p>
  </w:endnote>
  <w:endnote w:type="continuationSeparator" w:id="0">
    <w:p w:rsidR="00E36688" w:rsidRDefault="00E3668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2F4" w:rsidRDefault="006422F4" w:rsidP="00962D6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422F4" w:rsidRDefault="006422F4" w:rsidP="00634BB0">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2F4" w:rsidRDefault="006422F4" w:rsidP="00962D6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656F8A">
      <w:rPr>
        <w:rStyle w:val="slostrnky"/>
        <w:noProof/>
      </w:rPr>
      <w:t>1</w:t>
    </w:r>
    <w:r>
      <w:rPr>
        <w:rStyle w:val="slostrnky"/>
      </w:rPr>
      <w:fldChar w:fldCharType="end"/>
    </w:r>
  </w:p>
  <w:p w:rsidR="006422F4" w:rsidRDefault="006422F4" w:rsidP="00634BB0">
    <w:pPr>
      <w:pStyle w:val="Zpat"/>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688" w:rsidRDefault="00E36688">
      <w:r>
        <w:separator/>
      </w:r>
    </w:p>
  </w:footnote>
  <w:footnote w:type="continuationSeparator" w:id="0">
    <w:p w:rsidR="00E36688" w:rsidRDefault="00E366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2F4" w:rsidRPr="00271A26" w:rsidRDefault="006422F4">
    <w:pPr>
      <w:pStyle w:val="Zhlav"/>
      <w:jc w:val="center"/>
      <w:rPr>
        <w:rFonts w:ascii="Tahoma" w:hAnsi="Tahoma" w:cs="Tahoma"/>
        <w:sz w:val="20"/>
      </w:rPr>
    </w:pPr>
    <w:r w:rsidRPr="00271A26">
      <w:rPr>
        <w:rFonts w:ascii="Tahoma" w:hAnsi="Tahoma" w:cs="Tahoma"/>
        <w:sz w:val="20"/>
      </w:rPr>
      <w:t>SPRÁVNÍ PRÁVO - OBECNÁ ČÁST – materiál ke státnicím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D59F5"/>
    <w:multiLevelType w:val="hybridMultilevel"/>
    <w:tmpl w:val="AB6E1010"/>
    <w:lvl w:ilvl="0" w:tplc="E2FC809C">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0E04154"/>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10C52EF"/>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
    <w:nsid w:val="02702199"/>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nsid w:val="028A05ED"/>
    <w:multiLevelType w:val="hybridMultilevel"/>
    <w:tmpl w:val="26BEC096"/>
    <w:lvl w:ilvl="0" w:tplc="E2FC809C">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03921522"/>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nsid w:val="03F15469"/>
    <w:multiLevelType w:val="multilevel"/>
    <w:tmpl w:val="AA3A06F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nsid w:val="03F8724B"/>
    <w:multiLevelType w:val="hybridMultilevel"/>
    <w:tmpl w:val="F4529D2C"/>
    <w:lvl w:ilvl="0" w:tplc="E91674CE">
      <w:start w:val="1"/>
      <w:numFmt w:val="bullet"/>
      <w:lvlText w:val=""/>
      <w:lvlJc w:val="left"/>
      <w:pPr>
        <w:tabs>
          <w:tab w:val="num" w:pos="360"/>
        </w:tabs>
        <w:ind w:left="360" w:hanging="360"/>
      </w:pPr>
      <w:rPr>
        <w:rFonts w:ascii="Wingdings 2" w:hAnsi="Wingdings 2"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042116EF"/>
    <w:multiLevelType w:val="hybridMultilevel"/>
    <w:tmpl w:val="A44C7A7E"/>
    <w:lvl w:ilvl="0" w:tplc="69204DC6">
      <w:start w:val="1"/>
      <w:numFmt w:val="bullet"/>
      <w:pStyle w:val="Odr1"/>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53A2A9F"/>
    <w:multiLevelType w:val="hybridMultilevel"/>
    <w:tmpl w:val="D85CF12A"/>
    <w:lvl w:ilvl="0" w:tplc="E2FC809C">
      <w:start w:val="1"/>
      <w:numFmt w:val="bullet"/>
      <w:lvlText w:val=""/>
      <w:lvlJc w:val="left"/>
      <w:pPr>
        <w:tabs>
          <w:tab w:val="num" w:pos="360"/>
        </w:tabs>
        <w:ind w:left="360" w:hanging="360"/>
      </w:pPr>
      <w:rPr>
        <w:rFonts w:ascii="Wingdings" w:hAnsi="Wingdings" w:hint="default"/>
      </w:rPr>
    </w:lvl>
    <w:lvl w:ilvl="1" w:tplc="ED207F64">
      <w:start w:val="1"/>
      <w:numFmt w:val="bullet"/>
      <w:lvlText w:val=""/>
      <w:lvlJc w:val="left"/>
      <w:pPr>
        <w:tabs>
          <w:tab w:val="num" w:pos="1364"/>
        </w:tabs>
        <w:ind w:left="1364" w:hanging="284"/>
      </w:pPr>
      <w:rPr>
        <w:rFonts w:ascii="Wingdings" w:hAnsi="Wingdings" w:hint="default"/>
        <w:color w:val="auto"/>
        <w:sz w:val="28"/>
        <w:szCs w:val="28"/>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05FA6A3F"/>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nsid w:val="0623174D"/>
    <w:multiLevelType w:val="hybridMultilevel"/>
    <w:tmpl w:val="FD18215E"/>
    <w:lvl w:ilvl="0" w:tplc="04050017">
      <w:start w:val="1"/>
      <w:numFmt w:val="lowerLetter"/>
      <w:lvlText w:val="%1)"/>
      <w:lvlJc w:val="left"/>
      <w:pPr>
        <w:tabs>
          <w:tab w:val="num" w:pos="720"/>
        </w:tabs>
        <w:ind w:left="720" w:hanging="360"/>
      </w:pPr>
      <w:rPr>
        <w:rFonts w:hint="default"/>
      </w:rPr>
    </w:lvl>
    <w:lvl w:ilvl="1" w:tplc="E2FC809C">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06C614CA"/>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
    <w:nsid w:val="06C85748"/>
    <w:multiLevelType w:val="hybridMultilevel"/>
    <w:tmpl w:val="4182993A"/>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078A5900"/>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
    <w:nsid w:val="078C44E7"/>
    <w:multiLevelType w:val="multilevel"/>
    <w:tmpl w:val="AA3A06F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nsid w:val="07934EE5"/>
    <w:multiLevelType w:val="multilevel"/>
    <w:tmpl w:val="656680B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07D06428"/>
    <w:multiLevelType w:val="hybridMultilevel"/>
    <w:tmpl w:val="4D0E8B6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0822438F"/>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
    <w:nsid w:val="088D3CE3"/>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
    <w:nsid w:val="0A81202A"/>
    <w:multiLevelType w:val="hybridMultilevel"/>
    <w:tmpl w:val="2CC87446"/>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0C026494"/>
    <w:multiLevelType w:val="hybridMultilevel"/>
    <w:tmpl w:val="AB346324"/>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0C90222F"/>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nsid w:val="0D1354A8"/>
    <w:multiLevelType w:val="hybridMultilevel"/>
    <w:tmpl w:val="0BA65576"/>
    <w:lvl w:ilvl="0" w:tplc="0D96AD9E">
      <w:start w:val="1"/>
      <w:numFmt w:val="decimal"/>
      <w:pStyle w:val="Nadpis1"/>
      <w:lvlText w:val="%1."/>
      <w:lvlJc w:val="left"/>
      <w:pPr>
        <w:tabs>
          <w:tab w:val="num" w:pos="357"/>
        </w:tabs>
        <w:ind w:left="357" w:hanging="357"/>
      </w:pPr>
      <w:rPr>
        <w:rFonts w:ascii="Tahoma" w:hAnsi="Tahoma"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0D732F69"/>
    <w:multiLevelType w:val="hybridMultilevel"/>
    <w:tmpl w:val="32740182"/>
    <w:lvl w:ilvl="0" w:tplc="E2FC809C">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0DEA049B"/>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nsid w:val="0E394B13"/>
    <w:multiLevelType w:val="multilevel"/>
    <w:tmpl w:val="AA3A06F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7">
    <w:nsid w:val="0F0F526D"/>
    <w:multiLevelType w:val="hybridMultilevel"/>
    <w:tmpl w:val="249E1A80"/>
    <w:lvl w:ilvl="0" w:tplc="E2FC809C">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F">
      <w:start w:val="1"/>
      <w:numFmt w:val="decimal"/>
      <w:lvlText w:val="%3."/>
      <w:lvlJc w:val="left"/>
      <w:pPr>
        <w:tabs>
          <w:tab w:val="num" w:pos="2160"/>
        </w:tabs>
        <w:ind w:left="2160" w:hanging="360"/>
      </w:pPr>
      <w:rPr>
        <w:rFont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0FD76B46"/>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9">
    <w:nsid w:val="10651B4C"/>
    <w:multiLevelType w:val="hybridMultilevel"/>
    <w:tmpl w:val="CB448BDE"/>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10A12B6C"/>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1">
    <w:nsid w:val="121F521E"/>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2">
    <w:nsid w:val="12336687"/>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3">
    <w:nsid w:val="12DA6499"/>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4">
    <w:nsid w:val="134A331C"/>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5">
    <w:nsid w:val="14830CF2"/>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6">
    <w:nsid w:val="149D7E2E"/>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7">
    <w:nsid w:val="15B03926"/>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8">
    <w:nsid w:val="16C54375"/>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9">
    <w:nsid w:val="182A339D"/>
    <w:multiLevelType w:val="hybridMultilevel"/>
    <w:tmpl w:val="98AA3A38"/>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1850596C"/>
    <w:multiLevelType w:val="hybridMultilevel"/>
    <w:tmpl w:val="7D5A744C"/>
    <w:lvl w:ilvl="0" w:tplc="E2FC809C">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nsid w:val="18511920"/>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2">
    <w:nsid w:val="18925DF3"/>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3">
    <w:nsid w:val="1951621B"/>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4">
    <w:nsid w:val="1A276D2B"/>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5">
    <w:nsid w:val="1A3B0759"/>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6">
    <w:nsid w:val="1BA95875"/>
    <w:multiLevelType w:val="hybridMultilevel"/>
    <w:tmpl w:val="8894371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nsid w:val="1D25548E"/>
    <w:multiLevelType w:val="multilevel"/>
    <w:tmpl w:val="AA3A06F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8">
    <w:nsid w:val="1DAA411D"/>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9">
    <w:nsid w:val="1F8034A3"/>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0">
    <w:nsid w:val="201E4D43"/>
    <w:multiLevelType w:val="multilevel"/>
    <w:tmpl w:val="AA3A06F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1">
    <w:nsid w:val="20BB4C6D"/>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2">
    <w:nsid w:val="21DA5A11"/>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3">
    <w:nsid w:val="222E02EE"/>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4">
    <w:nsid w:val="22AB24A1"/>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5">
    <w:nsid w:val="23B04C3C"/>
    <w:multiLevelType w:val="hybridMultilevel"/>
    <w:tmpl w:val="D18C82C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6">
    <w:nsid w:val="23D42F6B"/>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7">
    <w:nsid w:val="24C95C0C"/>
    <w:multiLevelType w:val="hybridMultilevel"/>
    <w:tmpl w:val="23F6EBF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8">
    <w:nsid w:val="254D45D0"/>
    <w:multiLevelType w:val="hybridMultilevel"/>
    <w:tmpl w:val="25BABFDA"/>
    <w:lvl w:ilvl="0" w:tplc="E91674CE">
      <w:start w:val="1"/>
      <w:numFmt w:val="bullet"/>
      <w:lvlText w:val=""/>
      <w:lvlJc w:val="left"/>
      <w:pPr>
        <w:tabs>
          <w:tab w:val="num" w:pos="360"/>
        </w:tabs>
        <w:ind w:left="360" w:hanging="360"/>
      </w:pPr>
      <w:rPr>
        <w:rFonts w:ascii="Wingdings 2" w:hAnsi="Wingdings 2" w:hint="default"/>
      </w:rPr>
    </w:lvl>
    <w:lvl w:ilvl="1" w:tplc="E91674CE">
      <w:start w:val="1"/>
      <w:numFmt w:val="bullet"/>
      <w:lvlText w:val=""/>
      <w:lvlJc w:val="left"/>
      <w:pPr>
        <w:tabs>
          <w:tab w:val="num" w:pos="1080"/>
        </w:tabs>
        <w:ind w:left="1080" w:hanging="360"/>
      </w:pPr>
      <w:rPr>
        <w:rFonts w:ascii="Wingdings 2" w:hAnsi="Wingdings 2"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9">
    <w:nsid w:val="25ED2321"/>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0">
    <w:nsid w:val="2637526B"/>
    <w:multiLevelType w:val="hybridMultilevel"/>
    <w:tmpl w:val="0FBAC73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1">
    <w:nsid w:val="27D13587"/>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2">
    <w:nsid w:val="2814542A"/>
    <w:multiLevelType w:val="hybridMultilevel"/>
    <w:tmpl w:val="4FF0131C"/>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3">
    <w:nsid w:val="2C573AA5"/>
    <w:multiLevelType w:val="hybridMultilevel"/>
    <w:tmpl w:val="1DD4A268"/>
    <w:lvl w:ilvl="0" w:tplc="E2FC809C">
      <w:start w:val="1"/>
      <w:numFmt w:val="bullet"/>
      <w:lvlText w:val=""/>
      <w:lvlJc w:val="left"/>
      <w:pPr>
        <w:tabs>
          <w:tab w:val="num" w:pos="360"/>
        </w:tabs>
        <w:ind w:left="360" w:hanging="360"/>
      </w:pPr>
      <w:rPr>
        <w:rFonts w:ascii="Wingdings" w:hAnsi="Wingding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4">
    <w:nsid w:val="2CAF6649"/>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5">
    <w:nsid w:val="2CDD6700"/>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6">
    <w:nsid w:val="2D195870"/>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7">
    <w:nsid w:val="2D7F2284"/>
    <w:multiLevelType w:val="hybridMultilevel"/>
    <w:tmpl w:val="9788C77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8">
    <w:nsid w:val="2DCF08EA"/>
    <w:multiLevelType w:val="hybridMultilevel"/>
    <w:tmpl w:val="7278F7AC"/>
    <w:lvl w:ilvl="0" w:tplc="E2FC809C">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9">
    <w:nsid w:val="2ECD250E"/>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0">
    <w:nsid w:val="2EEE105E"/>
    <w:multiLevelType w:val="multilevel"/>
    <w:tmpl w:val="AA3A06F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1">
    <w:nsid w:val="2FAD36B0"/>
    <w:multiLevelType w:val="hybridMultilevel"/>
    <w:tmpl w:val="F790FBF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2">
    <w:nsid w:val="306D7478"/>
    <w:multiLevelType w:val="hybridMultilevel"/>
    <w:tmpl w:val="DA1CFAEA"/>
    <w:lvl w:ilvl="0" w:tplc="E2FC809C">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3">
    <w:nsid w:val="30D8015E"/>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4">
    <w:nsid w:val="31084A4C"/>
    <w:multiLevelType w:val="hybridMultilevel"/>
    <w:tmpl w:val="5BAA0C00"/>
    <w:lvl w:ilvl="0" w:tplc="04050017">
      <w:start w:val="1"/>
      <w:numFmt w:val="lowerLetter"/>
      <w:lvlText w:val="%1)"/>
      <w:lvlJc w:val="left"/>
      <w:pPr>
        <w:tabs>
          <w:tab w:val="num" w:pos="720"/>
        </w:tabs>
        <w:ind w:left="720" w:hanging="360"/>
      </w:pPr>
      <w:rPr>
        <w:rFonts w:hint="default"/>
      </w:rPr>
    </w:lvl>
    <w:lvl w:ilvl="1" w:tplc="9B9EA51C">
      <w:start w:val="1"/>
      <w:numFmt w:val="bullet"/>
      <w:lvlText w:val="-"/>
      <w:lvlJc w:val="left"/>
      <w:pPr>
        <w:tabs>
          <w:tab w:val="num" w:pos="1440"/>
        </w:tabs>
        <w:ind w:left="1440" w:hanging="360"/>
      </w:pPr>
      <w:rPr>
        <w:rFonts w:ascii="Times New Roman" w:eastAsia="Times New Roman" w:hAnsi="Times New Roman" w:cs="Times New Roman" w:hint="default"/>
      </w:rPr>
    </w:lvl>
    <w:lvl w:ilvl="2" w:tplc="E1A6332C">
      <w:start w:val="1"/>
      <w:numFmt w:val="decimal"/>
      <w:lvlText w:val="%3)"/>
      <w:lvlJc w:val="left"/>
      <w:pPr>
        <w:tabs>
          <w:tab w:val="num" w:pos="2340"/>
        </w:tabs>
        <w:ind w:left="2340" w:hanging="360"/>
      </w:pPr>
      <w:rPr>
        <w:rFonts w:hint="default"/>
      </w:rPr>
    </w:lvl>
    <w:lvl w:ilvl="3" w:tplc="C02CD8C6">
      <w:start w:val="3"/>
      <w:numFmt w:val="decimal"/>
      <w:lvlText w:val="%4"/>
      <w:lvlJc w:val="left"/>
      <w:pPr>
        <w:tabs>
          <w:tab w:val="num" w:pos="2880"/>
        </w:tabs>
        <w:ind w:left="2880" w:hanging="360"/>
      </w:pPr>
      <w:rPr>
        <w:rFonts w:hint="default"/>
        <w:b w:val="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5">
    <w:nsid w:val="312934A5"/>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6">
    <w:nsid w:val="317A554F"/>
    <w:multiLevelType w:val="hybridMultilevel"/>
    <w:tmpl w:val="ACEA0346"/>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7">
    <w:nsid w:val="31E02B24"/>
    <w:multiLevelType w:val="hybridMultilevel"/>
    <w:tmpl w:val="842895CC"/>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8">
    <w:nsid w:val="32F21E49"/>
    <w:multiLevelType w:val="hybridMultilevel"/>
    <w:tmpl w:val="1D86FF4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9">
    <w:nsid w:val="336B3B5F"/>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0">
    <w:nsid w:val="33D7718C"/>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1">
    <w:nsid w:val="34642D45"/>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2">
    <w:nsid w:val="34C81E00"/>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3">
    <w:nsid w:val="34F6763F"/>
    <w:multiLevelType w:val="hybridMultilevel"/>
    <w:tmpl w:val="3676ACCC"/>
    <w:lvl w:ilvl="0" w:tplc="E2FC809C">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4">
    <w:nsid w:val="361E6A95"/>
    <w:multiLevelType w:val="hybridMultilevel"/>
    <w:tmpl w:val="52C6DAA6"/>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5">
    <w:nsid w:val="36D30E49"/>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6">
    <w:nsid w:val="37741943"/>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7">
    <w:nsid w:val="38403407"/>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8">
    <w:nsid w:val="38E4347B"/>
    <w:multiLevelType w:val="hybridMultilevel"/>
    <w:tmpl w:val="42288A38"/>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9">
    <w:nsid w:val="39DD0C60"/>
    <w:multiLevelType w:val="hybridMultilevel"/>
    <w:tmpl w:val="F66C5034"/>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0">
    <w:nsid w:val="3BED2A5A"/>
    <w:multiLevelType w:val="hybridMultilevel"/>
    <w:tmpl w:val="D2020F34"/>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1">
    <w:nsid w:val="3C0E131A"/>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2">
    <w:nsid w:val="3C500A61"/>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3">
    <w:nsid w:val="3CB07150"/>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4">
    <w:nsid w:val="3D883C37"/>
    <w:multiLevelType w:val="hybridMultilevel"/>
    <w:tmpl w:val="7AF8EAE0"/>
    <w:lvl w:ilvl="0" w:tplc="21284CDC">
      <w:start w:val="1"/>
      <w:numFmt w:val="decimal"/>
      <w:lvlText w:val="%1."/>
      <w:lvlJc w:val="left"/>
      <w:pPr>
        <w:tabs>
          <w:tab w:val="num" w:pos="360"/>
        </w:tabs>
        <w:ind w:left="360" w:hanging="360"/>
      </w:pPr>
      <w:rPr>
        <w:rFonts w:ascii="Tahoma" w:hAnsi="Tahoma"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5">
    <w:nsid w:val="3E64425E"/>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6">
    <w:nsid w:val="3EBE41F0"/>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7">
    <w:nsid w:val="3F166C65"/>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8">
    <w:nsid w:val="403E40A4"/>
    <w:multiLevelType w:val="multilevel"/>
    <w:tmpl w:val="AA3A06F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9">
    <w:nsid w:val="40A53E77"/>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0">
    <w:nsid w:val="42F90EE8"/>
    <w:multiLevelType w:val="hybridMultilevel"/>
    <w:tmpl w:val="16DC53F0"/>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1">
    <w:nsid w:val="447C0058"/>
    <w:multiLevelType w:val="hybridMultilevel"/>
    <w:tmpl w:val="AC6E9C4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2">
    <w:nsid w:val="4482687A"/>
    <w:multiLevelType w:val="hybridMultilevel"/>
    <w:tmpl w:val="BA8ADBBA"/>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3">
    <w:nsid w:val="44A10537"/>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4">
    <w:nsid w:val="45342C58"/>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5">
    <w:nsid w:val="470D0FD4"/>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6">
    <w:nsid w:val="480D4F82"/>
    <w:multiLevelType w:val="hybridMultilevel"/>
    <w:tmpl w:val="CEC4C39C"/>
    <w:lvl w:ilvl="0" w:tplc="E1A6332C">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68"/>
        </w:tabs>
        <w:ind w:left="168" w:hanging="360"/>
      </w:pPr>
    </w:lvl>
    <w:lvl w:ilvl="2" w:tplc="0405001B" w:tentative="1">
      <w:start w:val="1"/>
      <w:numFmt w:val="lowerRoman"/>
      <w:lvlText w:val="%3."/>
      <w:lvlJc w:val="right"/>
      <w:pPr>
        <w:tabs>
          <w:tab w:val="num" w:pos="888"/>
        </w:tabs>
        <w:ind w:left="888" w:hanging="180"/>
      </w:pPr>
    </w:lvl>
    <w:lvl w:ilvl="3" w:tplc="0405000F" w:tentative="1">
      <w:start w:val="1"/>
      <w:numFmt w:val="decimal"/>
      <w:lvlText w:val="%4."/>
      <w:lvlJc w:val="left"/>
      <w:pPr>
        <w:tabs>
          <w:tab w:val="num" w:pos="1608"/>
        </w:tabs>
        <w:ind w:left="1608" w:hanging="360"/>
      </w:pPr>
    </w:lvl>
    <w:lvl w:ilvl="4" w:tplc="04050019" w:tentative="1">
      <w:start w:val="1"/>
      <w:numFmt w:val="lowerLetter"/>
      <w:lvlText w:val="%5."/>
      <w:lvlJc w:val="left"/>
      <w:pPr>
        <w:tabs>
          <w:tab w:val="num" w:pos="2328"/>
        </w:tabs>
        <w:ind w:left="2328" w:hanging="360"/>
      </w:pPr>
    </w:lvl>
    <w:lvl w:ilvl="5" w:tplc="0405001B" w:tentative="1">
      <w:start w:val="1"/>
      <w:numFmt w:val="lowerRoman"/>
      <w:lvlText w:val="%6."/>
      <w:lvlJc w:val="right"/>
      <w:pPr>
        <w:tabs>
          <w:tab w:val="num" w:pos="3048"/>
        </w:tabs>
        <w:ind w:left="3048" w:hanging="180"/>
      </w:pPr>
    </w:lvl>
    <w:lvl w:ilvl="6" w:tplc="0405000F" w:tentative="1">
      <w:start w:val="1"/>
      <w:numFmt w:val="decimal"/>
      <w:lvlText w:val="%7."/>
      <w:lvlJc w:val="left"/>
      <w:pPr>
        <w:tabs>
          <w:tab w:val="num" w:pos="3768"/>
        </w:tabs>
        <w:ind w:left="3768" w:hanging="360"/>
      </w:pPr>
    </w:lvl>
    <w:lvl w:ilvl="7" w:tplc="04050019" w:tentative="1">
      <w:start w:val="1"/>
      <w:numFmt w:val="lowerLetter"/>
      <w:lvlText w:val="%8."/>
      <w:lvlJc w:val="left"/>
      <w:pPr>
        <w:tabs>
          <w:tab w:val="num" w:pos="4488"/>
        </w:tabs>
        <w:ind w:left="4488" w:hanging="360"/>
      </w:pPr>
    </w:lvl>
    <w:lvl w:ilvl="8" w:tplc="0405001B" w:tentative="1">
      <w:start w:val="1"/>
      <w:numFmt w:val="lowerRoman"/>
      <w:lvlText w:val="%9."/>
      <w:lvlJc w:val="right"/>
      <w:pPr>
        <w:tabs>
          <w:tab w:val="num" w:pos="5208"/>
        </w:tabs>
        <w:ind w:left="5208" w:hanging="180"/>
      </w:pPr>
    </w:lvl>
  </w:abstractNum>
  <w:abstractNum w:abstractNumId="107">
    <w:nsid w:val="4A3345CD"/>
    <w:multiLevelType w:val="hybridMultilevel"/>
    <w:tmpl w:val="F7286C3E"/>
    <w:lvl w:ilvl="0" w:tplc="E2FC809C">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8">
    <w:nsid w:val="4B0831A6"/>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9">
    <w:nsid w:val="4B57027C"/>
    <w:multiLevelType w:val="hybridMultilevel"/>
    <w:tmpl w:val="F1C01A1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0">
    <w:nsid w:val="4D9F1BBB"/>
    <w:multiLevelType w:val="hybridMultilevel"/>
    <w:tmpl w:val="2B8013B6"/>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1">
    <w:nsid w:val="4DD224BD"/>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2">
    <w:nsid w:val="4E611FF8"/>
    <w:multiLevelType w:val="hybridMultilevel"/>
    <w:tmpl w:val="2512A21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3">
    <w:nsid w:val="4EDA492D"/>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4">
    <w:nsid w:val="4FEF3748"/>
    <w:multiLevelType w:val="multilevel"/>
    <w:tmpl w:val="D8C47BE0"/>
    <w:lvl w:ilvl="0">
      <w:start w:val="1"/>
      <w:numFmt w:val="bullet"/>
      <w:pStyle w:val="StylOdr1Tahoma10b"/>
      <w:lvlText w:val=""/>
      <w:lvlJc w:val="left"/>
      <w:pPr>
        <w:tabs>
          <w:tab w:val="num" w:pos="284"/>
        </w:tabs>
        <w:ind w:left="284" w:hanging="284"/>
      </w:pPr>
      <w:rPr>
        <w:rFonts w:ascii="Wingdings" w:hAnsi="Wingdings" w:hint="default"/>
        <w:color w:val="auto"/>
        <w:sz w:val="28"/>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5">
    <w:nsid w:val="509A5F3C"/>
    <w:multiLevelType w:val="multilevel"/>
    <w:tmpl w:val="9EF48AF6"/>
    <w:lvl w:ilvl="0">
      <w:start w:val="1"/>
      <w:numFmt w:val="decimal"/>
      <w:lvlText w:val="%1."/>
      <w:lvlJc w:val="left"/>
      <w:pPr>
        <w:tabs>
          <w:tab w:val="num" w:pos="454"/>
        </w:tabs>
        <w:ind w:left="454" w:hanging="454"/>
      </w:pPr>
      <w:rPr>
        <w:rFonts w:hint="default"/>
        <w:b/>
        <w:sz w:val="24"/>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6">
    <w:nsid w:val="52007E72"/>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7">
    <w:nsid w:val="525E2422"/>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8">
    <w:nsid w:val="528C1CE4"/>
    <w:multiLevelType w:val="hybridMultilevel"/>
    <w:tmpl w:val="129C7104"/>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9">
    <w:nsid w:val="52E72E08"/>
    <w:multiLevelType w:val="hybridMultilevel"/>
    <w:tmpl w:val="5768CBE4"/>
    <w:lvl w:ilvl="0" w:tplc="E2FC809C">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B9EAD71C">
      <w:start w:val="1"/>
      <w:numFmt w:val="bullet"/>
      <w:lvlText w:val="-"/>
      <w:lvlJc w:val="left"/>
      <w:pPr>
        <w:tabs>
          <w:tab w:val="num" w:pos="2505"/>
        </w:tabs>
        <w:ind w:left="2505" w:hanging="705"/>
      </w:pPr>
      <w:rPr>
        <w:rFonts w:ascii="Tahoma" w:eastAsia="Times New Roman" w:hAnsi="Tahoma" w:cs="Tahoma"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0">
    <w:nsid w:val="532213A9"/>
    <w:multiLevelType w:val="hybridMultilevel"/>
    <w:tmpl w:val="50762710"/>
    <w:lvl w:ilvl="0" w:tplc="0405000F">
      <w:start w:val="1"/>
      <w:numFmt w:val="decimal"/>
      <w:lvlText w:val="%1."/>
      <w:lvlJc w:val="left"/>
      <w:pPr>
        <w:tabs>
          <w:tab w:val="num" w:pos="720"/>
        </w:tabs>
        <w:ind w:left="720" w:hanging="360"/>
      </w:pPr>
    </w:lvl>
    <w:lvl w:ilvl="1" w:tplc="0B529B0C">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1">
    <w:nsid w:val="544063A2"/>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2">
    <w:nsid w:val="55277DDC"/>
    <w:multiLevelType w:val="hybridMultilevel"/>
    <w:tmpl w:val="982E82D2"/>
    <w:lvl w:ilvl="0" w:tplc="A5E4A9FA">
      <w:start w:val="1"/>
      <w:numFmt w:val="bullet"/>
      <w:lvlText w:val="-"/>
      <w:lvlJc w:val="left"/>
      <w:pPr>
        <w:tabs>
          <w:tab w:val="num" w:pos="2484"/>
        </w:tabs>
        <w:ind w:left="2484" w:hanging="360"/>
      </w:pPr>
      <w:rPr>
        <w:rFonts w:ascii="Arial" w:eastAsia="Times New Roman" w:hAnsi="Arial" w:cs="Arial" w:hint="default"/>
      </w:rPr>
    </w:lvl>
    <w:lvl w:ilvl="1" w:tplc="04050003" w:tentative="1">
      <w:start w:val="1"/>
      <w:numFmt w:val="bullet"/>
      <w:lvlText w:val="o"/>
      <w:lvlJc w:val="left"/>
      <w:pPr>
        <w:tabs>
          <w:tab w:val="num" w:pos="3204"/>
        </w:tabs>
        <w:ind w:left="3204" w:hanging="360"/>
      </w:pPr>
      <w:rPr>
        <w:rFonts w:ascii="Courier New" w:hAnsi="Courier New" w:cs="Courier New" w:hint="default"/>
      </w:rPr>
    </w:lvl>
    <w:lvl w:ilvl="2" w:tplc="04050005" w:tentative="1">
      <w:start w:val="1"/>
      <w:numFmt w:val="bullet"/>
      <w:lvlText w:val=""/>
      <w:lvlJc w:val="left"/>
      <w:pPr>
        <w:tabs>
          <w:tab w:val="num" w:pos="3924"/>
        </w:tabs>
        <w:ind w:left="3924" w:hanging="360"/>
      </w:pPr>
      <w:rPr>
        <w:rFonts w:ascii="Wingdings" w:hAnsi="Wingdings" w:hint="default"/>
      </w:rPr>
    </w:lvl>
    <w:lvl w:ilvl="3" w:tplc="04050001" w:tentative="1">
      <w:start w:val="1"/>
      <w:numFmt w:val="bullet"/>
      <w:lvlText w:val=""/>
      <w:lvlJc w:val="left"/>
      <w:pPr>
        <w:tabs>
          <w:tab w:val="num" w:pos="4644"/>
        </w:tabs>
        <w:ind w:left="4644" w:hanging="360"/>
      </w:pPr>
      <w:rPr>
        <w:rFonts w:ascii="Symbol" w:hAnsi="Symbol" w:hint="default"/>
      </w:rPr>
    </w:lvl>
    <w:lvl w:ilvl="4" w:tplc="04050003" w:tentative="1">
      <w:start w:val="1"/>
      <w:numFmt w:val="bullet"/>
      <w:lvlText w:val="o"/>
      <w:lvlJc w:val="left"/>
      <w:pPr>
        <w:tabs>
          <w:tab w:val="num" w:pos="5364"/>
        </w:tabs>
        <w:ind w:left="5364" w:hanging="360"/>
      </w:pPr>
      <w:rPr>
        <w:rFonts w:ascii="Courier New" w:hAnsi="Courier New" w:cs="Courier New" w:hint="default"/>
      </w:rPr>
    </w:lvl>
    <w:lvl w:ilvl="5" w:tplc="04050005" w:tentative="1">
      <w:start w:val="1"/>
      <w:numFmt w:val="bullet"/>
      <w:lvlText w:val=""/>
      <w:lvlJc w:val="left"/>
      <w:pPr>
        <w:tabs>
          <w:tab w:val="num" w:pos="6084"/>
        </w:tabs>
        <w:ind w:left="6084" w:hanging="360"/>
      </w:pPr>
      <w:rPr>
        <w:rFonts w:ascii="Wingdings" w:hAnsi="Wingdings" w:hint="default"/>
      </w:rPr>
    </w:lvl>
    <w:lvl w:ilvl="6" w:tplc="04050001" w:tentative="1">
      <w:start w:val="1"/>
      <w:numFmt w:val="bullet"/>
      <w:lvlText w:val=""/>
      <w:lvlJc w:val="left"/>
      <w:pPr>
        <w:tabs>
          <w:tab w:val="num" w:pos="6804"/>
        </w:tabs>
        <w:ind w:left="6804" w:hanging="360"/>
      </w:pPr>
      <w:rPr>
        <w:rFonts w:ascii="Symbol" w:hAnsi="Symbol" w:hint="default"/>
      </w:rPr>
    </w:lvl>
    <w:lvl w:ilvl="7" w:tplc="04050003" w:tentative="1">
      <w:start w:val="1"/>
      <w:numFmt w:val="bullet"/>
      <w:lvlText w:val="o"/>
      <w:lvlJc w:val="left"/>
      <w:pPr>
        <w:tabs>
          <w:tab w:val="num" w:pos="7524"/>
        </w:tabs>
        <w:ind w:left="7524" w:hanging="360"/>
      </w:pPr>
      <w:rPr>
        <w:rFonts w:ascii="Courier New" w:hAnsi="Courier New" w:cs="Courier New" w:hint="default"/>
      </w:rPr>
    </w:lvl>
    <w:lvl w:ilvl="8" w:tplc="04050005" w:tentative="1">
      <w:start w:val="1"/>
      <w:numFmt w:val="bullet"/>
      <w:lvlText w:val=""/>
      <w:lvlJc w:val="left"/>
      <w:pPr>
        <w:tabs>
          <w:tab w:val="num" w:pos="8244"/>
        </w:tabs>
        <w:ind w:left="8244" w:hanging="360"/>
      </w:pPr>
      <w:rPr>
        <w:rFonts w:ascii="Wingdings" w:hAnsi="Wingdings" w:hint="default"/>
      </w:rPr>
    </w:lvl>
  </w:abstractNum>
  <w:abstractNum w:abstractNumId="123">
    <w:nsid w:val="55526F77"/>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4">
    <w:nsid w:val="55AE293B"/>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5">
    <w:nsid w:val="55D62D68"/>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6">
    <w:nsid w:val="57AA6FF7"/>
    <w:multiLevelType w:val="multilevel"/>
    <w:tmpl w:val="AA3A06F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7">
    <w:nsid w:val="581D07C2"/>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8">
    <w:nsid w:val="58685555"/>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9">
    <w:nsid w:val="58FB6D59"/>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0">
    <w:nsid w:val="59277E3F"/>
    <w:multiLevelType w:val="hybridMultilevel"/>
    <w:tmpl w:val="BE8A477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1">
    <w:nsid w:val="5945660F"/>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2">
    <w:nsid w:val="5AA666FE"/>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3">
    <w:nsid w:val="5B686B6B"/>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4">
    <w:nsid w:val="5C8C3C36"/>
    <w:multiLevelType w:val="hybridMultilevel"/>
    <w:tmpl w:val="556A51F0"/>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5">
    <w:nsid w:val="5D1A7765"/>
    <w:multiLevelType w:val="hybridMultilevel"/>
    <w:tmpl w:val="444A485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6">
    <w:nsid w:val="5D2C2894"/>
    <w:multiLevelType w:val="hybridMultilevel"/>
    <w:tmpl w:val="F6EAF540"/>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37">
    <w:nsid w:val="5D6D6206"/>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8">
    <w:nsid w:val="5D815B2F"/>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9">
    <w:nsid w:val="5D9F5D64"/>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0">
    <w:nsid w:val="5F190A92"/>
    <w:multiLevelType w:val="multilevel"/>
    <w:tmpl w:val="0388E910"/>
    <w:lvl w:ilvl="0">
      <w:start w:val="1"/>
      <w:numFmt w:val="decimal"/>
      <w:lvlText w:val="%1."/>
      <w:lvlJc w:val="left"/>
      <w:pPr>
        <w:tabs>
          <w:tab w:val="num" w:pos="491"/>
        </w:tabs>
        <w:ind w:left="491" w:hanging="491"/>
      </w:pPr>
      <w:rPr>
        <w:rFont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1">
    <w:nsid w:val="5F9F3291"/>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2">
    <w:nsid w:val="60433FD4"/>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3">
    <w:nsid w:val="60957C59"/>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4">
    <w:nsid w:val="615553B0"/>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5">
    <w:nsid w:val="615F55CA"/>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6">
    <w:nsid w:val="61E4261F"/>
    <w:multiLevelType w:val="hybridMultilevel"/>
    <w:tmpl w:val="0BA61BE2"/>
    <w:lvl w:ilvl="0" w:tplc="ED207F64">
      <w:start w:val="1"/>
      <w:numFmt w:val="bullet"/>
      <w:lvlText w:val=""/>
      <w:lvlJc w:val="left"/>
      <w:pPr>
        <w:tabs>
          <w:tab w:val="num" w:pos="284"/>
        </w:tabs>
        <w:ind w:left="284" w:hanging="284"/>
      </w:pPr>
      <w:rPr>
        <w:rFonts w:ascii="Wingdings" w:hAnsi="Wingdings" w:hint="default"/>
        <w:color w:val="auto"/>
        <w:sz w:val="28"/>
        <w:szCs w:val="28"/>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7">
    <w:nsid w:val="62482B59"/>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8">
    <w:nsid w:val="638C3BF0"/>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9">
    <w:nsid w:val="65496342"/>
    <w:multiLevelType w:val="hybridMultilevel"/>
    <w:tmpl w:val="B9A459D2"/>
    <w:lvl w:ilvl="0" w:tplc="68A860A0">
      <w:start w:val="1"/>
      <w:numFmt w:val="bullet"/>
      <w:lvlText w:val="-"/>
      <w:lvlJc w:val="left"/>
      <w:pPr>
        <w:tabs>
          <w:tab w:val="num" w:pos="720"/>
        </w:tabs>
        <w:ind w:left="720" w:hanging="360"/>
      </w:pPr>
      <w:rPr>
        <w:rFonts w:ascii="Times New Roman" w:eastAsia="Times New Roman" w:hAnsi="Times New Roman" w:cs="Times New Roman" w:hint="default"/>
        <w:b w:val="0"/>
      </w:rPr>
    </w:lvl>
    <w:lvl w:ilvl="1" w:tplc="04050003">
      <w:start w:val="1"/>
      <w:numFmt w:val="bullet"/>
      <w:lvlText w:val="o"/>
      <w:lvlJc w:val="left"/>
      <w:pPr>
        <w:tabs>
          <w:tab w:val="num" w:pos="1440"/>
        </w:tabs>
        <w:ind w:left="1440" w:hanging="360"/>
      </w:pPr>
      <w:rPr>
        <w:rFonts w:ascii="Courier New" w:hAnsi="Courier New" w:hint="default"/>
        <w:b w:val="0"/>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0">
    <w:nsid w:val="65B93AB0"/>
    <w:multiLevelType w:val="hybridMultilevel"/>
    <w:tmpl w:val="5A2816FA"/>
    <w:lvl w:ilvl="0" w:tplc="E91674CE">
      <w:start w:val="1"/>
      <w:numFmt w:val="bullet"/>
      <w:lvlText w:val=""/>
      <w:lvlJc w:val="left"/>
      <w:pPr>
        <w:tabs>
          <w:tab w:val="num" w:pos="720"/>
        </w:tabs>
        <w:ind w:left="720" w:hanging="360"/>
      </w:pPr>
      <w:rPr>
        <w:rFonts w:ascii="Wingdings 2" w:hAnsi="Wingdings 2" w:hint="default"/>
        <w:sz w:val="20"/>
        <w:szCs w:val="20"/>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1">
    <w:nsid w:val="65E01886"/>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2">
    <w:nsid w:val="667F69F8"/>
    <w:multiLevelType w:val="hybridMultilevel"/>
    <w:tmpl w:val="5B12322C"/>
    <w:lvl w:ilvl="0" w:tplc="E2FC809C">
      <w:start w:val="1"/>
      <w:numFmt w:val="bullet"/>
      <w:lvlText w:val=""/>
      <w:lvlJc w:val="left"/>
      <w:pPr>
        <w:tabs>
          <w:tab w:val="num" w:pos="420"/>
        </w:tabs>
        <w:ind w:left="420" w:hanging="360"/>
      </w:pPr>
      <w:rPr>
        <w:rFonts w:ascii="Wingdings" w:hAnsi="Wingdings"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53">
    <w:nsid w:val="66BE453B"/>
    <w:multiLevelType w:val="hybridMultilevel"/>
    <w:tmpl w:val="4044C2E2"/>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4">
    <w:nsid w:val="67265F7F"/>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5">
    <w:nsid w:val="67976A22"/>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6">
    <w:nsid w:val="67BC73AD"/>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7">
    <w:nsid w:val="682C3704"/>
    <w:multiLevelType w:val="hybridMultilevel"/>
    <w:tmpl w:val="DF08D072"/>
    <w:lvl w:ilvl="0" w:tplc="04050017">
      <w:start w:val="1"/>
      <w:numFmt w:val="lowerLetter"/>
      <w:lvlText w:val="%1)"/>
      <w:lvlJc w:val="left"/>
      <w:pPr>
        <w:tabs>
          <w:tab w:val="num" w:pos="720"/>
        </w:tabs>
        <w:ind w:left="720" w:hanging="360"/>
      </w:pPr>
      <w:rPr>
        <w:rFonts w:hint="default"/>
      </w:rPr>
    </w:lvl>
    <w:lvl w:ilvl="1" w:tplc="2BC826E0">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8">
    <w:nsid w:val="68414E68"/>
    <w:multiLevelType w:val="hybridMultilevel"/>
    <w:tmpl w:val="72D61618"/>
    <w:lvl w:ilvl="0" w:tplc="E2FC809C">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9">
    <w:nsid w:val="688742A0"/>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0">
    <w:nsid w:val="69803186"/>
    <w:multiLevelType w:val="hybridMultilevel"/>
    <w:tmpl w:val="AC40879A"/>
    <w:lvl w:ilvl="0" w:tplc="8FFC36FC">
      <w:start w:val="1"/>
      <w:numFmt w:val="decimal"/>
      <w:lvlText w:val="%1."/>
      <w:lvlJc w:val="left"/>
      <w:pPr>
        <w:tabs>
          <w:tab w:val="num" w:pos="340"/>
        </w:tabs>
        <w:ind w:left="340" w:hanging="340"/>
      </w:pPr>
      <w:rPr>
        <w:rFonts w:hint="default"/>
      </w:rPr>
    </w:lvl>
    <w:lvl w:ilvl="1" w:tplc="04050019">
      <w:start w:val="1"/>
      <w:numFmt w:val="lowerLetter"/>
      <w:lvlText w:val="%2."/>
      <w:lvlJc w:val="left"/>
      <w:pPr>
        <w:tabs>
          <w:tab w:val="num" w:pos="1440"/>
        </w:tabs>
        <w:ind w:left="1440" w:hanging="360"/>
      </w:pPr>
    </w:lvl>
    <w:lvl w:ilvl="2" w:tplc="E2FC809C">
      <w:start w:val="1"/>
      <w:numFmt w:val="bullet"/>
      <w:lvlText w:val=""/>
      <w:lvlJc w:val="left"/>
      <w:pPr>
        <w:tabs>
          <w:tab w:val="num" w:pos="2340"/>
        </w:tabs>
        <w:ind w:left="2340" w:hanging="360"/>
      </w:pPr>
      <w:rPr>
        <w:rFonts w:ascii="Wingdings" w:hAnsi="Wingding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1">
    <w:nsid w:val="6A95196C"/>
    <w:multiLevelType w:val="hybridMultilevel"/>
    <w:tmpl w:val="9282EB30"/>
    <w:lvl w:ilvl="0" w:tplc="E2FC809C">
      <w:start w:val="1"/>
      <w:numFmt w:val="bullet"/>
      <w:lvlText w:val=""/>
      <w:lvlJc w:val="left"/>
      <w:pPr>
        <w:tabs>
          <w:tab w:val="num" w:pos="360"/>
        </w:tabs>
        <w:ind w:left="360" w:hanging="360"/>
      </w:pPr>
      <w:rPr>
        <w:rFonts w:ascii="Wingdings" w:hAnsi="Wingdings" w:hint="default"/>
      </w:rPr>
    </w:lvl>
    <w:lvl w:ilvl="1" w:tplc="8FFC36FC">
      <w:start w:val="1"/>
      <w:numFmt w:val="decimal"/>
      <w:lvlText w:val="%2."/>
      <w:lvlJc w:val="left"/>
      <w:pPr>
        <w:tabs>
          <w:tab w:val="num" w:pos="1420"/>
        </w:tabs>
        <w:ind w:left="1420" w:hanging="340"/>
      </w:pPr>
      <w:rPr>
        <w:rFonts w:hint="default"/>
      </w:rPr>
    </w:lvl>
    <w:lvl w:ilvl="2" w:tplc="F2D0B1C0">
      <w:start w:val="1"/>
      <w:numFmt w:val="lowerLetter"/>
      <w:lvlText w:val="%3)"/>
      <w:lvlJc w:val="left"/>
      <w:pPr>
        <w:tabs>
          <w:tab w:val="num" w:pos="2505"/>
        </w:tabs>
        <w:ind w:left="2505" w:hanging="705"/>
      </w:pPr>
      <w:rPr>
        <w:rFont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2">
    <w:nsid w:val="6B403978"/>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3">
    <w:nsid w:val="6C2933B9"/>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4">
    <w:nsid w:val="6CC87286"/>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5">
    <w:nsid w:val="6D064358"/>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6">
    <w:nsid w:val="6D07725E"/>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7">
    <w:nsid w:val="6D5C3AD8"/>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8">
    <w:nsid w:val="6E4D5A4C"/>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9">
    <w:nsid w:val="6EBC6B64"/>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0">
    <w:nsid w:val="6F38056D"/>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1">
    <w:nsid w:val="70664197"/>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2">
    <w:nsid w:val="727E1A86"/>
    <w:multiLevelType w:val="hybridMultilevel"/>
    <w:tmpl w:val="FAC0462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3">
    <w:nsid w:val="72EB7538"/>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4">
    <w:nsid w:val="72F152D3"/>
    <w:multiLevelType w:val="hybridMultilevel"/>
    <w:tmpl w:val="4AEE0F18"/>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5">
    <w:nsid w:val="739F75FE"/>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6">
    <w:nsid w:val="73D21A31"/>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7">
    <w:nsid w:val="74F36036"/>
    <w:multiLevelType w:val="hybridMultilevel"/>
    <w:tmpl w:val="8EEA3D4C"/>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78">
    <w:nsid w:val="75DC3D5F"/>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9">
    <w:nsid w:val="767C4852"/>
    <w:multiLevelType w:val="multilevel"/>
    <w:tmpl w:val="20A4A5A8"/>
    <w:lvl w:ilvl="0">
      <w:start w:val="1"/>
      <w:numFmt w:val="bullet"/>
      <w:lvlText w:val=""/>
      <w:lvlJc w:val="left"/>
      <w:pPr>
        <w:tabs>
          <w:tab w:val="num" w:pos="643"/>
        </w:tabs>
        <w:ind w:left="643" w:hanging="283"/>
      </w:pPr>
      <w:rPr>
        <w:rFonts w:ascii="Wingdings 2" w:hAnsi="Wingdings 2"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0">
    <w:nsid w:val="76D77447"/>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1">
    <w:nsid w:val="76FE3266"/>
    <w:multiLevelType w:val="hybridMultilevel"/>
    <w:tmpl w:val="607E6054"/>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2">
    <w:nsid w:val="77043364"/>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3">
    <w:nsid w:val="77110CD3"/>
    <w:multiLevelType w:val="hybridMultilevel"/>
    <w:tmpl w:val="62141E5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4">
    <w:nsid w:val="78731AB9"/>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5">
    <w:nsid w:val="79033B74"/>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6">
    <w:nsid w:val="790D3B49"/>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7">
    <w:nsid w:val="79C41924"/>
    <w:multiLevelType w:val="multilevel"/>
    <w:tmpl w:val="AA3A06F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8">
    <w:nsid w:val="7A490AC5"/>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9">
    <w:nsid w:val="7A4D3D26"/>
    <w:multiLevelType w:val="hybridMultilevel"/>
    <w:tmpl w:val="2DCE85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0">
    <w:nsid w:val="7B012967"/>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1">
    <w:nsid w:val="7B610D2B"/>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2">
    <w:nsid w:val="7BE01A79"/>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3">
    <w:nsid w:val="7C70202C"/>
    <w:multiLevelType w:val="hybridMultilevel"/>
    <w:tmpl w:val="D8B2C80C"/>
    <w:lvl w:ilvl="0" w:tplc="8FFC36FC">
      <w:start w:val="1"/>
      <w:numFmt w:val="decimal"/>
      <w:pStyle w:val="Otzka-trammat"/>
      <w:lvlText w:val="%1."/>
      <w:lvlJc w:val="left"/>
      <w:pPr>
        <w:tabs>
          <w:tab w:val="num" w:pos="340"/>
        </w:tabs>
        <w:ind w:left="340" w:hanging="34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4">
    <w:nsid w:val="7D1C652A"/>
    <w:multiLevelType w:val="hybridMultilevel"/>
    <w:tmpl w:val="B7E07B38"/>
    <w:lvl w:ilvl="0" w:tplc="E2FC809C">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720"/>
        </w:tabs>
        <w:ind w:left="720" w:hanging="360"/>
      </w:pPr>
      <w:rPr>
        <w:rFonts w:ascii="Courier New" w:hAnsi="Courier New" w:cs="Courier New" w:hint="default"/>
      </w:rPr>
    </w:lvl>
    <w:lvl w:ilvl="2" w:tplc="04050005" w:tentative="1">
      <w:start w:val="1"/>
      <w:numFmt w:val="bullet"/>
      <w:lvlText w:val=""/>
      <w:lvlJc w:val="left"/>
      <w:pPr>
        <w:tabs>
          <w:tab w:val="num" w:pos="1440"/>
        </w:tabs>
        <w:ind w:left="1440" w:hanging="360"/>
      </w:pPr>
      <w:rPr>
        <w:rFonts w:ascii="Wingdings" w:hAnsi="Wingdings" w:hint="default"/>
      </w:rPr>
    </w:lvl>
    <w:lvl w:ilvl="3" w:tplc="04050001" w:tentative="1">
      <w:start w:val="1"/>
      <w:numFmt w:val="bullet"/>
      <w:lvlText w:val=""/>
      <w:lvlJc w:val="left"/>
      <w:pPr>
        <w:tabs>
          <w:tab w:val="num" w:pos="2160"/>
        </w:tabs>
        <w:ind w:left="2160" w:hanging="360"/>
      </w:pPr>
      <w:rPr>
        <w:rFonts w:ascii="Symbol" w:hAnsi="Symbol" w:hint="default"/>
      </w:rPr>
    </w:lvl>
    <w:lvl w:ilvl="4" w:tplc="04050003" w:tentative="1">
      <w:start w:val="1"/>
      <w:numFmt w:val="bullet"/>
      <w:lvlText w:val="o"/>
      <w:lvlJc w:val="left"/>
      <w:pPr>
        <w:tabs>
          <w:tab w:val="num" w:pos="2880"/>
        </w:tabs>
        <w:ind w:left="2880" w:hanging="360"/>
      </w:pPr>
      <w:rPr>
        <w:rFonts w:ascii="Courier New" w:hAnsi="Courier New" w:cs="Courier New" w:hint="default"/>
      </w:rPr>
    </w:lvl>
    <w:lvl w:ilvl="5" w:tplc="04050005" w:tentative="1">
      <w:start w:val="1"/>
      <w:numFmt w:val="bullet"/>
      <w:lvlText w:val=""/>
      <w:lvlJc w:val="left"/>
      <w:pPr>
        <w:tabs>
          <w:tab w:val="num" w:pos="3600"/>
        </w:tabs>
        <w:ind w:left="3600" w:hanging="360"/>
      </w:pPr>
      <w:rPr>
        <w:rFonts w:ascii="Wingdings" w:hAnsi="Wingdings" w:hint="default"/>
      </w:rPr>
    </w:lvl>
    <w:lvl w:ilvl="6" w:tplc="04050001" w:tentative="1">
      <w:start w:val="1"/>
      <w:numFmt w:val="bullet"/>
      <w:lvlText w:val=""/>
      <w:lvlJc w:val="left"/>
      <w:pPr>
        <w:tabs>
          <w:tab w:val="num" w:pos="4320"/>
        </w:tabs>
        <w:ind w:left="4320" w:hanging="360"/>
      </w:pPr>
      <w:rPr>
        <w:rFonts w:ascii="Symbol" w:hAnsi="Symbol" w:hint="default"/>
      </w:rPr>
    </w:lvl>
    <w:lvl w:ilvl="7" w:tplc="04050003" w:tentative="1">
      <w:start w:val="1"/>
      <w:numFmt w:val="bullet"/>
      <w:lvlText w:val="o"/>
      <w:lvlJc w:val="left"/>
      <w:pPr>
        <w:tabs>
          <w:tab w:val="num" w:pos="5040"/>
        </w:tabs>
        <w:ind w:left="5040" w:hanging="360"/>
      </w:pPr>
      <w:rPr>
        <w:rFonts w:ascii="Courier New" w:hAnsi="Courier New" w:cs="Courier New" w:hint="default"/>
      </w:rPr>
    </w:lvl>
    <w:lvl w:ilvl="8" w:tplc="04050005" w:tentative="1">
      <w:start w:val="1"/>
      <w:numFmt w:val="bullet"/>
      <w:lvlText w:val=""/>
      <w:lvlJc w:val="left"/>
      <w:pPr>
        <w:tabs>
          <w:tab w:val="num" w:pos="5760"/>
        </w:tabs>
        <w:ind w:left="5760" w:hanging="360"/>
      </w:pPr>
      <w:rPr>
        <w:rFonts w:ascii="Wingdings" w:hAnsi="Wingdings" w:hint="default"/>
      </w:rPr>
    </w:lvl>
  </w:abstractNum>
  <w:abstractNum w:abstractNumId="195">
    <w:nsid w:val="7E816237"/>
    <w:multiLevelType w:val="multilevel"/>
    <w:tmpl w:val="656680B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6">
    <w:nsid w:val="7E9E588C"/>
    <w:multiLevelType w:val="hybridMultilevel"/>
    <w:tmpl w:val="9E32802A"/>
    <w:lvl w:ilvl="0" w:tplc="04050017">
      <w:start w:val="1"/>
      <w:numFmt w:val="lowerLetter"/>
      <w:lvlText w:val="%1)"/>
      <w:lvlJc w:val="left"/>
      <w:pPr>
        <w:tabs>
          <w:tab w:val="num" w:pos="720"/>
        </w:tabs>
        <w:ind w:left="720" w:hanging="360"/>
      </w:pPr>
      <w:rPr>
        <w:rFonts w:hint="default"/>
      </w:rPr>
    </w:lvl>
    <w:lvl w:ilvl="1" w:tplc="5AF620C8">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7">
    <w:nsid w:val="7EC059AD"/>
    <w:multiLevelType w:val="hybridMultilevel"/>
    <w:tmpl w:val="F44EE542"/>
    <w:lvl w:ilvl="0" w:tplc="E2FC809C">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8">
    <w:nsid w:val="7F1E03B2"/>
    <w:multiLevelType w:val="hybridMultilevel"/>
    <w:tmpl w:val="F3A6BE98"/>
    <w:lvl w:ilvl="0" w:tplc="E2FC809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55"/>
  </w:num>
  <w:num w:numId="2">
    <w:abstractNumId w:val="57"/>
  </w:num>
  <w:num w:numId="3">
    <w:abstractNumId w:val="60"/>
  </w:num>
  <w:num w:numId="4">
    <w:abstractNumId w:val="78"/>
  </w:num>
  <w:num w:numId="5">
    <w:abstractNumId w:val="89"/>
  </w:num>
  <w:num w:numId="6">
    <w:abstractNumId w:val="102"/>
  </w:num>
  <w:num w:numId="7">
    <w:abstractNumId w:val="114"/>
  </w:num>
  <w:num w:numId="8">
    <w:abstractNumId w:val="146"/>
  </w:num>
  <w:num w:numId="9">
    <w:abstractNumId w:val="46"/>
  </w:num>
  <w:num w:numId="10">
    <w:abstractNumId w:val="172"/>
  </w:num>
  <w:num w:numId="11">
    <w:abstractNumId w:val="122"/>
  </w:num>
  <w:num w:numId="12">
    <w:abstractNumId w:val="174"/>
  </w:num>
  <w:num w:numId="13">
    <w:abstractNumId w:val="8"/>
  </w:num>
  <w:num w:numId="14">
    <w:abstractNumId w:val="196"/>
  </w:num>
  <w:num w:numId="15">
    <w:abstractNumId w:val="130"/>
  </w:num>
  <w:num w:numId="16">
    <w:abstractNumId w:val="189"/>
  </w:num>
  <w:num w:numId="17">
    <w:abstractNumId w:val="135"/>
  </w:num>
  <w:num w:numId="18">
    <w:abstractNumId w:val="101"/>
  </w:num>
  <w:num w:numId="19">
    <w:abstractNumId w:val="109"/>
  </w:num>
  <w:num w:numId="20">
    <w:abstractNumId w:val="67"/>
  </w:num>
  <w:num w:numId="21">
    <w:abstractNumId w:val="17"/>
  </w:num>
  <w:num w:numId="22">
    <w:abstractNumId w:val="183"/>
  </w:num>
  <w:num w:numId="23">
    <w:abstractNumId w:val="74"/>
  </w:num>
  <w:num w:numId="24">
    <w:abstractNumId w:val="106"/>
  </w:num>
  <w:num w:numId="25">
    <w:abstractNumId w:val="11"/>
  </w:num>
  <w:num w:numId="26">
    <w:abstractNumId w:val="149"/>
  </w:num>
  <w:num w:numId="27">
    <w:abstractNumId w:val="157"/>
  </w:num>
  <w:num w:numId="28">
    <w:abstractNumId w:val="71"/>
  </w:num>
  <w:num w:numId="29">
    <w:abstractNumId w:val="136"/>
  </w:num>
  <w:num w:numId="30">
    <w:abstractNumId w:val="177"/>
  </w:num>
  <w:num w:numId="31">
    <w:abstractNumId w:val="27"/>
  </w:num>
  <w:num w:numId="32">
    <w:abstractNumId w:val="160"/>
  </w:num>
  <w:num w:numId="33">
    <w:abstractNumId w:val="161"/>
  </w:num>
  <w:num w:numId="34">
    <w:abstractNumId w:val="193"/>
  </w:num>
  <w:num w:numId="35">
    <w:abstractNumId w:val="12"/>
  </w:num>
  <w:num w:numId="36">
    <w:abstractNumId w:val="84"/>
  </w:num>
  <w:num w:numId="37">
    <w:abstractNumId w:val="119"/>
  </w:num>
  <w:num w:numId="38">
    <w:abstractNumId w:val="193"/>
    <w:lvlOverride w:ilvl="0">
      <w:startOverride w:val="1"/>
    </w:lvlOverride>
  </w:num>
  <w:num w:numId="39">
    <w:abstractNumId w:val="173"/>
  </w:num>
  <w:num w:numId="40">
    <w:abstractNumId w:val="138"/>
  </w:num>
  <w:num w:numId="41">
    <w:abstractNumId w:val="147"/>
  </w:num>
  <w:num w:numId="42">
    <w:abstractNumId w:val="62"/>
  </w:num>
  <w:num w:numId="43">
    <w:abstractNumId w:val="167"/>
  </w:num>
  <w:num w:numId="44">
    <w:abstractNumId w:val="115"/>
  </w:num>
  <w:num w:numId="45">
    <w:abstractNumId w:val="116"/>
  </w:num>
  <w:num w:numId="46">
    <w:abstractNumId w:val="61"/>
  </w:num>
  <w:num w:numId="47">
    <w:abstractNumId w:val="165"/>
  </w:num>
  <w:num w:numId="48">
    <w:abstractNumId w:val="125"/>
  </w:num>
  <w:num w:numId="49">
    <w:abstractNumId w:val="64"/>
  </w:num>
  <w:num w:numId="50">
    <w:abstractNumId w:val="72"/>
  </w:num>
  <w:num w:numId="51">
    <w:abstractNumId w:val="194"/>
  </w:num>
  <w:num w:numId="52">
    <w:abstractNumId w:val="1"/>
  </w:num>
  <w:num w:numId="53">
    <w:abstractNumId w:val="144"/>
  </w:num>
  <w:num w:numId="54">
    <w:abstractNumId w:val="142"/>
  </w:num>
  <w:num w:numId="55">
    <w:abstractNumId w:val="132"/>
  </w:num>
  <w:num w:numId="56">
    <w:abstractNumId w:val="137"/>
  </w:num>
  <w:num w:numId="57">
    <w:abstractNumId w:val="53"/>
  </w:num>
  <w:num w:numId="58">
    <w:abstractNumId w:val="113"/>
  </w:num>
  <w:num w:numId="59">
    <w:abstractNumId w:val="192"/>
  </w:num>
  <w:num w:numId="60">
    <w:abstractNumId w:val="19"/>
  </w:num>
  <w:num w:numId="61">
    <w:abstractNumId w:val="191"/>
  </w:num>
  <w:num w:numId="62">
    <w:abstractNumId w:val="41"/>
  </w:num>
  <w:num w:numId="63">
    <w:abstractNumId w:val="14"/>
  </w:num>
  <w:num w:numId="64">
    <w:abstractNumId w:val="52"/>
  </w:num>
  <w:num w:numId="65">
    <w:abstractNumId w:val="56"/>
  </w:num>
  <w:num w:numId="66">
    <w:abstractNumId w:val="32"/>
  </w:num>
  <w:num w:numId="67">
    <w:abstractNumId w:val="51"/>
  </w:num>
  <w:num w:numId="68">
    <w:abstractNumId w:val="9"/>
  </w:num>
  <w:num w:numId="69">
    <w:abstractNumId w:val="82"/>
  </w:num>
  <w:num w:numId="70">
    <w:abstractNumId w:val="133"/>
  </w:num>
  <w:num w:numId="71">
    <w:abstractNumId w:val="108"/>
  </w:num>
  <w:num w:numId="72">
    <w:abstractNumId w:val="186"/>
  </w:num>
  <w:num w:numId="73">
    <w:abstractNumId w:val="33"/>
  </w:num>
  <w:num w:numId="74">
    <w:abstractNumId w:val="44"/>
  </w:num>
  <w:num w:numId="75">
    <w:abstractNumId w:val="22"/>
  </w:num>
  <w:num w:numId="76">
    <w:abstractNumId w:val="96"/>
  </w:num>
  <w:num w:numId="77">
    <w:abstractNumId w:val="79"/>
  </w:num>
  <w:num w:numId="78">
    <w:abstractNumId w:val="2"/>
  </w:num>
  <w:num w:numId="79">
    <w:abstractNumId w:val="129"/>
  </w:num>
  <w:num w:numId="80">
    <w:abstractNumId w:val="66"/>
  </w:num>
  <w:num w:numId="81">
    <w:abstractNumId w:val="105"/>
  </w:num>
  <w:num w:numId="82">
    <w:abstractNumId w:val="92"/>
  </w:num>
  <w:num w:numId="83">
    <w:abstractNumId w:val="148"/>
  </w:num>
  <w:num w:numId="84">
    <w:abstractNumId w:val="188"/>
  </w:num>
  <w:num w:numId="85">
    <w:abstractNumId w:val="75"/>
  </w:num>
  <w:num w:numId="86">
    <w:abstractNumId w:val="151"/>
  </w:num>
  <w:num w:numId="87">
    <w:abstractNumId w:val="190"/>
  </w:num>
  <w:num w:numId="88">
    <w:abstractNumId w:val="42"/>
  </w:num>
  <w:num w:numId="89">
    <w:abstractNumId w:val="10"/>
  </w:num>
  <w:num w:numId="90">
    <w:abstractNumId w:val="48"/>
  </w:num>
  <w:num w:numId="91">
    <w:abstractNumId w:val="184"/>
  </w:num>
  <w:num w:numId="92">
    <w:abstractNumId w:val="85"/>
  </w:num>
  <w:num w:numId="93">
    <w:abstractNumId w:val="104"/>
  </w:num>
  <w:num w:numId="94">
    <w:abstractNumId w:val="143"/>
  </w:num>
  <w:num w:numId="95">
    <w:abstractNumId w:val="168"/>
  </w:num>
  <w:num w:numId="96">
    <w:abstractNumId w:val="99"/>
  </w:num>
  <w:num w:numId="97">
    <w:abstractNumId w:val="31"/>
  </w:num>
  <w:num w:numId="98">
    <w:abstractNumId w:val="35"/>
  </w:num>
  <w:num w:numId="99">
    <w:abstractNumId w:val="111"/>
  </w:num>
  <w:num w:numId="100">
    <w:abstractNumId w:val="195"/>
  </w:num>
  <w:num w:numId="101">
    <w:abstractNumId w:val="164"/>
  </w:num>
  <w:num w:numId="102">
    <w:abstractNumId w:val="154"/>
  </w:num>
  <w:num w:numId="103">
    <w:abstractNumId w:val="86"/>
  </w:num>
  <w:num w:numId="104">
    <w:abstractNumId w:val="5"/>
  </w:num>
  <w:num w:numId="105">
    <w:abstractNumId w:val="94"/>
  </w:num>
  <w:num w:numId="106">
    <w:abstractNumId w:val="59"/>
  </w:num>
  <w:num w:numId="107">
    <w:abstractNumId w:val="25"/>
  </w:num>
  <w:num w:numId="108">
    <w:abstractNumId w:val="180"/>
  </w:num>
  <w:num w:numId="109">
    <w:abstractNumId w:val="175"/>
  </w:num>
  <w:num w:numId="110">
    <w:abstractNumId w:val="45"/>
  </w:num>
  <w:num w:numId="111">
    <w:abstractNumId w:val="155"/>
  </w:num>
  <w:num w:numId="112">
    <w:abstractNumId w:val="121"/>
  </w:num>
  <w:num w:numId="113">
    <w:abstractNumId w:val="18"/>
  </w:num>
  <w:num w:numId="114">
    <w:abstractNumId w:val="117"/>
  </w:num>
  <w:num w:numId="115">
    <w:abstractNumId w:val="166"/>
  </w:num>
  <w:num w:numId="116">
    <w:abstractNumId w:val="139"/>
  </w:num>
  <w:num w:numId="117">
    <w:abstractNumId w:val="49"/>
  </w:num>
  <w:num w:numId="118">
    <w:abstractNumId w:val="93"/>
  </w:num>
  <w:num w:numId="119">
    <w:abstractNumId w:val="141"/>
  </w:num>
  <w:num w:numId="120">
    <w:abstractNumId w:val="97"/>
  </w:num>
  <w:num w:numId="121">
    <w:abstractNumId w:val="73"/>
  </w:num>
  <w:num w:numId="122">
    <w:abstractNumId w:val="34"/>
  </w:num>
  <w:num w:numId="123">
    <w:abstractNumId w:val="69"/>
  </w:num>
  <w:num w:numId="124">
    <w:abstractNumId w:val="176"/>
  </w:num>
  <w:num w:numId="125">
    <w:abstractNumId w:val="127"/>
  </w:num>
  <w:num w:numId="126">
    <w:abstractNumId w:val="103"/>
  </w:num>
  <w:num w:numId="127">
    <w:abstractNumId w:val="95"/>
  </w:num>
  <w:num w:numId="128">
    <w:abstractNumId w:val="43"/>
  </w:num>
  <w:num w:numId="129">
    <w:abstractNumId w:val="37"/>
  </w:num>
  <w:num w:numId="130">
    <w:abstractNumId w:val="162"/>
  </w:num>
  <w:num w:numId="131">
    <w:abstractNumId w:val="131"/>
  </w:num>
  <w:num w:numId="132">
    <w:abstractNumId w:val="65"/>
  </w:num>
  <w:num w:numId="133">
    <w:abstractNumId w:val="30"/>
  </w:num>
  <w:num w:numId="134">
    <w:abstractNumId w:val="76"/>
  </w:num>
  <w:num w:numId="135">
    <w:abstractNumId w:val="128"/>
  </w:num>
  <w:num w:numId="136">
    <w:abstractNumId w:val="38"/>
  </w:num>
  <w:num w:numId="137">
    <w:abstractNumId w:val="182"/>
  </w:num>
  <w:num w:numId="138">
    <w:abstractNumId w:val="156"/>
  </w:num>
  <w:num w:numId="139">
    <w:abstractNumId w:val="81"/>
  </w:num>
  <w:num w:numId="140">
    <w:abstractNumId w:val="91"/>
  </w:num>
  <w:num w:numId="141">
    <w:abstractNumId w:val="80"/>
  </w:num>
  <w:num w:numId="142">
    <w:abstractNumId w:val="163"/>
  </w:num>
  <w:num w:numId="143">
    <w:abstractNumId w:val="7"/>
  </w:num>
  <w:num w:numId="144">
    <w:abstractNumId w:val="58"/>
  </w:num>
  <w:num w:numId="145">
    <w:abstractNumId w:val="87"/>
  </w:num>
  <w:num w:numId="146">
    <w:abstractNumId w:val="123"/>
  </w:num>
  <w:num w:numId="147">
    <w:abstractNumId w:val="185"/>
  </w:num>
  <w:num w:numId="148">
    <w:abstractNumId w:val="0"/>
  </w:num>
  <w:num w:numId="149">
    <w:abstractNumId w:val="120"/>
  </w:num>
  <w:num w:numId="150">
    <w:abstractNumId w:val="54"/>
  </w:num>
  <w:num w:numId="151">
    <w:abstractNumId w:val="3"/>
  </w:num>
  <w:num w:numId="152">
    <w:abstractNumId w:val="21"/>
  </w:num>
  <w:num w:numId="153">
    <w:abstractNumId w:val="197"/>
  </w:num>
  <w:num w:numId="154">
    <w:abstractNumId w:val="20"/>
  </w:num>
  <w:num w:numId="155">
    <w:abstractNumId w:val="40"/>
  </w:num>
  <w:num w:numId="156">
    <w:abstractNumId w:val="169"/>
  </w:num>
  <w:num w:numId="157">
    <w:abstractNumId w:val="171"/>
  </w:num>
  <w:num w:numId="158">
    <w:abstractNumId w:val="110"/>
  </w:num>
  <w:num w:numId="159">
    <w:abstractNumId w:val="100"/>
  </w:num>
  <w:num w:numId="160">
    <w:abstractNumId w:val="88"/>
  </w:num>
  <w:num w:numId="161">
    <w:abstractNumId w:val="124"/>
  </w:num>
  <w:num w:numId="162">
    <w:abstractNumId w:val="178"/>
  </w:num>
  <w:num w:numId="163">
    <w:abstractNumId w:val="77"/>
  </w:num>
  <w:num w:numId="164">
    <w:abstractNumId w:val="39"/>
  </w:num>
  <w:num w:numId="165">
    <w:abstractNumId w:val="181"/>
  </w:num>
  <w:num w:numId="166">
    <w:abstractNumId w:val="198"/>
  </w:num>
  <w:num w:numId="167">
    <w:abstractNumId w:val="90"/>
  </w:num>
  <w:num w:numId="168">
    <w:abstractNumId w:val="68"/>
  </w:num>
  <w:num w:numId="169">
    <w:abstractNumId w:val="29"/>
  </w:num>
  <w:num w:numId="170">
    <w:abstractNumId w:val="23"/>
  </w:num>
  <w:num w:numId="171">
    <w:abstractNumId w:val="158"/>
  </w:num>
  <w:num w:numId="172">
    <w:abstractNumId w:val="134"/>
  </w:num>
  <w:num w:numId="173">
    <w:abstractNumId w:val="28"/>
  </w:num>
  <w:num w:numId="174">
    <w:abstractNumId w:val="170"/>
  </w:num>
  <w:num w:numId="175">
    <w:abstractNumId w:val="118"/>
  </w:num>
  <w:num w:numId="176">
    <w:abstractNumId w:val="13"/>
  </w:num>
  <w:num w:numId="177">
    <w:abstractNumId w:val="153"/>
  </w:num>
  <w:num w:numId="178">
    <w:abstractNumId w:val="36"/>
  </w:num>
  <w:num w:numId="179">
    <w:abstractNumId w:val="24"/>
  </w:num>
  <w:num w:numId="180">
    <w:abstractNumId w:val="63"/>
  </w:num>
  <w:num w:numId="181">
    <w:abstractNumId w:val="150"/>
  </w:num>
  <w:num w:numId="182">
    <w:abstractNumId w:val="179"/>
  </w:num>
  <w:num w:numId="183">
    <w:abstractNumId w:val="107"/>
  </w:num>
  <w:num w:numId="184">
    <w:abstractNumId w:val="16"/>
  </w:num>
  <w:num w:numId="185">
    <w:abstractNumId w:val="145"/>
  </w:num>
  <w:num w:numId="186">
    <w:abstractNumId w:val="159"/>
  </w:num>
  <w:num w:numId="187">
    <w:abstractNumId w:val="6"/>
  </w:num>
  <w:num w:numId="188">
    <w:abstractNumId w:val="187"/>
  </w:num>
  <w:num w:numId="189">
    <w:abstractNumId w:val="50"/>
  </w:num>
  <w:num w:numId="190">
    <w:abstractNumId w:val="26"/>
  </w:num>
  <w:num w:numId="191">
    <w:abstractNumId w:val="70"/>
  </w:num>
  <w:num w:numId="192">
    <w:abstractNumId w:val="47"/>
  </w:num>
  <w:num w:numId="193">
    <w:abstractNumId w:val="126"/>
  </w:num>
  <w:num w:numId="194">
    <w:abstractNumId w:val="140"/>
  </w:num>
  <w:num w:numId="195">
    <w:abstractNumId w:val="98"/>
  </w:num>
  <w:num w:numId="196">
    <w:abstractNumId w:val="112"/>
  </w:num>
  <w:num w:numId="197">
    <w:abstractNumId w:val="83"/>
  </w:num>
  <w:num w:numId="198">
    <w:abstractNumId w:val="152"/>
  </w:num>
  <w:num w:numId="199">
    <w:abstractNumId w:val="15"/>
  </w:num>
  <w:num w:numId="200">
    <w:abstractNumId w:val="4"/>
  </w:num>
  <w:numIdMacAtCleanup w:val="20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E75420"/>
    <w:rsid w:val="00015F02"/>
    <w:rsid w:val="00033512"/>
    <w:rsid w:val="00034FFC"/>
    <w:rsid w:val="00055B16"/>
    <w:rsid w:val="00056B31"/>
    <w:rsid w:val="0008560E"/>
    <w:rsid w:val="0008593F"/>
    <w:rsid w:val="000A084F"/>
    <w:rsid w:val="000A1F23"/>
    <w:rsid w:val="000A7670"/>
    <w:rsid w:val="000B76A1"/>
    <w:rsid w:val="000C20B4"/>
    <w:rsid w:val="000C4324"/>
    <w:rsid w:val="000C4E0D"/>
    <w:rsid w:val="000E4F25"/>
    <w:rsid w:val="000E65F3"/>
    <w:rsid w:val="00100F55"/>
    <w:rsid w:val="00131A57"/>
    <w:rsid w:val="00141D4F"/>
    <w:rsid w:val="001421C8"/>
    <w:rsid w:val="00172676"/>
    <w:rsid w:val="00177107"/>
    <w:rsid w:val="001A4E2A"/>
    <w:rsid w:val="001B09F0"/>
    <w:rsid w:val="001B5B34"/>
    <w:rsid w:val="001C744E"/>
    <w:rsid w:val="001D7197"/>
    <w:rsid w:val="001F0CB1"/>
    <w:rsid w:val="001F267B"/>
    <w:rsid w:val="001F2E0F"/>
    <w:rsid w:val="00202391"/>
    <w:rsid w:val="00207D37"/>
    <w:rsid w:val="00210797"/>
    <w:rsid w:val="0021217F"/>
    <w:rsid w:val="0021348E"/>
    <w:rsid w:val="00214898"/>
    <w:rsid w:val="00221CF1"/>
    <w:rsid w:val="002377DA"/>
    <w:rsid w:val="002457B8"/>
    <w:rsid w:val="00271A26"/>
    <w:rsid w:val="00276256"/>
    <w:rsid w:val="00276B69"/>
    <w:rsid w:val="00280410"/>
    <w:rsid w:val="002B3DF3"/>
    <w:rsid w:val="002F5E10"/>
    <w:rsid w:val="002F6EA7"/>
    <w:rsid w:val="00323708"/>
    <w:rsid w:val="003408C5"/>
    <w:rsid w:val="00350804"/>
    <w:rsid w:val="00353EB2"/>
    <w:rsid w:val="00361582"/>
    <w:rsid w:val="00364D8D"/>
    <w:rsid w:val="003669F4"/>
    <w:rsid w:val="00381105"/>
    <w:rsid w:val="003C3B16"/>
    <w:rsid w:val="003C7896"/>
    <w:rsid w:val="004132E7"/>
    <w:rsid w:val="00434275"/>
    <w:rsid w:val="00436BA7"/>
    <w:rsid w:val="004630C2"/>
    <w:rsid w:val="00473CFE"/>
    <w:rsid w:val="004746AD"/>
    <w:rsid w:val="00474962"/>
    <w:rsid w:val="0048181B"/>
    <w:rsid w:val="004907D7"/>
    <w:rsid w:val="004B720E"/>
    <w:rsid w:val="004C190F"/>
    <w:rsid w:val="004E2086"/>
    <w:rsid w:val="004F00D9"/>
    <w:rsid w:val="004F7808"/>
    <w:rsid w:val="00527436"/>
    <w:rsid w:val="0054123A"/>
    <w:rsid w:val="00546134"/>
    <w:rsid w:val="005559D0"/>
    <w:rsid w:val="005620D5"/>
    <w:rsid w:val="00565DA5"/>
    <w:rsid w:val="005846EB"/>
    <w:rsid w:val="00594D8B"/>
    <w:rsid w:val="00596005"/>
    <w:rsid w:val="005A5DB4"/>
    <w:rsid w:val="005E461E"/>
    <w:rsid w:val="00606DA0"/>
    <w:rsid w:val="00612607"/>
    <w:rsid w:val="00634BB0"/>
    <w:rsid w:val="006422F4"/>
    <w:rsid w:val="006446AA"/>
    <w:rsid w:val="00656F8A"/>
    <w:rsid w:val="00661893"/>
    <w:rsid w:val="00667D0E"/>
    <w:rsid w:val="00690B46"/>
    <w:rsid w:val="006C39C6"/>
    <w:rsid w:val="006F622D"/>
    <w:rsid w:val="006F682A"/>
    <w:rsid w:val="00706653"/>
    <w:rsid w:val="00725BC6"/>
    <w:rsid w:val="00734575"/>
    <w:rsid w:val="0073493C"/>
    <w:rsid w:val="00753A96"/>
    <w:rsid w:val="007811AD"/>
    <w:rsid w:val="00782D69"/>
    <w:rsid w:val="007A53DA"/>
    <w:rsid w:val="007B0168"/>
    <w:rsid w:val="007D0407"/>
    <w:rsid w:val="007E2B0E"/>
    <w:rsid w:val="007E45A6"/>
    <w:rsid w:val="007E661A"/>
    <w:rsid w:val="007E7791"/>
    <w:rsid w:val="00802C23"/>
    <w:rsid w:val="008075E5"/>
    <w:rsid w:val="008361EF"/>
    <w:rsid w:val="008447D0"/>
    <w:rsid w:val="00862169"/>
    <w:rsid w:val="00874348"/>
    <w:rsid w:val="008A65DB"/>
    <w:rsid w:val="008A79AC"/>
    <w:rsid w:val="008B3770"/>
    <w:rsid w:val="008C0306"/>
    <w:rsid w:val="008F04CD"/>
    <w:rsid w:val="0090506E"/>
    <w:rsid w:val="00907491"/>
    <w:rsid w:val="00913F8A"/>
    <w:rsid w:val="0092636F"/>
    <w:rsid w:val="00962D60"/>
    <w:rsid w:val="009838D6"/>
    <w:rsid w:val="009A4348"/>
    <w:rsid w:val="009C26C3"/>
    <w:rsid w:val="009C3D8D"/>
    <w:rsid w:val="009C76B0"/>
    <w:rsid w:val="009E267B"/>
    <w:rsid w:val="009F6D5D"/>
    <w:rsid w:val="00A2360C"/>
    <w:rsid w:val="00A306CC"/>
    <w:rsid w:val="00A3294E"/>
    <w:rsid w:val="00A50604"/>
    <w:rsid w:val="00A57B16"/>
    <w:rsid w:val="00A61324"/>
    <w:rsid w:val="00A6735E"/>
    <w:rsid w:val="00A95424"/>
    <w:rsid w:val="00AB5C0D"/>
    <w:rsid w:val="00AC085F"/>
    <w:rsid w:val="00B5677F"/>
    <w:rsid w:val="00B64860"/>
    <w:rsid w:val="00B73F0C"/>
    <w:rsid w:val="00B806EF"/>
    <w:rsid w:val="00B86063"/>
    <w:rsid w:val="00BC6235"/>
    <w:rsid w:val="00BE5852"/>
    <w:rsid w:val="00C220D9"/>
    <w:rsid w:val="00C64666"/>
    <w:rsid w:val="00C66752"/>
    <w:rsid w:val="00C67993"/>
    <w:rsid w:val="00C7338E"/>
    <w:rsid w:val="00C80B37"/>
    <w:rsid w:val="00C8226D"/>
    <w:rsid w:val="00CA637A"/>
    <w:rsid w:val="00CC0269"/>
    <w:rsid w:val="00CC2B59"/>
    <w:rsid w:val="00CC7715"/>
    <w:rsid w:val="00CE1C2A"/>
    <w:rsid w:val="00CE51C9"/>
    <w:rsid w:val="00CF5540"/>
    <w:rsid w:val="00D025B0"/>
    <w:rsid w:val="00D43902"/>
    <w:rsid w:val="00D66A4B"/>
    <w:rsid w:val="00DB1676"/>
    <w:rsid w:val="00DC77D8"/>
    <w:rsid w:val="00E16E9A"/>
    <w:rsid w:val="00E17BDD"/>
    <w:rsid w:val="00E26B29"/>
    <w:rsid w:val="00E36688"/>
    <w:rsid w:val="00E67571"/>
    <w:rsid w:val="00E72148"/>
    <w:rsid w:val="00E729C2"/>
    <w:rsid w:val="00E75420"/>
    <w:rsid w:val="00E77B0E"/>
    <w:rsid w:val="00E90924"/>
    <w:rsid w:val="00E929FA"/>
    <w:rsid w:val="00E95A7E"/>
    <w:rsid w:val="00EA5669"/>
    <w:rsid w:val="00ED4B1A"/>
    <w:rsid w:val="00EE4313"/>
    <w:rsid w:val="00EF6CC2"/>
    <w:rsid w:val="00F23588"/>
    <w:rsid w:val="00F25F5B"/>
    <w:rsid w:val="00F3112C"/>
    <w:rsid w:val="00F50695"/>
    <w:rsid w:val="00F5159D"/>
    <w:rsid w:val="00F54A16"/>
    <w:rsid w:val="00F66DB0"/>
    <w:rsid w:val="00FC3D7C"/>
    <w:rsid w:val="00FC7C2C"/>
    <w:rsid w:val="00FD1FDF"/>
    <w:rsid w:val="00FF4DC8"/>
    <w:rsid w:val="00FF527A"/>
    <w:rsid w:val="00FF6A2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overflowPunct w:val="0"/>
      <w:autoSpaceDE w:val="0"/>
      <w:autoSpaceDN w:val="0"/>
      <w:adjustRightInd w:val="0"/>
      <w:jc w:val="both"/>
      <w:textAlignment w:val="baseline"/>
    </w:pPr>
    <w:rPr>
      <w:sz w:val="24"/>
    </w:rPr>
  </w:style>
  <w:style w:type="paragraph" w:styleId="Nadpis1">
    <w:name w:val="heading 1"/>
    <w:basedOn w:val="Normln"/>
    <w:next w:val="Normln"/>
    <w:link w:val="Nadpis1Char"/>
    <w:qFormat/>
    <w:pPr>
      <w:keepNext/>
      <w:numPr>
        <w:numId w:val="170"/>
      </w:numPr>
      <w:spacing w:before="240" w:after="60"/>
      <w:outlineLvl w:val="0"/>
    </w:pPr>
    <w:rPr>
      <w:rFonts w:ascii="Arial" w:hAnsi="Arial" w:cs="Arial"/>
      <w:b/>
      <w:bCs/>
      <w:kern w:val="32"/>
      <w:sz w:val="32"/>
      <w:szCs w:val="32"/>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cs="Arial"/>
      <w:b/>
      <w:bCs/>
      <w:szCs w:val="26"/>
    </w:rPr>
  </w:style>
  <w:style w:type="paragraph" w:styleId="Nadpis4">
    <w:name w:val="heading 4"/>
    <w:basedOn w:val="Normln"/>
    <w:next w:val="Normln"/>
    <w:qFormat/>
    <w:rsid w:val="00E72148"/>
    <w:pPr>
      <w:keepNext/>
      <w:spacing w:before="240" w:after="60"/>
      <w:outlineLvl w:val="3"/>
    </w:pPr>
    <w:rPr>
      <w:b/>
      <w:bCs/>
      <w:sz w:val="28"/>
      <w:szCs w:val="28"/>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customStyle="1" w:styleId="StylNadpis2Tahoma10bPodtrenZarovnatdobloku">
    <w:name w:val="Styl Nadpis 2 + Tahoma 10 b. Podtržení Zarovnat do bloku"/>
    <w:basedOn w:val="Nadpis2"/>
    <w:rPr>
      <w:rFonts w:ascii="Tahoma" w:hAnsi="Tahoma" w:cs="Times New Roman"/>
      <w:sz w:val="20"/>
      <w:szCs w:val="20"/>
      <w:u w:val="single"/>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3">
    <w:name w:val="Body Text 3"/>
    <w:basedOn w:val="Normln"/>
    <w:rPr>
      <w:b/>
      <w:bCs/>
    </w:rPr>
  </w:style>
  <w:style w:type="paragraph" w:styleId="Zkladntext">
    <w:name w:val="Body Text"/>
    <w:basedOn w:val="Normln"/>
    <w:pPr>
      <w:spacing w:after="120"/>
    </w:pPr>
  </w:style>
  <w:style w:type="paragraph" w:styleId="Zkladntextodsazen">
    <w:name w:val="Body Text Indent"/>
    <w:basedOn w:val="Normln"/>
    <w:pPr>
      <w:spacing w:after="120"/>
      <w:ind w:left="283"/>
    </w:pPr>
  </w:style>
  <w:style w:type="paragraph" w:styleId="Rozvrendokumentu">
    <w:name w:val="Document Map"/>
    <w:basedOn w:val="Normln"/>
    <w:semiHidden/>
    <w:pPr>
      <w:shd w:val="clear" w:color="auto" w:fill="000080"/>
    </w:pPr>
    <w:rPr>
      <w:rFonts w:ascii="Tahoma" w:hAnsi="Tahoma" w:cs="Tahoma"/>
    </w:rPr>
  </w:style>
  <w:style w:type="paragraph" w:styleId="Obsah1">
    <w:name w:val="toc 1"/>
    <w:basedOn w:val="Normln"/>
    <w:next w:val="Normln"/>
    <w:autoRedefine/>
    <w:semiHidden/>
    <w:rsid w:val="00434275"/>
    <w:pPr>
      <w:tabs>
        <w:tab w:val="left" w:pos="540"/>
        <w:tab w:val="left" w:pos="720"/>
        <w:tab w:val="right" w:leader="dot" w:pos="10762"/>
      </w:tabs>
      <w:jc w:val="left"/>
    </w:pPr>
    <w:rPr>
      <w:rFonts w:ascii="Tahoma" w:hAnsi="Tahoma"/>
      <w:b/>
      <w:bCs/>
      <w:sz w:val="16"/>
    </w:rPr>
  </w:style>
  <w:style w:type="character" w:styleId="Hypertextovodkaz">
    <w:name w:val="Hyperlink"/>
    <w:basedOn w:val="Standardnpsmoodstavce"/>
    <w:rPr>
      <w:color w:val="0000FF"/>
      <w:u w:val="single"/>
    </w:rPr>
  </w:style>
  <w:style w:type="table" w:styleId="Jednoduchtabulka3">
    <w:name w:val="Table Simple 3"/>
    <w:basedOn w:val="Normlntabulka"/>
    <w:rsid w:val="006F682A"/>
    <w:pPr>
      <w:overflowPunct w:val="0"/>
      <w:autoSpaceDE w:val="0"/>
      <w:autoSpaceDN w:val="0"/>
      <w:adjustRightInd w:val="0"/>
      <w:jc w:val="both"/>
      <w:textAlignment w:val="baseline"/>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Mkatabulky">
    <w:name w:val="Table Grid"/>
    <w:basedOn w:val="Normlntabulka"/>
    <w:rsid w:val="008F04CD"/>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ulek">
    <w:name w:val="caption"/>
    <w:basedOn w:val="Normln"/>
    <w:next w:val="Normln"/>
    <w:qFormat/>
    <w:rsid w:val="00CF5540"/>
    <w:pPr>
      <w:spacing w:before="120" w:after="120"/>
    </w:pPr>
    <w:rPr>
      <w:b/>
      <w:bCs/>
      <w:sz w:val="20"/>
    </w:rPr>
  </w:style>
  <w:style w:type="paragraph" w:customStyle="1" w:styleId="StylOdr1Tahoma10b">
    <w:name w:val="Styl Odr1 + Tahoma 10 b."/>
    <w:basedOn w:val="Normln"/>
    <w:rsid w:val="00CA637A"/>
    <w:pPr>
      <w:numPr>
        <w:numId w:val="7"/>
      </w:numPr>
      <w:overflowPunct/>
      <w:autoSpaceDE/>
      <w:autoSpaceDN/>
      <w:adjustRightInd/>
      <w:textAlignment w:val="auto"/>
    </w:pPr>
    <w:rPr>
      <w:rFonts w:ascii="Tahoma" w:hAnsi="Tahoma"/>
      <w:sz w:val="20"/>
      <w:szCs w:val="24"/>
    </w:rPr>
  </w:style>
  <w:style w:type="paragraph" w:customStyle="1" w:styleId="Odr1">
    <w:name w:val="Odr1"/>
    <w:basedOn w:val="Normln"/>
    <w:qFormat/>
    <w:rsid w:val="00F5159D"/>
    <w:pPr>
      <w:numPr>
        <w:numId w:val="13"/>
      </w:numPr>
      <w:overflowPunct/>
      <w:autoSpaceDE/>
      <w:autoSpaceDN/>
      <w:adjustRightInd/>
      <w:textAlignment w:val="auto"/>
    </w:pPr>
    <w:rPr>
      <w:rFonts w:ascii="Tahoma" w:hAnsi="Tahoma"/>
      <w:sz w:val="20"/>
      <w:szCs w:val="24"/>
    </w:rPr>
  </w:style>
  <w:style w:type="paragraph" w:customStyle="1" w:styleId="Otzka-trammat">
    <w:name w:val="Otázka-trammat"/>
    <w:basedOn w:val="Normln"/>
    <w:rsid w:val="00F5159D"/>
    <w:pPr>
      <w:numPr>
        <w:numId w:val="34"/>
      </w:numPr>
      <w:overflowPunct/>
      <w:autoSpaceDE/>
      <w:autoSpaceDN/>
      <w:adjustRightInd/>
      <w:jc w:val="left"/>
      <w:textAlignment w:val="auto"/>
    </w:pPr>
    <w:rPr>
      <w:szCs w:val="24"/>
    </w:rPr>
  </w:style>
  <w:style w:type="paragraph" w:styleId="Obsah3">
    <w:name w:val="toc 3"/>
    <w:basedOn w:val="Normln"/>
    <w:next w:val="Normln"/>
    <w:autoRedefine/>
    <w:semiHidden/>
    <w:rsid w:val="00F5159D"/>
    <w:pPr>
      <w:ind w:left="480"/>
      <w:jc w:val="left"/>
    </w:pPr>
    <w:rPr>
      <w:sz w:val="20"/>
    </w:rPr>
  </w:style>
  <w:style w:type="paragraph" w:styleId="Zkladntext2">
    <w:name w:val="Body Text 2"/>
    <w:basedOn w:val="Normln"/>
    <w:rsid w:val="00F5159D"/>
    <w:pPr>
      <w:overflowPunct/>
      <w:autoSpaceDE/>
      <w:autoSpaceDN/>
      <w:adjustRightInd/>
      <w:spacing w:after="120" w:line="480" w:lineRule="auto"/>
      <w:jc w:val="left"/>
      <w:textAlignment w:val="auto"/>
    </w:pPr>
    <w:rPr>
      <w:szCs w:val="24"/>
    </w:rPr>
  </w:style>
  <w:style w:type="paragraph" w:styleId="Obsah2">
    <w:name w:val="toc 2"/>
    <w:basedOn w:val="Normln"/>
    <w:next w:val="Normln"/>
    <w:autoRedefine/>
    <w:semiHidden/>
    <w:rsid w:val="00BE5852"/>
    <w:pPr>
      <w:tabs>
        <w:tab w:val="right" w:pos="10762"/>
      </w:tabs>
      <w:ind w:left="1416"/>
      <w:jc w:val="left"/>
    </w:pPr>
    <w:rPr>
      <w:rFonts w:ascii="Tahoma" w:hAnsi="Tahoma" w:cs="Tahoma"/>
      <w:i/>
      <w:iCs/>
      <w:noProof/>
      <w:sz w:val="16"/>
      <w:szCs w:val="16"/>
    </w:rPr>
  </w:style>
  <w:style w:type="paragraph" w:customStyle="1" w:styleId="BodyText3">
    <w:name w:val="Body Text 3"/>
    <w:basedOn w:val="Normln"/>
    <w:rsid w:val="00661893"/>
    <w:pPr>
      <w:overflowPunct/>
      <w:autoSpaceDE/>
      <w:autoSpaceDN/>
      <w:adjustRightInd/>
      <w:textAlignment w:val="auto"/>
    </w:pPr>
    <w:rPr>
      <w:sz w:val="28"/>
    </w:rPr>
  </w:style>
  <w:style w:type="paragraph" w:styleId="Obsah4">
    <w:name w:val="toc 4"/>
    <w:basedOn w:val="Normln"/>
    <w:next w:val="Normln"/>
    <w:autoRedefine/>
    <w:semiHidden/>
    <w:rsid w:val="00210797"/>
    <w:pPr>
      <w:ind w:left="720"/>
      <w:jc w:val="left"/>
    </w:pPr>
    <w:rPr>
      <w:sz w:val="20"/>
    </w:rPr>
  </w:style>
  <w:style w:type="paragraph" w:styleId="Obsah5">
    <w:name w:val="toc 5"/>
    <w:basedOn w:val="Normln"/>
    <w:next w:val="Normln"/>
    <w:autoRedefine/>
    <w:semiHidden/>
    <w:rsid w:val="00210797"/>
    <w:pPr>
      <w:ind w:left="960"/>
      <w:jc w:val="left"/>
    </w:pPr>
    <w:rPr>
      <w:sz w:val="20"/>
    </w:rPr>
  </w:style>
  <w:style w:type="paragraph" w:styleId="Obsah6">
    <w:name w:val="toc 6"/>
    <w:basedOn w:val="Normln"/>
    <w:next w:val="Normln"/>
    <w:autoRedefine/>
    <w:semiHidden/>
    <w:rsid w:val="00210797"/>
    <w:pPr>
      <w:ind w:left="1200"/>
      <w:jc w:val="left"/>
    </w:pPr>
    <w:rPr>
      <w:sz w:val="20"/>
    </w:rPr>
  </w:style>
  <w:style w:type="paragraph" w:styleId="Obsah7">
    <w:name w:val="toc 7"/>
    <w:basedOn w:val="Normln"/>
    <w:next w:val="Normln"/>
    <w:autoRedefine/>
    <w:semiHidden/>
    <w:rsid w:val="00210797"/>
    <w:pPr>
      <w:ind w:left="1440"/>
      <w:jc w:val="left"/>
    </w:pPr>
    <w:rPr>
      <w:sz w:val="20"/>
    </w:rPr>
  </w:style>
  <w:style w:type="paragraph" w:styleId="Obsah8">
    <w:name w:val="toc 8"/>
    <w:basedOn w:val="Normln"/>
    <w:next w:val="Normln"/>
    <w:autoRedefine/>
    <w:semiHidden/>
    <w:rsid w:val="00210797"/>
    <w:pPr>
      <w:ind w:left="1680"/>
      <w:jc w:val="left"/>
    </w:pPr>
    <w:rPr>
      <w:sz w:val="20"/>
    </w:rPr>
  </w:style>
  <w:style w:type="paragraph" w:styleId="Obsah9">
    <w:name w:val="toc 9"/>
    <w:basedOn w:val="Normln"/>
    <w:next w:val="Normln"/>
    <w:autoRedefine/>
    <w:semiHidden/>
    <w:rsid w:val="00210797"/>
    <w:pPr>
      <w:ind w:left="1920"/>
      <w:jc w:val="left"/>
    </w:pPr>
    <w:rPr>
      <w:sz w:val="20"/>
    </w:rPr>
  </w:style>
  <w:style w:type="character" w:customStyle="1" w:styleId="Nadpis1Char">
    <w:name w:val="Nadpis 1 Char"/>
    <w:basedOn w:val="Standardnpsmoodstavce"/>
    <w:link w:val="Nadpis1"/>
    <w:rsid w:val="00B73F0C"/>
    <w:rPr>
      <w:rFonts w:ascii="Arial" w:hAnsi="Arial" w:cs="Arial"/>
      <w:b/>
      <w:bCs/>
      <w:kern w:val="32"/>
      <w:sz w:val="32"/>
      <w:szCs w:val="32"/>
    </w:rPr>
  </w:style>
  <w:style w:type="character" w:styleId="Sledovanodkaz">
    <w:name w:val="FollowedHyperlink"/>
    <w:basedOn w:val="Standardnpsmoodstavce"/>
    <w:rsid w:val="00055B16"/>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41</Pages>
  <Words>14086</Words>
  <Characters>83111</Characters>
  <Application>Microsoft Office Word</Application>
  <DocSecurity>0</DocSecurity>
  <Lines>692</Lines>
  <Paragraphs>194</Paragraphs>
  <ScaleCrop>false</ScaleCrop>
  <HeadingPairs>
    <vt:vector size="2" baseType="variant">
      <vt:variant>
        <vt:lpstr>Název</vt:lpstr>
      </vt:variant>
      <vt:variant>
        <vt:i4>1</vt:i4>
      </vt:variant>
    </vt:vector>
  </HeadingPairs>
  <TitlesOfParts>
    <vt:vector size="1" baseType="lpstr">
      <vt:lpstr>SPRÁVNÍ PRÁVO - OBECNÁ ČÁST</vt:lpstr>
    </vt:vector>
  </TitlesOfParts>
  <Company>KARIN PLINCNEROVÁ</Company>
  <LinksUpToDate>false</LinksUpToDate>
  <CharactersWithSpaces>97003</CharactersWithSpaces>
  <SharedDoc>false</SharedDoc>
  <HLinks>
    <vt:vector size="348" baseType="variant">
      <vt:variant>
        <vt:i4>1835067</vt:i4>
      </vt:variant>
      <vt:variant>
        <vt:i4>344</vt:i4>
      </vt:variant>
      <vt:variant>
        <vt:i4>0</vt:i4>
      </vt:variant>
      <vt:variant>
        <vt:i4>5</vt:i4>
      </vt:variant>
      <vt:variant>
        <vt:lpwstr/>
      </vt:variant>
      <vt:variant>
        <vt:lpwstr>_Toc227389636</vt:lpwstr>
      </vt:variant>
      <vt:variant>
        <vt:i4>1835067</vt:i4>
      </vt:variant>
      <vt:variant>
        <vt:i4>338</vt:i4>
      </vt:variant>
      <vt:variant>
        <vt:i4>0</vt:i4>
      </vt:variant>
      <vt:variant>
        <vt:i4>5</vt:i4>
      </vt:variant>
      <vt:variant>
        <vt:lpwstr/>
      </vt:variant>
      <vt:variant>
        <vt:lpwstr>_Toc227389635</vt:lpwstr>
      </vt:variant>
      <vt:variant>
        <vt:i4>1835067</vt:i4>
      </vt:variant>
      <vt:variant>
        <vt:i4>332</vt:i4>
      </vt:variant>
      <vt:variant>
        <vt:i4>0</vt:i4>
      </vt:variant>
      <vt:variant>
        <vt:i4>5</vt:i4>
      </vt:variant>
      <vt:variant>
        <vt:lpwstr/>
      </vt:variant>
      <vt:variant>
        <vt:lpwstr>_Toc227389634</vt:lpwstr>
      </vt:variant>
      <vt:variant>
        <vt:i4>1835067</vt:i4>
      </vt:variant>
      <vt:variant>
        <vt:i4>326</vt:i4>
      </vt:variant>
      <vt:variant>
        <vt:i4>0</vt:i4>
      </vt:variant>
      <vt:variant>
        <vt:i4>5</vt:i4>
      </vt:variant>
      <vt:variant>
        <vt:lpwstr/>
      </vt:variant>
      <vt:variant>
        <vt:lpwstr>_Toc227389633</vt:lpwstr>
      </vt:variant>
      <vt:variant>
        <vt:i4>1835067</vt:i4>
      </vt:variant>
      <vt:variant>
        <vt:i4>320</vt:i4>
      </vt:variant>
      <vt:variant>
        <vt:i4>0</vt:i4>
      </vt:variant>
      <vt:variant>
        <vt:i4>5</vt:i4>
      </vt:variant>
      <vt:variant>
        <vt:lpwstr/>
      </vt:variant>
      <vt:variant>
        <vt:lpwstr>_Toc227389632</vt:lpwstr>
      </vt:variant>
      <vt:variant>
        <vt:i4>1835067</vt:i4>
      </vt:variant>
      <vt:variant>
        <vt:i4>314</vt:i4>
      </vt:variant>
      <vt:variant>
        <vt:i4>0</vt:i4>
      </vt:variant>
      <vt:variant>
        <vt:i4>5</vt:i4>
      </vt:variant>
      <vt:variant>
        <vt:lpwstr/>
      </vt:variant>
      <vt:variant>
        <vt:lpwstr>_Toc227389631</vt:lpwstr>
      </vt:variant>
      <vt:variant>
        <vt:i4>1835067</vt:i4>
      </vt:variant>
      <vt:variant>
        <vt:i4>308</vt:i4>
      </vt:variant>
      <vt:variant>
        <vt:i4>0</vt:i4>
      </vt:variant>
      <vt:variant>
        <vt:i4>5</vt:i4>
      </vt:variant>
      <vt:variant>
        <vt:lpwstr/>
      </vt:variant>
      <vt:variant>
        <vt:lpwstr>_Toc227389630</vt:lpwstr>
      </vt:variant>
      <vt:variant>
        <vt:i4>1900603</vt:i4>
      </vt:variant>
      <vt:variant>
        <vt:i4>302</vt:i4>
      </vt:variant>
      <vt:variant>
        <vt:i4>0</vt:i4>
      </vt:variant>
      <vt:variant>
        <vt:i4>5</vt:i4>
      </vt:variant>
      <vt:variant>
        <vt:lpwstr/>
      </vt:variant>
      <vt:variant>
        <vt:lpwstr>_Toc227389629</vt:lpwstr>
      </vt:variant>
      <vt:variant>
        <vt:i4>1900603</vt:i4>
      </vt:variant>
      <vt:variant>
        <vt:i4>296</vt:i4>
      </vt:variant>
      <vt:variant>
        <vt:i4>0</vt:i4>
      </vt:variant>
      <vt:variant>
        <vt:i4>5</vt:i4>
      </vt:variant>
      <vt:variant>
        <vt:lpwstr/>
      </vt:variant>
      <vt:variant>
        <vt:lpwstr>_Toc227389628</vt:lpwstr>
      </vt:variant>
      <vt:variant>
        <vt:i4>1900603</vt:i4>
      </vt:variant>
      <vt:variant>
        <vt:i4>290</vt:i4>
      </vt:variant>
      <vt:variant>
        <vt:i4>0</vt:i4>
      </vt:variant>
      <vt:variant>
        <vt:i4>5</vt:i4>
      </vt:variant>
      <vt:variant>
        <vt:lpwstr/>
      </vt:variant>
      <vt:variant>
        <vt:lpwstr>_Toc227389627</vt:lpwstr>
      </vt:variant>
      <vt:variant>
        <vt:i4>1900603</vt:i4>
      </vt:variant>
      <vt:variant>
        <vt:i4>284</vt:i4>
      </vt:variant>
      <vt:variant>
        <vt:i4>0</vt:i4>
      </vt:variant>
      <vt:variant>
        <vt:i4>5</vt:i4>
      </vt:variant>
      <vt:variant>
        <vt:lpwstr/>
      </vt:variant>
      <vt:variant>
        <vt:lpwstr>_Toc227389626</vt:lpwstr>
      </vt:variant>
      <vt:variant>
        <vt:i4>1900603</vt:i4>
      </vt:variant>
      <vt:variant>
        <vt:i4>278</vt:i4>
      </vt:variant>
      <vt:variant>
        <vt:i4>0</vt:i4>
      </vt:variant>
      <vt:variant>
        <vt:i4>5</vt:i4>
      </vt:variant>
      <vt:variant>
        <vt:lpwstr/>
      </vt:variant>
      <vt:variant>
        <vt:lpwstr>_Toc227389625</vt:lpwstr>
      </vt:variant>
      <vt:variant>
        <vt:i4>1900603</vt:i4>
      </vt:variant>
      <vt:variant>
        <vt:i4>272</vt:i4>
      </vt:variant>
      <vt:variant>
        <vt:i4>0</vt:i4>
      </vt:variant>
      <vt:variant>
        <vt:i4>5</vt:i4>
      </vt:variant>
      <vt:variant>
        <vt:lpwstr/>
      </vt:variant>
      <vt:variant>
        <vt:lpwstr>_Toc227389624</vt:lpwstr>
      </vt:variant>
      <vt:variant>
        <vt:i4>1900603</vt:i4>
      </vt:variant>
      <vt:variant>
        <vt:i4>266</vt:i4>
      </vt:variant>
      <vt:variant>
        <vt:i4>0</vt:i4>
      </vt:variant>
      <vt:variant>
        <vt:i4>5</vt:i4>
      </vt:variant>
      <vt:variant>
        <vt:lpwstr/>
      </vt:variant>
      <vt:variant>
        <vt:lpwstr>_Toc227389623</vt:lpwstr>
      </vt:variant>
      <vt:variant>
        <vt:i4>1900603</vt:i4>
      </vt:variant>
      <vt:variant>
        <vt:i4>260</vt:i4>
      </vt:variant>
      <vt:variant>
        <vt:i4>0</vt:i4>
      </vt:variant>
      <vt:variant>
        <vt:i4>5</vt:i4>
      </vt:variant>
      <vt:variant>
        <vt:lpwstr/>
      </vt:variant>
      <vt:variant>
        <vt:lpwstr>_Toc227389622</vt:lpwstr>
      </vt:variant>
      <vt:variant>
        <vt:i4>1900603</vt:i4>
      </vt:variant>
      <vt:variant>
        <vt:i4>254</vt:i4>
      </vt:variant>
      <vt:variant>
        <vt:i4>0</vt:i4>
      </vt:variant>
      <vt:variant>
        <vt:i4>5</vt:i4>
      </vt:variant>
      <vt:variant>
        <vt:lpwstr/>
      </vt:variant>
      <vt:variant>
        <vt:lpwstr>_Toc227389621</vt:lpwstr>
      </vt:variant>
      <vt:variant>
        <vt:i4>1900603</vt:i4>
      </vt:variant>
      <vt:variant>
        <vt:i4>248</vt:i4>
      </vt:variant>
      <vt:variant>
        <vt:i4>0</vt:i4>
      </vt:variant>
      <vt:variant>
        <vt:i4>5</vt:i4>
      </vt:variant>
      <vt:variant>
        <vt:lpwstr/>
      </vt:variant>
      <vt:variant>
        <vt:lpwstr>_Toc227389620</vt:lpwstr>
      </vt:variant>
      <vt:variant>
        <vt:i4>1966139</vt:i4>
      </vt:variant>
      <vt:variant>
        <vt:i4>242</vt:i4>
      </vt:variant>
      <vt:variant>
        <vt:i4>0</vt:i4>
      </vt:variant>
      <vt:variant>
        <vt:i4>5</vt:i4>
      </vt:variant>
      <vt:variant>
        <vt:lpwstr/>
      </vt:variant>
      <vt:variant>
        <vt:lpwstr>_Toc227389619</vt:lpwstr>
      </vt:variant>
      <vt:variant>
        <vt:i4>1966139</vt:i4>
      </vt:variant>
      <vt:variant>
        <vt:i4>236</vt:i4>
      </vt:variant>
      <vt:variant>
        <vt:i4>0</vt:i4>
      </vt:variant>
      <vt:variant>
        <vt:i4>5</vt:i4>
      </vt:variant>
      <vt:variant>
        <vt:lpwstr/>
      </vt:variant>
      <vt:variant>
        <vt:lpwstr>_Toc227389618</vt:lpwstr>
      </vt:variant>
      <vt:variant>
        <vt:i4>1966139</vt:i4>
      </vt:variant>
      <vt:variant>
        <vt:i4>230</vt:i4>
      </vt:variant>
      <vt:variant>
        <vt:i4>0</vt:i4>
      </vt:variant>
      <vt:variant>
        <vt:i4>5</vt:i4>
      </vt:variant>
      <vt:variant>
        <vt:lpwstr/>
      </vt:variant>
      <vt:variant>
        <vt:lpwstr>_Toc227389617</vt:lpwstr>
      </vt:variant>
      <vt:variant>
        <vt:i4>1966139</vt:i4>
      </vt:variant>
      <vt:variant>
        <vt:i4>224</vt:i4>
      </vt:variant>
      <vt:variant>
        <vt:i4>0</vt:i4>
      </vt:variant>
      <vt:variant>
        <vt:i4>5</vt:i4>
      </vt:variant>
      <vt:variant>
        <vt:lpwstr/>
      </vt:variant>
      <vt:variant>
        <vt:lpwstr>_Toc227389616</vt:lpwstr>
      </vt:variant>
      <vt:variant>
        <vt:i4>1966139</vt:i4>
      </vt:variant>
      <vt:variant>
        <vt:i4>218</vt:i4>
      </vt:variant>
      <vt:variant>
        <vt:i4>0</vt:i4>
      </vt:variant>
      <vt:variant>
        <vt:i4>5</vt:i4>
      </vt:variant>
      <vt:variant>
        <vt:lpwstr/>
      </vt:variant>
      <vt:variant>
        <vt:lpwstr>_Toc227389615</vt:lpwstr>
      </vt:variant>
      <vt:variant>
        <vt:i4>1966139</vt:i4>
      </vt:variant>
      <vt:variant>
        <vt:i4>212</vt:i4>
      </vt:variant>
      <vt:variant>
        <vt:i4>0</vt:i4>
      </vt:variant>
      <vt:variant>
        <vt:i4>5</vt:i4>
      </vt:variant>
      <vt:variant>
        <vt:lpwstr/>
      </vt:variant>
      <vt:variant>
        <vt:lpwstr>_Toc227389614</vt:lpwstr>
      </vt:variant>
      <vt:variant>
        <vt:i4>1966139</vt:i4>
      </vt:variant>
      <vt:variant>
        <vt:i4>206</vt:i4>
      </vt:variant>
      <vt:variant>
        <vt:i4>0</vt:i4>
      </vt:variant>
      <vt:variant>
        <vt:i4>5</vt:i4>
      </vt:variant>
      <vt:variant>
        <vt:lpwstr/>
      </vt:variant>
      <vt:variant>
        <vt:lpwstr>_Toc227389613</vt:lpwstr>
      </vt:variant>
      <vt:variant>
        <vt:i4>1966139</vt:i4>
      </vt:variant>
      <vt:variant>
        <vt:i4>200</vt:i4>
      </vt:variant>
      <vt:variant>
        <vt:i4>0</vt:i4>
      </vt:variant>
      <vt:variant>
        <vt:i4>5</vt:i4>
      </vt:variant>
      <vt:variant>
        <vt:lpwstr/>
      </vt:variant>
      <vt:variant>
        <vt:lpwstr>_Toc227389612</vt:lpwstr>
      </vt:variant>
      <vt:variant>
        <vt:i4>1966139</vt:i4>
      </vt:variant>
      <vt:variant>
        <vt:i4>194</vt:i4>
      </vt:variant>
      <vt:variant>
        <vt:i4>0</vt:i4>
      </vt:variant>
      <vt:variant>
        <vt:i4>5</vt:i4>
      </vt:variant>
      <vt:variant>
        <vt:lpwstr/>
      </vt:variant>
      <vt:variant>
        <vt:lpwstr>_Toc227389611</vt:lpwstr>
      </vt:variant>
      <vt:variant>
        <vt:i4>1966139</vt:i4>
      </vt:variant>
      <vt:variant>
        <vt:i4>188</vt:i4>
      </vt:variant>
      <vt:variant>
        <vt:i4>0</vt:i4>
      </vt:variant>
      <vt:variant>
        <vt:i4>5</vt:i4>
      </vt:variant>
      <vt:variant>
        <vt:lpwstr/>
      </vt:variant>
      <vt:variant>
        <vt:lpwstr>_Toc227389610</vt:lpwstr>
      </vt:variant>
      <vt:variant>
        <vt:i4>2031675</vt:i4>
      </vt:variant>
      <vt:variant>
        <vt:i4>182</vt:i4>
      </vt:variant>
      <vt:variant>
        <vt:i4>0</vt:i4>
      </vt:variant>
      <vt:variant>
        <vt:i4>5</vt:i4>
      </vt:variant>
      <vt:variant>
        <vt:lpwstr/>
      </vt:variant>
      <vt:variant>
        <vt:lpwstr>_Toc227389609</vt:lpwstr>
      </vt:variant>
      <vt:variant>
        <vt:i4>2031675</vt:i4>
      </vt:variant>
      <vt:variant>
        <vt:i4>176</vt:i4>
      </vt:variant>
      <vt:variant>
        <vt:i4>0</vt:i4>
      </vt:variant>
      <vt:variant>
        <vt:i4>5</vt:i4>
      </vt:variant>
      <vt:variant>
        <vt:lpwstr/>
      </vt:variant>
      <vt:variant>
        <vt:lpwstr>_Toc227389608</vt:lpwstr>
      </vt:variant>
      <vt:variant>
        <vt:i4>2031675</vt:i4>
      </vt:variant>
      <vt:variant>
        <vt:i4>170</vt:i4>
      </vt:variant>
      <vt:variant>
        <vt:i4>0</vt:i4>
      </vt:variant>
      <vt:variant>
        <vt:i4>5</vt:i4>
      </vt:variant>
      <vt:variant>
        <vt:lpwstr/>
      </vt:variant>
      <vt:variant>
        <vt:lpwstr>_Toc227389607</vt:lpwstr>
      </vt:variant>
      <vt:variant>
        <vt:i4>2031675</vt:i4>
      </vt:variant>
      <vt:variant>
        <vt:i4>164</vt:i4>
      </vt:variant>
      <vt:variant>
        <vt:i4>0</vt:i4>
      </vt:variant>
      <vt:variant>
        <vt:i4>5</vt:i4>
      </vt:variant>
      <vt:variant>
        <vt:lpwstr/>
      </vt:variant>
      <vt:variant>
        <vt:lpwstr>_Toc227389606</vt:lpwstr>
      </vt:variant>
      <vt:variant>
        <vt:i4>2031675</vt:i4>
      </vt:variant>
      <vt:variant>
        <vt:i4>158</vt:i4>
      </vt:variant>
      <vt:variant>
        <vt:i4>0</vt:i4>
      </vt:variant>
      <vt:variant>
        <vt:i4>5</vt:i4>
      </vt:variant>
      <vt:variant>
        <vt:lpwstr/>
      </vt:variant>
      <vt:variant>
        <vt:lpwstr>_Toc227389605</vt:lpwstr>
      </vt:variant>
      <vt:variant>
        <vt:i4>2031675</vt:i4>
      </vt:variant>
      <vt:variant>
        <vt:i4>152</vt:i4>
      </vt:variant>
      <vt:variant>
        <vt:i4>0</vt:i4>
      </vt:variant>
      <vt:variant>
        <vt:i4>5</vt:i4>
      </vt:variant>
      <vt:variant>
        <vt:lpwstr/>
      </vt:variant>
      <vt:variant>
        <vt:lpwstr>_Toc227389604</vt:lpwstr>
      </vt:variant>
      <vt:variant>
        <vt:i4>2031675</vt:i4>
      </vt:variant>
      <vt:variant>
        <vt:i4>146</vt:i4>
      </vt:variant>
      <vt:variant>
        <vt:i4>0</vt:i4>
      </vt:variant>
      <vt:variant>
        <vt:i4>5</vt:i4>
      </vt:variant>
      <vt:variant>
        <vt:lpwstr/>
      </vt:variant>
      <vt:variant>
        <vt:lpwstr>_Toc227389603</vt:lpwstr>
      </vt:variant>
      <vt:variant>
        <vt:i4>2031675</vt:i4>
      </vt:variant>
      <vt:variant>
        <vt:i4>140</vt:i4>
      </vt:variant>
      <vt:variant>
        <vt:i4>0</vt:i4>
      </vt:variant>
      <vt:variant>
        <vt:i4>5</vt:i4>
      </vt:variant>
      <vt:variant>
        <vt:lpwstr/>
      </vt:variant>
      <vt:variant>
        <vt:lpwstr>_Toc227389602</vt:lpwstr>
      </vt:variant>
      <vt:variant>
        <vt:i4>2031675</vt:i4>
      </vt:variant>
      <vt:variant>
        <vt:i4>134</vt:i4>
      </vt:variant>
      <vt:variant>
        <vt:i4>0</vt:i4>
      </vt:variant>
      <vt:variant>
        <vt:i4>5</vt:i4>
      </vt:variant>
      <vt:variant>
        <vt:lpwstr/>
      </vt:variant>
      <vt:variant>
        <vt:lpwstr>_Toc227389601</vt:lpwstr>
      </vt:variant>
      <vt:variant>
        <vt:i4>2031675</vt:i4>
      </vt:variant>
      <vt:variant>
        <vt:i4>128</vt:i4>
      </vt:variant>
      <vt:variant>
        <vt:i4>0</vt:i4>
      </vt:variant>
      <vt:variant>
        <vt:i4>5</vt:i4>
      </vt:variant>
      <vt:variant>
        <vt:lpwstr/>
      </vt:variant>
      <vt:variant>
        <vt:lpwstr>_Toc227389600</vt:lpwstr>
      </vt:variant>
      <vt:variant>
        <vt:i4>1441848</vt:i4>
      </vt:variant>
      <vt:variant>
        <vt:i4>122</vt:i4>
      </vt:variant>
      <vt:variant>
        <vt:i4>0</vt:i4>
      </vt:variant>
      <vt:variant>
        <vt:i4>5</vt:i4>
      </vt:variant>
      <vt:variant>
        <vt:lpwstr/>
      </vt:variant>
      <vt:variant>
        <vt:lpwstr>_Toc227389599</vt:lpwstr>
      </vt:variant>
      <vt:variant>
        <vt:i4>1441848</vt:i4>
      </vt:variant>
      <vt:variant>
        <vt:i4>116</vt:i4>
      </vt:variant>
      <vt:variant>
        <vt:i4>0</vt:i4>
      </vt:variant>
      <vt:variant>
        <vt:i4>5</vt:i4>
      </vt:variant>
      <vt:variant>
        <vt:lpwstr/>
      </vt:variant>
      <vt:variant>
        <vt:lpwstr>_Toc227389598</vt:lpwstr>
      </vt:variant>
      <vt:variant>
        <vt:i4>1441848</vt:i4>
      </vt:variant>
      <vt:variant>
        <vt:i4>110</vt:i4>
      </vt:variant>
      <vt:variant>
        <vt:i4>0</vt:i4>
      </vt:variant>
      <vt:variant>
        <vt:i4>5</vt:i4>
      </vt:variant>
      <vt:variant>
        <vt:lpwstr/>
      </vt:variant>
      <vt:variant>
        <vt:lpwstr>_Toc227389597</vt:lpwstr>
      </vt:variant>
      <vt:variant>
        <vt:i4>1441848</vt:i4>
      </vt:variant>
      <vt:variant>
        <vt:i4>104</vt:i4>
      </vt:variant>
      <vt:variant>
        <vt:i4>0</vt:i4>
      </vt:variant>
      <vt:variant>
        <vt:i4>5</vt:i4>
      </vt:variant>
      <vt:variant>
        <vt:lpwstr/>
      </vt:variant>
      <vt:variant>
        <vt:lpwstr>_Toc227389596</vt:lpwstr>
      </vt:variant>
      <vt:variant>
        <vt:i4>1441848</vt:i4>
      </vt:variant>
      <vt:variant>
        <vt:i4>98</vt:i4>
      </vt:variant>
      <vt:variant>
        <vt:i4>0</vt:i4>
      </vt:variant>
      <vt:variant>
        <vt:i4>5</vt:i4>
      </vt:variant>
      <vt:variant>
        <vt:lpwstr/>
      </vt:variant>
      <vt:variant>
        <vt:lpwstr>_Toc227389595</vt:lpwstr>
      </vt:variant>
      <vt:variant>
        <vt:i4>1441848</vt:i4>
      </vt:variant>
      <vt:variant>
        <vt:i4>92</vt:i4>
      </vt:variant>
      <vt:variant>
        <vt:i4>0</vt:i4>
      </vt:variant>
      <vt:variant>
        <vt:i4>5</vt:i4>
      </vt:variant>
      <vt:variant>
        <vt:lpwstr/>
      </vt:variant>
      <vt:variant>
        <vt:lpwstr>_Toc227389594</vt:lpwstr>
      </vt:variant>
      <vt:variant>
        <vt:i4>1441848</vt:i4>
      </vt:variant>
      <vt:variant>
        <vt:i4>86</vt:i4>
      </vt:variant>
      <vt:variant>
        <vt:i4>0</vt:i4>
      </vt:variant>
      <vt:variant>
        <vt:i4>5</vt:i4>
      </vt:variant>
      <vt:variant>
        <vt:lpwstr/>
      </vt:variant>
      <vt:variant>
        <vt:lpwstr>_Toc227389593</vt:lpwstr>
      </vt:variant>
      <vt:variant>
        <vt:i4>1441848</vt:i4>
      </vt:variant>
      <vt:variant>
        <vt:i4>80</vt:i4>
      </vt:variant>
      <vt:variant>
        <vt:i4>0</vt:i4>
      </vt:variant>
      <vt:variant>
        <vt:i4>5</vt:i4>
      </vt:variant>
      <vt:variant>
        <vt:lpwstr/>
      </vt:variant>
      <vt:variant>
        <vt:lpwstr>_Toc227389592</vt:lpwstr>
      </vt:variant>
      <vt:variant>
        <vt:i4>1441848</vt:i4>
      </vt:variant>
      <vt:variant>
        <vt:i4>74</vt:i4>
      </vt:variant>
      <vt:variant>
        <vt:i4>0</vt:i4>
      </vt:variant>
      <vt:variant>
        <vt:i4>5</vt:i4>
      </vt:variant>
      <vt:variant>
        <vt:lpwstr/>
      </vt:variant>
      <vt:variant>
        <vt:lpwstr>_Toc227389591</vt:lpwstr>
      </vt:variant>
      <vt:variant>
        <vt:i4>1441848</vt:i4>
      </vt:variant>
      <vt:variant>
        <vt:i4>68</vt:i4>
      </vt:variant>
      <vt:variant>
        <vt:i4>0</vt:i4>
      </vt:variant>
      <vt:variant>
        <vt:i4>5</vt:i4>
      </vt:variant>
      <vt:variant>
        <vt:lpwstr/>
      </vt:variant>
      <vt:variant>
        <vt:lpwstr>_Toc227389590</vt:lpwstr>
      </vt:variant>
      <vt:variant>
        <vt:i4>1507384</vt:i4>
      </vt:variant>
      <vt:variant>
        <vt:i4>62</vt:i4>
      </vt:variant>
      <vt:variant>
        <vt:i4>0</vt:i4>
      </vt:variant>
      <vt:variant>
        <vt:i4>5</vt:i4>
      </vt:variant>
      <vt:variant>
        <vt:lpwstr/>
      </vt:variant>
      <vt:variant>
        <vt:lpwstr>_Toc227389589</vt:lpwstr>
      </vt:variant>
      <vt:variant>
        <vt:i4>1507384</vt:i4>
      </vt:variant>
      <vt:variant>
        <vt:i4>56</vt:i4>
      </vt:variant>
      <vt:variant>
        <vt:i4>0</vt:i4>
      </vt:variant>
      <vt:variant>
        <vt:i4>5</vt:i4>
      </vt:variant>
      <vt:variant>
        <vt:lpwstr/>
      </vt:variant>
      <vt:variant>
        <vt:lpwstr>_Toc227389588</vt:lpwstr>
      </vt:variant>
      <vt:variant>
        <vt:i4>1507384</vt:i4>
      </vt:variant>
      <vt:variant>
        <vt:i4>50</vt:i4>
      </vt:variant>
      <vt:variant>
        <vt:i4>0</vt:i4>
      </vt:variant>
      <vt:variant>
        <vt:i4>5</vt:i4>
      </vt:variant>
      <vt:variant>
        <vt:lpwstr/>
      </vt:variant>
      <vt:variant>
        <vt:lpwstr>_Toc227389587</vt:lpwstr>
      </vt:variant>
      <vt:variant>
        <vt:i4>1507384</vt:i4>
      </vt:variant>
      <vt:variant>
        <vt:i4>44</vt:i4>
      </vt:variant>
      <vt:variant>
        <vt:i4>0</vt:i4>
      </vt:variant>
      <vt:variant>
        <vt:i4>5</vt:i4>
      </vt:variant>
      <vt:variant>
        <vt:lpwstr/>
      </vt:variant>
      <vt:variant>
        <vt:lpwstr>_Toc227389586</vt:lpwstr>
      </vt:variant>
      <vt:variant>
        <vt:i4>1507384</vt:i4>
      </vt:variant>
      <vt:variant>
        <vt:i4>38</vt:i4>
      </vt:variant>
      <vt:variant>
        <vt:i4>0</vt:i4>
      </vt:variant>
      <vt:variant>
        <vt:i4>5</vt:i4>
      </vt:variant>
      <vt:variant>
        <vt:lpwstr/>
      </vt:variant>
      <vt:variant>
        <vt:lpwstr>_Toc227389585</vt:lpwstr>
      </vt:variant>
      <vt:variant>
        <vt:i4>1507384</vt:i4>
      </vt:variant>
      <vt:variant>
        <vt:i4>32</vt:i4>
      </vt:variant>
      <vt:variant>
        <vt:i4>0</vt:i4>
      </vt:variant>
      <vt:variant>
        <vt:i4>5</vt:i4>
      </vt:variant>
      <vt:variant>
        <vt:lpwstr/>
      </vt:variant>
      <vt:variant>
        <vt:lpwstr>_Toc227389584</vt:lpwstr>
      </vt:variant>
      <vt:variant>
        <vt:i4>1507384</vt:i4>
      </vt:variant>
      <vt:variant>
        <vt:i4>26</vt:i4>
      </vt:variant>
      <vt:variant>
        <vt:i4>0</vt:i4>
      </vt:variant>
      <vt:variant>
        <vt:i4>5</vt:i4>
      </vt:variant>
      <vt:variant>
        <vt:lpwstr/>
      </vt:variant>
      <vt:variant>
        <vt:lpwstr>_Toc227389583</vt:lpwstr>
      </vt:variant>
      <vt:variant>
        <vt:i4>1507384</vt:i4>
      </vt:variant>
      <vt:variant>
        <vt:i4>20</vt:i4>
      </vt:variant>
      <vt:variant>
        <vt:i4>0</vt:i4>
      </vt:variant>
      <vt:variant>
        <vt:i4>5</vt:i4>
      </vt:variant>
      <vt:variant>
        <vt:lpwstr/>
      </vt:variant>
      <vt:variant>
        <vt:lpwstr>_Toc227389582</vt:lpwstr>
      </vt:variant>
      <vt:variant>
        <vt:i4>1507384</vt:i4>
      </vt:variant>
      <vt:variant>
        <vt:i4>14</vt:i4>
      </vt:variant>
      <vt:variant>
        <vt:i4>0</vt:i4>
      </vt:variant>
      <vt:variant>
        <vt:i4>5</vt:i4>
      </vt:variant>
      <vt:variant>
        <vt:lpwstr/>
      </vt:variant>
      <vt:variant>
        <vt:lpwstr>_Toc227389581</vt:lpwstr>
      </vt:variant>
      <vt:variant>
        <vt:i4>1507384</vt:i4>
      </vt:variant>
      <vt:variant>
        <vt:i4>8</vt:i4>
      </vt:variant>
      <vt:variant>
        <vt:i4>0</vt:i4>
      </vt:variant>
      <vt:variant>
        <vt:i4>5</vt:i4>
      </vt:variant>
      <vt:variant>
        <vt:lpwstr/>
      </vt:variant>
      <vt:variant>
        <vt:lpwstr>_Toc227389580</vt:lpwstr>
      </vt:variant>
      <vt:variant>
        <vt:i4>1572920</vt:i4>
      </vt:variant>
      <vt:variant>
        <vt:i4>2</vt:i4>
      </vt:variant>
      <vt:variant>
        <vt:i4>0</vt:i4>
      </vt:variant>
      <vt:variant>
        <vt:i4>5</vt:i4>
      </vt:variant>
      <vt:variant>
        <vt:lpwstr/>
      </vt:variant>
      <vt:variant>
        <vt:lpwstr>_Toc227389579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SPRÁVNÍ PRÁVO - OBECNÁ ČÁST</dc:title>
  <dc:subject>materiál ke státnicím</dc:subject>
  <dc:creator>Karin Plincerová</dc:creator>
  <cp:keywords/>
  <dc:description/>
  <cp:lastModifiedBy>Karin Plincnerová</cp:lastModifiedBy>
  <cp:revision>2</cp:revision>
  <cp:lastPrinted>2009-02-04T06:26:00Z</cp:lastPrinted>
  <dcterms:created xsi:type="dcterms:W3CDTF">2012-02-10T06:09:00Z</dcterms:created>
  <dcterms:modified xsi:type="dcterms:W3CDTF">2012-02-10T06:09:00Z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Účel">
    <vt:lpwstr>státnice</vt:lpwstr>
  </property>
</Properties>
</file>