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EF" w:rsidRPr="009A37EF" w:rsidRDefault="009A37EF" w:rsidP="009A37EF">
      <w:pPr>
        <w:pStyle w:val="Nzev"/>
        <w:spacing w:line="360" w:lineRule="auto"/>
        <w:rPr>
          <w:rFonts w:asciiTheme="minorHAnsi" w:hAnsiTheme="minorHAnsi" w:cs="Arial"/>
        </w:rPr>
      </w:pPr>
    </w:p>
    <w:p w:rsidR="009A37EF" w:rsidRPr="009A37EF" w:rsidRDefault="00FD423F" w:rsidP="009A37EF">
      <w:pPr>
        <w:pStyle w:val="Nzev"/>
        <w:spacing w:line="360" w:lineRule="auto"/>
        <w:rPr>
          <w:rFonts w:asciiTheme="minorHAnsi" w:hAnsiTheme="minorHAnsi" w:cs="Arial"/>
          <w:b/>
          <w:bCs/>
          <w:sz w:val="28"/>
        </w:rPr>
      </w:pPr>
      <w:r>
        <w:rPr>
          <w:rFonts w:asciiTheme="minorHAnsi" w:hAnsiTheme="minorHAnsi" w:cs="Arial"/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40005</wp:posOffset>
            </wp:positionV>
            <wp:extent cx="742950" cy="723900"/>
            <wp:effectExtent l="1905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37EF" w:rsidRPr="009A37EF" w:rsidRDefault="00815094" w:rsidP="009A37EF">
      <w:pPr>
        <w:rPr>
          <w:rFonts w:cs="Arial"/>
          <w:b/>
          <w:bCs/>
          <w:sz w:val="32"/>
        </w:rPr>
      </w:pPr>
      <w:bookmarkStart w:id="0" w:name="_Toc160597478"/>
      <w:bookmarkStart w:id="1" w:name="_Toc162088905"/>
      <w:r w:rsidRPr="00815094">
        <w:rPr>
          <w:rFonts w:cs="Arial"/>
          <w:b/>
          <w:bCs/>
          <w:sz w:val="32"/>
        </w:rPr>
        <w:t>POLICEJNÍ AKADEMIE ČESKÉ REPUBLIKY</w:t>
      </w:r>
      <w:bookmarkEnd w:id="0"/>
      <w:bookmarkEnd w:id="1"/>
      <w:r w:rsidRPr="00815094">
        <w:rPr>
          <w:rFonts w:cs="Arial"/>
          <w:b/>
          <w:bCs/>
          <w:sz w:val="32"/>
        </w:rPr>
        <w:t xml:space="preserve"> V PRAZE</w:t>
      </w:r>
    </w:p>
    <w:p w:rsidR="009A37EF" w:rsidRPr="009A37EF" w:rsidRDefault="009A37EF" w:rsidP="009A37EF">
      <w:pPr>
        <w:rPr>
          <w:rFonts w:cs="Arial"/>
          <w:sz w:val="32"/>
        </w:rPr>
      </w:pPr>
    </w:p>
    <w:p w:rsidR="009A37EF" w:rsidRPr="009A37EF" w:rsidRDefault="009A37EF" w:rsidP="009A37EF">
      <w:pPr>
        <w:jc w:val="center"/>
        <w:rPr>
          <w:rFonts w:cs="Arial"/>
        </w:rPr>
      </w:pPr>
    </w:p>
    <w:p w:rsidR="009A37EF" w:rsidRPr="009A37EF" w:rsidRDefault="009A37EF" w:rsidP="009A37EF">
      <w:pPr>
        <w:jc w:val="center"/>
        <w:rPr>
          <w:rFonts w:cs="Arial"/>
        </w:rPr>
      </w:pPr>
    </w:p>
    <w:p w:rsidR="009A37EF" w:rsidRPr="009A37EF" w:rsidRDefault="009A37EF" w:rsidP="009A37EF">
      <w:pPr>
        <w:jc w:val="center"/>
        <w:rPr>
          <w:rFonts w:cs="Arial"/>
        </w:rPr>
      </w:pPr>
    </w:p>
    <w:p w:rsidR="009A37EF" w:rsidRPr="009A37EF" w:rsidRDefault="00815094" w:rsidP="009A37EF">
      <w:pPr>
        <w:tabs>
          <w:tab w:val="left" w:pos="432"/>
        </w:tabs>
        <w:rPr>
          <w:rFonts w:cs="Arial"/>
        </w:rPr>
      </w:pPr>
      <w:r w:rsidRPr="00815094">
        <w:rPr>
          <w:rFonts w:cs="Arial"/>
        </w:rPr>
        <w:tab/>
      </w:r>
    </w:p>
    <w:p w:rsidR="009A37EF" w:rsidRPr="009A37EF" w:rsidRDefault="00815094" w:rsidP="009A37EF">
      <w:pPr>
        <w:jc w:val="center"/>
        <w:rPr>
          <w:rFonts w:cs="Arial"/>
          <w:b/>
          <w:bCs/>
          <w:sz w:val="40"/>
          <w:szCs w:val="40"/>
        </w:rPr>
      </w:pPr>
      <w:bookmarkStart w:id="2" w:name="_Toc160597479"/>
      <w:bookmarkStart w:id="3" w:name="_Toc162088906"/>
      <w:r w:rsidRPr="00815094">
        <w:rPr>
          <w:rFonts w:cs="Arial"/>
          <w:b/>
          <w:bCs/>
          <w:sz w:val="40"/>
          <w:szCs w:val="40"/>
        </w:rPr>
        <w:t>Krizový plán kraje</w:t>
      </w:r>
    </w:p>
    <w:p w:rsidR="009A37EF" w:rsidRPr="009A37EF" w:rsidRDefault="009A37EF" w:rsidP="009A37EF">
      <w:pPr>
        <w:rPr>
          <w:rFonts w:cs="Arial"/>
          <w:sz w:val="32"/>
        </w:rPr>
      </w:pPr>
    </w:p>
    <w:p w:rsidR="009A37EF" w:rsidRPr="009A37EF" w:rsidRDefault="009A37EF" w:rsidP="009A37EF">
      <w:pPr>
        <w:rPr>
          <w:rFonts w:cs="Arial"/>
          <w:sz w:val="32"/>
        </w:rPr>
      </w:pPr>
    </w:p>
    <w:p w:rsidR="009A37EF" w:rsidRPr="009A37EF" w:rsidRDefault="009A37EF" w:rsidP="009A37EF">
      <w:pPr>
        <w:rPr>
          <w:rFonts w:cs="Arial"/>
          <w:sz w:val="32"/>
        </w:rPr>
      </w:pPr>
    </w:p>
    <w:p w:rsidR="009A37EF" w:rsidRPr="009A37EF" w:rsidRDefault="00815094" w:rsidP="009A37EF">
      <w:pPr>
        <w:jc w:val="center"/>
        <w:rPr>
          <w:rFonts w:cs="Arial"/>
          <w:sz w:val="32"/>
        </w:rPr>
      </w:pPr>
      <w:r w:rsidRPr="00815094">
        <w:rPr>
          <w:rFonts w:cs="Arial"/>
          <w:sz w:val="32"/>
        </w:rPr>
        <w:t>Semestrální práce</w:t>
      </w:r>
    </w:p>
    <w:p w:rsidR="009A37EF" w:rsidRPr="009A37EF" w:rsidRDefault="00815094" w:rsidP="009A37EF">
      <w:pPr>
        <w:jc w:val="center"/>
        <w:rPr>
          <w:rFonts w:cs="Arial"/>
          <w:sz w:val="32"/>
        </w:rPr>
      </w:pPr>
      <w:r w:rsidRPr="00815094">
        <w:rPr>
          <w:rFonts w:cs="Arial"/>
          <w:sz w:val="32"/>
        </w:rPr>
        <w:t xml:space="preserve">z předmětu </w:t>
      </w:r>
      <w:bookmarkEnd w:id="2"/>
      <w:bookmarkEnd w:id="3"/>
      <w:r w:rsidRPr="00815094">
        <w:rPr>
          <w:rFonts w:cs="Arial"/>
          <w:b/>
          <w:bCs/>
          <w:sz w:val="32"/>
        </w:rPr>
        <w:t>Územní, nouzové a krizové plánování</w:t>
      </w:r>
    </w:p>
    <w:p w:rsidR="009A37EF" w:rsidRPr="009A37EF" w:rsidRDefault="009A37EF" w:rsidP="009A37EF">
      <w:pPr>
        <w:rPr>
          <w:rFonts w:cs="Arial"/>
          <w:sz w:val="28"/>
          <w:szCs w:val="28"/>
        </w:rPr>
      </w:pPr>
    </w:p>
    <w:p w:rsidR="009A37EF" w:rsidRPr="009A37EF" w:rsidRDefault="009A37EF" w:rsidP="009A37EF">
      <w:pPr>
        <w:rPr>
          <w:rFonts w:cs="Arial"/>
          <w:sz w:val="28"/>
          <w:szCs w:val="28"/>
        </w:rPr>
      </w:pPr>
    </w:p>
    <w:p w:rsidR="009A37EF" w:rsidRPr="009A37EF" w:rsidRDefault="009A37EF" w:rsidP="009A37EF">
      <w:pPr>
        <w:rPr>
          <w:rFonts w:cs="Arial"/>
          <w:sz w:val="28"/>
          <w:szCs w:val="28"/>
        </w:rPr>
      </w:pPr>
    </w:p>
    <w:p w:rsidR="009A37EF" w:rsidRPr="009A37EF" w:rsidRDefault="009A37EF" w:rsidP="009A37EF">
      <w:pPr>
        <w:rPr>
          <w:rFonts w:cs="Arial"/>
          <w:sz w:val="28"/>
          <w:szCs w:val="28"/>
        </w:rPr>
      </w:pPr>
    </w:p>
    <w:p w:rsidR="009A37EF" w:rsidRPr="009A37EF" w:rsidRDefault="00815094" w:rsidP="009A37EF">
      <w:pPr>
        <w:rPr>
          <w:rFonts w:cs="Arial"/>
        </w:rPr>
      </w:pPr>
      <w:bookmarkStart w:id="4" w:name="_Toc160597480"/>
      <w:bookmarkStart w:id="5" w:name="_Toc162088907"/>
      <w:r w:rsidRPr="00815094">
        <w:rPr>
          <w:rFonts w:cs="Arial"/>
        </w:rPr>
        <w:t xml:space="preserve">Vypracovali: </w:t>
      </w:r>
      <w:r w:rsidRPr="00815094">
        <w:rPr>
          <w:rFonts w:cs="Arial"/>
        </w:rPr>
        <w:tab/>
        <w:t>Bc. Karin Plincnerová</w:t>
      </w:r>
      <w:bookmarkEnd w:id="4"/>
      <w:bookmarkEnd w:id="5"/>
      <w:r w:rsidRPr="00815094">
        <w:rPr>
          <w:rFonts w:cs="Arial"/>
        </w:rPr>
        <w:t>, Bc. Pavlína Brandejsová, Ing. Bc. Zdeněk Kadlec</w:t>
      </w:r>
    </w:p>
    <w:p w:rsidR="009A37EF" w:rsidRPr="009A37EF" w:rsidRDefault="00815094" w:rsidP="009A37EF">
      <w:pPr>
        <w:rPr>
          <w:rFonts w:cs="Arial"/>
        </w:rPr>
      </w:pPr>
      <w:r w:rsidRPr="00815094">
        <w:rPr>
          <w:rFonts w:cs="Arial"/>
        </w:rPr>
        <w:t>Obor:</w:t>
      </w:r>
      <w:r w:rsidRPr="00815094">
        <w:rPr>
          <w:rFonts w:cs="Arial"/>
        </w:rPr>
        <w:tab/>
      </w:r>
      <w:r w:rsidRPr="00815094">
        <w:rPr>
          <w:rFonts w:cs="Arial"/>
        </w:rPr>
        <w:tab/>
        <w:t xml:space="preserve">Bezpečnostní management ve veřejné správě </w:t>
      </w:r>
    </w:p>
    <w:p w:rsidR="009A37EF" w:rsidRPr="009A37EF" w:rsidRDefault="00815094" w:rsidP="009A37EF">
      <w:pPr>
        <w:rPr>
          <w:rFonts w:cs="Arial"/>
        </w:rPr>
      </w:pPr>
      <w:r w:rsidRPr="00815094">
        <w:rPr>
          <w:rFonts w:cs="Arial"/>
        </w:rPr>
        <w:t>Forma:</w:t>
      </w:r>
      <w:r w:rsidRPr="00815094">
        <w:rPr>
          <w:rFonts w:cs="Arial"/>
        </w:rPr>
        <w:tab/>
      </w:r>
      <w:r w:rsidRPr="00815094">
        <w:rPr>
          <w:rFonts w:cs="Arial"/>
        </w:rPr>
        <w:tab/>
        <w:t>kombinovaná</w:t>
      </w:r>
    </w:p>
    <w:p w:rsidR="009A37EF" w:rsidRPr="009A37EF" w:rsidRDefault="00815094" w:rsidP="009A37EF">
      <w:pPr>
        <w:rPr>
          <w:rFonts w:cs="Arial"/>
        </w:rPr>
      </w:pPr>
      <w:r w:rsidRPr="00815094">
        <w:rPr>
          <w:rFonts w:cs="Arial"/>
        </w:rPr>
        <w:t>Ročník:</w:t>
      </w:r>
      <w:r w:rsidRPr="00815094">
        <w:rPr>
          <w:rFonts w:cs="Arial"/>
        </w:rPr>
        <w:tab/>
      </w:r>
      <w:r w:rsidR="009A37EF">
        <w:rPr>
          <w:rFonts w:cs="Arial"/>
        </w:rPr>
        <w:tab/>
      </w:r>
      <w:r w:rsidRPr="00815094">
        <w:rPr>
          <w:rFonts w:cs="Arial"/>
        </w:rPr>
        <w:t>II. – N71</w:t>
      </w:r>
    </w:p>
    <w:p w:rsidR="009A37EF" w:rsidRPr="009A37EF" w:rsidRDefault="00815094" w:rsidP="009A37EF">
      <w:pPr>
        <w:rPr>
          <w:rFonts w:cs="Arial"/>
        </w:rPr>
      </w:pPr>
      <w:r w:rsidRPr="00815094">
        <w:rPr>
          <w:rFonts w:cs="Arial"/>
        </w:rPr>
        <w:t>Datum:</w:t>
      </w:r>
      <w:r w:rsidRPr="00815094">
        <w:rPr>
          <w:rFonts w:cs="Arial"/>
        </w:rPr>
        <w:tab/>
      </w:r>
      <w:r w:rsidR="009A37EF">
        <w:rPr>
          <w:rFonts w:cs="Arial"/>
        </w:rPr>
        <w:tab/>
      </w:r>
      <w:r w:rsidRPr="00815094">
        <w:rPr>
          <w:rFonts w:cs="Arial"/>
        </w:rPr>
        <w:t>6. 2. 2011</w:t>
      </w:r>
    </w:p>
    <w:p w:rsidR="009A37EF" w:rsidRPr="009A37EF" w:rsidRDefault="009A37EF">
      <w:pPr>
        <w:rPr>
          <w:rFonts w:eastAsia="Times New Roman" w:cs="Arial"/>
          <w:b/>
          <w:lang w:eastAsia="cs-CZ"/>
        </w:rPr>
      </w:pPr>
      <w:r w:rsidRPr="009A37EF">
        <w:rPr>
          <w:rFonts w:eastAsia="Times New Roman" w:cs="Arial"/>
          <w:b/>
          <w:lang w:eastAsia="cs-CZ"/>
        </w:rPr>
        <w:br w:type="page"/>
      </w:r>
    </w:p>
    <w:p w:rsidR="00000000" w:rsidRDefault="00815094">
      <w:pPr>
        <w:spacing w:after="0" w:line="360" w:lineRule="auto"/>
        <w:ind w:firstLine="709"/>
        <w:jc w:val="both"/>
        <w:rPr>
          <w:rFonts w:eastAsia="Times New Roman" w:cs="Arial"/>
          <w:lang w:eastAsia="cs-CZ"/>
        </w:rPr>
      </w:pPr>
      <w:r w:rsidRPr="00815094">
        <w:rPr>
          <w:rFonts w:eastAsia="Times New Roman" w:cs="Arial"/>
          <w:b/>
          <w:lang w:eastAsia="cs-CZ"/>
        </w:rPr>
        <w:lastRenderedPageBreak/>
        <w:t>Krizový plán kraje</w:t>
      </w:r>
      <w:r w:rsidRPr="00815094">
        <w:rPr>
          <w:rFonts w:eastAsia="Times New Roman" w:cs="Arial"/>
          <w:lang w:eastAsia="cs-CZ"/>
        </w:rPr>
        <w:t xml:space="preserve"> je souhrnný plánovací dokument, kterým orgány krizového řízení plánují své věcné a územní působnosti, opatření a postupy pro případ řešení krizové situace, která dosáhla takové úrovně, že k jejímu řešení je nezbytné použít mimořádná opatření. Je zpracováván, aktualizován a ověřován mimo období hrozby vzniku krizové situace příslušnými orgány krizového řízení v rozsahu vycházejícím z jejich věcné působnosti. </w:t>
      </w:r>
    </w:p>
    <w:p w:rsidR="00000000" w:rsidRDefault="00815094">
      <w:pPr>
        <w:spacing w:after="0" w:line="360" w:lineRule="auto"/>
        <w:ind w:firstLine="709"/>
        <w:jc w:val="both"/>
        <w:rPr>
          <w:rFonts w:cs="Arial"/>
          <w:color w:val="000000" w:themeColor="text1"/>
        </w:rPr>
      </w:pPr>
      <w:r w:rsidRPr="00815094">
        <w:rPr>
          <w:rFonts w:eastAsia="Times New Roman" w:cs="Arial"/>
          <w:lang w:eastAsia="cs-CZ"/>
        </w:rPr>
        <w:t xml:space="preserve">Zpracovatelem krizového plánu na stupni kraje je </w:t>
      </w:r>
      <w:r w:rsidR="00267414">
        <w:rPr>
          <w:rFonts w:eastAsia="Times New Roman" w:cs="Arial"/>
          <w:lang w:eastAsia="cs-CZ"/>
        </w:rPr>
        <w:t>H</w:t>
      </w:r>
      <w:r w:rsidRPr="00815094">
        <w:rPr>
          <w:rFonts w:eastAsia="Times New Roman" w:cs="Arial"/>
          <w:lang w:eastAsia="cs-CZ"/>
        </w:rPr>
        <w:t>asičský záchranný sbor kraje</w:t>
      </w:r>
      <w:r w:rsidR="00CA07AB">
        <w:rPr>
          <w:rFonts w:eastAsia="Times New Roman" w:cs="Arial"/>
          <w:lang w:eastAsia="cs-CZ"/>
        </w:rPr>
        <w:t xml:space="preserve"> a schvaluje jej hejtman</w:t>
      </w:r>
      <w:r w:rsidRPr="00815094">
        <w:rPr>
          <w:rFonts w:eastAsia="Times New Roman" w:cs="Arial"/>
          <w:lang w:eastAsia="cs-CZ"/>
        </w:rPr>
        <w:t xml:space="preserve">. </w:t>
      </w:r>
    </w:p>
    <w:p w:rsidR="00000000" w:rsidRDefault="00815094">
      <w:pPr>
        <w:pStyle w:val="Nadpis4"/>
        <w:spacing w:before="0" w:line="360" w:lineRule="auto"/>
        <w:jc w:val="both"/>
        <w:rPr>
          <w:rFonts w:asciiTheme="minorHAnsi" w:hAnsiTheme="minorHAnsi" w:cs="Arial"/>
          <w:b w:val="0"/>
          <w:i w:val="0"/>
          <w:color w:val="000000" w:themeColor="text1"/>
          <w:u w:val="single"/>
        </w:rPr>
      </w:pPr>
      <w:r w:rsidRPr="00815094">
        <w:rPr>
          <w:rFonts w:asciiTheme="minorHAnsi" w:hAnsiTheme="minorHAnsi" w:cs="Arial"/>
          <w:b w:val="0"/>
          <w:i w:val="0"/>
          <w:color w:val="000000" w:themeColor="text1"/>
          <w:u w:val="single"/>
        </w:rPr>
        <w:t>Náležitosti krizového plánu</w:t>
      </w:r>
      <w:r w:rsidR="002C71BA">
        <w:rPr>
          <w:rFonts w:asciiTheme="minorHAnsi" w:hAnsiTheme="minorHAnsi" w:cs="Arial"/>
          <w:b w:val="0"/>
          <w:i w:val="0"/>
          <w:color w:val="000000" w:themeColor="text1"/>
          <w:u w:val="single"/>
        </w:rPr>
        <w:t xml:space="preserve"> kraje</w:t>
      </w:r>
      <w:r w:rsidRPr="00815094">
        <w:rPr>
          <w:rFonts w:asciiTheme="minorHAnsi" w:hAnsiTheme="minorHAnsi" w:cs="Arial"/>
          <w:b w:val="0"/>
          <w:i w:val="0"/>
          <w:color w:val="000000" w:themeColor="text1"/>
          <w:u w:val="single"/>
        </w:rPr>
        <w:t>:</w:t>
      </w:r>
    </w:p>
    <w:p w:rsidR="00000000" w:rsidRDefault="00815094">
      <w:pPr>
        <w:spacing w:after="0" w:line="360" w:lineRule="auto"/>
        <w:ind w:firstLine="709"/>
        <w:jc w:val="both"/>
        <w:rPr>
          <w:rFonts w:cs="Arial"/>
          <w:color w:val="000000" w:themeColor="text1"/>
        </w:rPr>
      </w:pPr>
      <w:r w:rsidRPr="00815094">
        <w:rPr>
          <w:rFonts w:cs="Arial"/>
          <w:color w:val="000000" w:themeColor="text1"/>
        </w:rPr>
        <w:t xml:space="preserve">Krizový plán se skládá ze </w:t>
      </w:r>
      <w:r w:rsidRPr="00815094">
        <w:rPr>
          <w:rFonts w:cs="Arial"/>
          <w:b/>
          <w:color w:val="000000" w:themeColor="text1"/>
        </w:rPr>
        <w:t>základní</w:t>
      </w:r>
      <w:r w:rsidRPr="00815094">
        <w:rPr>
          <w:rFonts w:cs="Arial"/>
          <w:color w:val="000000" w:themeColor="text1"/>
        </w:rPr>
        <w:t xml:space="preserve"> části, </w:t>
      </w:r>
      <w:r w:rsidRPr="00815094">
        <w:rPr>
          <w:rFonts w:cs="Arial"/>
          <w:b/>
          <w:color w:val="000000" w:themeColor="text1"/>
        </w:rPr>
        <w:t>operativní</w:t>
      </w:r>
      <w:r w:rsidRPr="00815094">
        <w:rPr>
          <w:rFonts w:cs="Arial"/>
          <w:color w:val="000000" w:themeColor="text1"/>
        </w:rPr>
        <w:t xml:space="preserve"> části a </w:t>
      </w:r>
      <w:r w:rsidRPr="00815094">
        <w:rPr>
          <w:rFonts w:cs="Arial"/>
          <w:b/>
          <w:color w:val="000000" w:themeColor="text1"/>
        </w:rPr>
        <w:t>pomocné</w:t>
      </w:r>
      <w:r w:rsidRPr="00815094">
        <w:rPr>
          <w:rFonts w:cs="Arial"/>
          <w:color w:val="000000" w:themeColor="text1"/>
        </w:rPr>
        <w:t xml:space="preserve"> části.</w:t>
      </w:r>
      <w:r w:rsidR="00382EED">
        <w:rPr>
          <w:rFonts w:cs="Arial"/>
          <w:color w:val="000000" w:themeColor="text1"/>
        </w:rPr>
        <w:t xml:space="preserve"> Náležitosti krizového plánu kraje upravuje § 15b nařízení vlády č. 462/2000 Sb., k provedení § 27 odst. 8 a § 28 odst. 5 zákona č.</w:t>
      </w:r>
      <w:r w:rsidR="002C71BA">
        <w:rPr>
          <w:rFonts w:cs="Arial"/>
          <w:color w:val="000000" w:themeColor="text1"/>
        </w:rPr>
        <w:t> </w:t>
      </w:r>
      <w:r w:rsidR="00382EED">
        <w:rPr>
          <w:rFonts w:cs="Arial"/>
          <w:color w:val="000000" w:themeColor="text1"/>
        </w:rPr>
        <w:t xml:space="preserve">240/2000 Sb., o krizovém řízení a o změně některých zákonů (krizový zákon) ve znění </w:t>
      </w:r>
      <w:r w:rsidR="002C71BA">
        <w:rPr>
          <w:rFonts w:cs="Arial"/>
          <w:color w:val="000000" w:themeColor="text1"/>
        </w:rPr>
        <w:t>změn provedených nařízením vlády č. 36/2003 Sb. a 431/2010 Sb.</w:t>
      </w:r>
    </w:p>
    <w:p w:rsidR="00000000" w:rsidRDefault="00815094">
      <w:p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color w:val="000000" w:themeColor="text1"/>
          <w:u w:val="single"/>
        </w:rPr>
        <w:t>Základní část</w:t>
      </w:r>
      <w:r w:rsidRPr="00815094">
        <w:rPr>
          <w:rFonts w:cs="Arial"/>
          <w:color w:val="000000" w:themeColor="text1"/>
        </w:rPr>
        <w:t xml:space="preserve"> obsahuje: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charakteristiku</w:t>
      </w:r>
      <w:r w:rsidRPr="00815094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organizace</w:t>
      </w:r>
      <w:r w:rsidRPr="00815094">
        <w:rPr>
          <w:rFonts w:cs="Arial"/>
          <w:color w:val="000000" w:themeColor="text1"/>
        </w:rPr>
        <w:t xml:space="preserve"> krizového řízení,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přehled</w:t>
      </w:r>
      <w:r w:rsidRPr="00815094">
        <w:rPr>
          <w:rFonts w:cs="Arial"/>
          <w:color w:val="000000" w:themeColor="text1"/>
        </w:rPr>
        <w:t xml:space="preserve"> možných </w:t>
      </w:r>
      <w:r w:rsidRPr="00815094">
        <w:rPr>
          <w:rFonts w:cs="Arial"/>
          <w:b/>
          <w:color w:val="000000" w:themeColor="text1"/>
        </w:rPr>
        <w:t>zdrojů</w:t>
      </w:r>
      <w:r w:rsidRPr="00815094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rizik</w:t>
      </w:r>
      <w:r w:rsidRPr="00815094">
        <w:rPr>
          <w:rFonts w:cs="Arial"/>
          <w:color w:val="000000" w:themeColor="text1"/>
        </w:rPr>
        <w:t xml:space="preserve"> a analýzy ohrožení,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přehled</w:t>
      </w:r>
      <w:r w:rsidRPr="00815094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právnických</w:t>
      </w:r>
      <w:r w:rsidRPr="00815094">
        <w:rPr>
          <w:rFonts w:cs="Arial"/>
          <w:color w:val="000000" w:themeColor="text1"/>
        </w:rPr>
        <w:t xml:space="preserve"> osob, a </w:t>
      </w:r>
      <w:r w:rsidRPr="00815094">
        <w:rPr>
          <w:rFonts w:cs="Arial"/>
          <w:b/>
          <w:color w:val="000000" w:themeColor="text1"/>
        </w:rPr>
        <w:t>podnikajících</w:t>
      </w:r>
      <w:r w:rsidRPr="00815094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fyzických</w:t>
      </w:r>
      <w:r w:rsidRPr="00815094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osob</w:t>
      </w:r>
      <w:r w:rsidRPr="00815094">
        <w:rPr>
          <w:rFonts w:cs="Arial"/>
          <w:color w:val="000000" w:themeColor="text1"/>
        </w:rPr>
        <w:t xml:space="preserve">, které zajišťují plnění opatření vyplývajících z krizového </w:t>
      </w:r>
      <w:r w:rsidR="002C71BA">
        <w:rPr>
          <w:rFonts w:cs="Arial"/>
          <w:color w:val="000000" w:themeColor="text1"/>
        </w:rPr>
        <w:t>plánu,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přehled</w:t>
      </w:r>
      <w:r w:rsidR="002C71BA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prvků</w:t>
      </w:r>
      <w:r w:rsidR="002C71BA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kritické</w:t>
      </w:r>
      <w:r w:rsidR="002C71BA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infrastruktury</w:t>
      </w:r>
      <w:r w:rsidR="002C71BA">
        <w:rPr>
          <w:rFonts w:cs="Arial"/>
          <w:color w:val="000000" w:themeColor="text1"/>
        </w:rPr>
        <w:t xml:space="preserve"> a evropské kritické infrastruktury nacházejících se na území kraje.</w:t>
      </w:r>
    </w:p>
    <w:p w:rsidR="00000000" w:rsidRDefault="00393D80">
      <w:pPr>
        <w:spacing w:after="0"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  <w:u w:val="single"/>
        </w:rPr>
        <w:t>Operativní</w:t>
      </w:r>
      <w:r w:rsidRPr="00393D80">
        <w:rPr>
          <w:rFonts w:cs="Arial"/>
          <w:color w:val="000000" w:themeColor="text1"/>
          <w:u w:val="single"/>
        </w:rPr>
        <w:t xml:space="preserve"> část</w:t>
      </w:r>
      <w:r w:rsidRPr="00393D80">
        <w:rPr>
          <w:rFonts w:cs="Arial"/>
          <w:color w:val="000000" w:themeColor="text1"/>
        </w:rPr>
        <w:t xml:space="preserve"> obsahuje: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přehled</w:t>
      </w:r>
      <w:r w:rsidR="00393D80">
        <w:rPr>
          <w:rFonts w:cs="Arial"/>
          <w:color w:val="000000" w:themeColor="text1"/>
        </w:rPr>
        <w:t xml:space="preserve"> krizových </w:t>
      </w:r>
      <w:r w:rsidRPr="00815094">
        <w:rPr>
          <w:rFonts w:cs="Arial"/>
          <w:b/>
          <w:color w:val="000000" w:themeColor="text1"/>
        </w:rPr>
        <w:t>opatření</w:t>
      </w:r>
      <w:r w:rsidR="00393D80">
        <w:rPr>
          <w:rFonts w:cs="Arial"/>
          <w:color w:val="000000" w:themeColor="text1"/>
        </w:rPr>
        <w:t xml:space="preserve"> a způsob zajištění jejich provedení</w:t>
      </w:r>
      <w:r w:rsidR="00393D80" w:rsidRPr="00393D80">
        <w:rPr>
          <w:rFonts w:cs="Arial"/>
          <w:color w:val="000000" w:themeColor="text1"/>
        </w:rPr>
        <w:t>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plán</w:t>
      </w:r>
      <w:r w:rsidR="00393D80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nezbytných</w:t>
      </w:r>
      <w:r w:rsidR="00393D80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dodávek</w:t>
      </w:r>
      <w:r w:rsidR="00393D80">
        <w:rPr>
          <w:rFonts w:cs="Arial"/>
          <w:color w:val="000000" w:themeColor="text1"/>
        </w:rPr>
        <w:t xml:space="preserve"> zpracovaný podle zákona č. 241/2000 Sb., o hospodářských opatření</w:t>
      </w:r>
      <w:r w:rsidR="00E923CA">
        <w:rPr>
          <w:rFonts w:cs="Arial"/>
          <w:color w:val="000000" w:themeColor="text1"/>
        </w:rPr>
        <w:t>ch</w:t>
      </w:r>
      <w:r w:rsidR="00393D80">
        <w:rPr>
          <w:rFonts w:cs="Arial"/>
          <w:color w:val="000000" w:themeColor="text1"/>
        </w:rPr>
        <w:t xml:space="preserve"> pro krizové stavy</w:t>
      </w:r>
      <w:r w:rsidR="00CA07AB">
        <w:rPr>
          <w:rFonts w:cs="Arial"/>
          <w:color w:val="000000" w:themeColor="text1"/>
        </w:rPr>
        <w:t xml:space="preserve"> (včetně plánu hospodářské mobilizace)</w:t>
      </w:r>
      <w:r w:rsidR="00393D80" w:rsidRPr="00393D80">
        <w:rPr>
          <w:rFonts w:cs="Arial"/>
          <w:color w:val="000000" w:themeColor="text1"/>
        </w:rPr>
        <w:t>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způsob</w:t>
      </w:r>
      <w:r w:rsidR="00393D80">
        <w:rPr>
          <w:rFonts w:cs="Arial"/>
          <w:color w:val="000000" w:themeColor="text1"/>
        </w:rPr>
        <w:t xml:space="preserve"> plnění </w:t>
      </w:r>
      <w:r w:rsidRPr="00815094">
        <w:rPr>
          <w:rFonts w:cs="Arial"/>
          <w:b/>
          <w:color w:val="000000" w:themeColor="text1"/>
        </w:rPr>
        <w:t>regulačních</w:t>
      </w:r>
      <w:r w:rsidR="00393D80">
        <w:rPr>
          <w:rFonts w:cs="Arial"/>
          <w:color w:val="000000" w:themeColor="text1"/>
        </w:rPr>
        <w:t xml:space="preserve"> opatření podle zvláštních právních předpisů (např. podle</w:t>
      </w:r>
      <w:r w:rsidR="00382EED">
        <w:rPr>
          <w:rFonts w:cs="Arial"/>
          <w:color w:val="000000" w:themeColor="text1"/>
        </w:rPr>
        <w:t xml:space="preserve"> zákona č. </w:t>
      </w:r>
      <w:r w:rsidR="00393D80">
        <w:rPr>
          <w:rFonts w:cs="Arial"/>
          <w:color w:val="000000" w:themeColor="text1"/>
        </w:rPr>
        <w:t>86/2002 Sb., o ochraně ovzduší),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přehled</w:t>
      </w:r>
      <w:r w:rsidR="00393D80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spojení</w:t>
      </w:r>
      <w:r w:rsidR="00393D80">
        <w:rPr>
          <w:rFonts w:cs="Arial"/>
          <w:color w:val="000000" w:themeColor="text1"/>
        </w:rPr>
        <w:t xml:space="preserve"> na subjekty podílející se na připravenosti na krizové situace a jejich řešení,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rozpracování</w:t>
      </w:r>
      <w:r w:rsidR="00393D80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typových</w:t>
      </w:r>
      <w:r w:rsidR="00382EED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plánů</w:t>
      </w:r>
      <w:r w:rsidR="00382EED">
        <w:rPr>
          <w:rFonts w:cs="Arial"/>
          <w:color w:val="000000" w:themeColor="text1"/>
        </w:rPr>
        <w:t xml:space="preserve"> na postupy pro řešení konkrétních druhů hrozíncích krizových situací identifikovaných v analýze ohrožení,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přehled</w:t>
      </w:r>
      <w:r w:rsidR="00382EED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plánů</w:t>
      </w:r>
      <w:r w:rsidR="00382EED">
        <w:rPr>
          <w:rFonts w:cs="Arial"/>
          <w:color w:val="000000" w:themeColor="text1"/>
        </w:rPr>
        <w:t xml:space="preserve"> zpracovávaných podle zvláštních právních předpisů (např. podle zákona č. 254/2001 Sb., o vodách</w:t>
      </w:r>
      <w:r w:rsidR="00CA07AB">
        <w:rPr>
          <w:rFonts w:cs="Arial"/>
          <w:color w:val="000000" w:themeColor="text1"/>
        </w:rPr>
        <w:t>, zákona č. 59/2006 Sb., o prevenci závažných havárií způsobených vybranými nebezpečnými chemickými látkami nebo chemickými přípravky</w:t>
      </w:r>
      <w:r w:rsidR="00382EED">
        <w:rPr>
          <w:rFonts w:cs="Arial"/>
          <w:color w:val="000000" w:themeColor="text1"/>
        </w:rPr>
        <w:t>) využitelných při řešení krizových situací.</w:t>
      </w:r>
    </w:p>
    <w:p w:rsidR="00000000" w:rsidRDefault="000F37B2">
      <w:pPr>
        <w:pStyle w:val="Odstavecseseznamem"/>
        <w:numPr>
          <w:ilvl w:val="1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 xml:space="preserve">Tzn. povodňové a havarijní plány, které pro konkrétní druh </w:t>
      </w:r>
      <w:r w:rsidRPr="00393D80">
        <w:rPr>
          <w:rFonts w:cs="Arial"/>
          <w:color w:val="000000" w:themeColor="text1"/>
        </w:rPr>
        <w:t>krizové situace na daném území stanoví postupy, zásady, opatření, síly a prostředky pro její řešení, plány jejich nasazení a zabezpečení</w:t>
      </w:r>
      <w:r>
        <w:rPr>
          <w:rFonts w:cs="Arial"/>
          <w:color w:val="000000" w:themeColor="text1"/>
        </w:rPr>
        <w:t>.</w:t>
      </w:r>
    </w:p>
    <w:p w:rsidR="00000000" w:rsidRDefault="00382EED">
      <w:pPr>
        <w:spacing w:after="0"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  <w:u w:val="single"/>
        </w:rPr>
        <w:t>Pomocná</w:t>
      </w:r>
      <w:r w:rsidRPr="00393D80">
        <w:rPr>
          <w:rFonts w:cs="Arial"/>
          <w:color w:val="000000" w:themeColor="text1"/>
          <w:u w:val="single"/>
        </w:rPr>
        <w:t xml:space="preserve"> část</w:t>
      </w:r>
      <w:r w:rsidRPr="00393D80">
        <w:rPr>
          <w:rFonts w:cs="Arial"/>
          <w:color w:val="000000" w:themeColor="text1"/>
        </w:rPr>
        <w:t xml:space="preserve"> obsahuje: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přehled</w:t>
      </w:r>
      <w:r w:rsidR="00382EED">
        <w:rPr>
          <w:rFonts w:cs="Arial"/>
          <w:color w:val="000000" w:themeColor="text1"/>
        </w:rPr>
        <w:t xml:space="preserve"> právních </w:t>
      </w:r>
      <w:r w:rsidRPr="00815094">
        <w:rPr>
          <w:rFonts w:cs="Arial"/>
          <w:b/>
          <w:color w:val="000000" w:themeColor="text1"/>
        </w:rPr>
        <w:t>předpisů</w:t>
      </w:r>
      <w:r w:rsidR="00382EED">
        <w:rPr>
          <w:rFonts w:cs="Arial"/>
          <w:color w:val="000000" w:themeColor="text1"/>
        </w:rPr>
        <w:t xml:space="preserve"> využitelných při přípravě na krizové situace a jejich řešení</w:t>
      </w:r>
      <w:r w:rsidR="00382EED" w:rsidRPr="00393D80">
        <w:rPr>
          <w:rFonts w:cs="Arial"/>
          <w:color w:val="000000" w:themeColor="text1"/>
        </w:rPr>
        <w:t>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zásady</w:t>
      </w:r>
      <w:r w:rsidR="00382EED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manipulace</w:t>
      </w:r>
      <w:r w:rsidR="00382EED">
        <w:rPr>
          <w:rFonts w:cs="Arial"/>
          <w:color w:val="000000" w:themeColor="text1"/>
        </w:rPr>
        <w:t xml:space="preserve"> s krizovým plánem,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geografické</w:t>
      </w:r>
      <w:r w:rsidR="00382EED">
        <w:rPr>
          <w:rFonts w:cs="Arial"/>
          <w:color w:val="000000" w:themeColor="text1"/>
        </w:rPr>
        <w:t xml:space="preserve"> podklad,</w:t>
      </w:r>
    </w:p>
    <w:p w:rsidR="00000000" w:rsidRDefault="00815094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vzor</w:t>
      </w:r>
      <w:r w:rsidR="002C71BA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rozhodnutí</w:t>
      </w:r>
      <w:r w:rsidR="002C71BA">
        <w:rPr>
          <w:rFonts w:cs="Arial"/>
          <w:color w:val="000000" w:themeColor="text1"/>
        </w:rPr>
        <w:t xml:space="preserve"> o vyhlášení stavu </w:t>
      </w:r>
      <w:r w:rsidRPr="00815094">
        <w:rPr>
          <w:rFonts w:cs="Arial"/>
          <w:b/>
          <w:color w:val="000000" w:themeColor="text1"/>
        </w:rPr>
        <w:t>nebezpečí</w:t>
      </w:r>
      <w:r w:rsidR="002C71BA">
        <w:rPr>
          <w:rFonts w:cs="Arial"/>
          <w:color w:val="000000" w:themeColor="text1"/>
        </w:rPr>
        <w:t>,</w:t>
      </w:r>
    </w:p>
    <w:p w:rsidR="00000000" w:rsidRDefault="00382EED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další </w:t>
      </w:r>
      <w:r w:rsidR="00815094" w:rsidRPr="00815094">
        <w:rPr>
          <w:rFonts w:cs="Arial"/>
          <w:b/>
          <w:color w:val="000000" w:themeColor="text1"/>
        </w:rPr>
        <w:t>dokumenty</w:t>
      </w:r>
      <w:r>
        <w:rPr>
          <w:rFonts w:cs="Arial"/>
          <w:color w:val="000000" w:themeColor="text1"/>
        </w:rPr>
        <w:t xml:space="preserve"> související s připraveností na krizové situace a jejich řešení.</w:t>
      </w:r>
    </w:p>
    <w:p w:rsidR="00000000" w:rsidRDefault="00FD423F">
      <w:pPr>
        <w:pStyle w:val="Nadpis4"/>
        <w:spacing w:before="0" w:line="360" w:lineRule="auto"/>
        <w:jc w:val="both"/>
        <w:rPr>
          <w:rFonts w:asciiTheme="minorHAnsi" w:hAnsiTheme="minorHAnsi" w:cs="Arial"/>
          <w:b w:val="0"/>
          <w:i w:val="0"/>
          <w:color w:val="000000" w:themeColor="text1"/>
          <w:u w:val="single"/>
        </w:rPr>
      </w:pPr>
    </w:p>
    <w:p w:rsidR="00000000" w:rsidRDefault="002C71BA">
      <w:pPr>
        <w:pStyle w:val="Nadpis4"/>
        <w:spacing w:before="0" w:line="360" w:lineRule="auto"/>
        <w:jc w:val="both"/>
        <w:rPr>
          <w:rFonts w:asciiTheme="minorHAnsi" w:hAnsiTheme="minorHAnsi" w:cs="Arial"/>
          <w:b w:val="0"/>
          <w:i w:val="0"/>
          <w:color w:val="000000" w:themeColor="text1"/>
          <w:u w:val="single"/>
        </w:rPr>
      </w:pPr>
      <w:r>
        <w:rPr>
          <w:rFonts w:asciiTheme="minorHAnsi" w:hAnsiTheme="minorHAnsi" w:cs="Arial"/>
          <w:b w:val="0"/>
          <w:i w:val="0"/>
          <w:color w:val="000000" w:themeColor="text1"/>
          <w:u w:val="single"/>
        </w:rPr>
        <w:t xml:space="preserve">Způsob zpracování </w:t>
      </w:r>
      <w:r w:rsidRPr="00393D80">
        <w:rPr>
          <w:rFonts w:asciiTheme="minorHAnsi" w:hAnsiTheme="minorHAnsi" w:cs="Arial"/>
          <w:b w:val="0"/>
          <w:i w:val="0"/>
          <w:color w:val="000000" w:themeColor="text1"/>
          <w:u w:val="single"/>
        </w:rPr>
        <w:t>krizového plánu</w:t>
      </w:r>
      <w:r>
        <w:rPr>
          <w:rFonts w:asciiTheme="minorHAnsi" w:hAnsiTheme="minorHAnsi" w:cs="Arial"/>
          <w:b w:val="0"/>
          <w:i w:val="0"/>
          <w:color w:val="000000" w:themeColor="text1"/>
          <w:u w:val="single"/>
        </w:rPr>
        <w:t xml:space="preserve"> kraje</w:t>
      </w:r>
      <w:r w:rsidRPr="00393D80">
        <w:rPr>
          <w:rFonts w:asciiTheme="minorHAnsi" w:hAnsiTheme="minorHAnsi" w:cs="Arial"/>
          <w:b w:val="0"/>
          <w:i w:val="0"/>
          <w:color w:val="000000" w:themeColor="text1"/>
          <w:u w:val="single"/>
        </w:rPr>
        <w:t>:</w:t>
      </w:r>
    </w:p>
    <w:p w:rsidR="002C71BA" w:rsidRDefault="002C71BA" w:rsidP="00710AE1">
      <w:pPr>
        <w:spacing w:after="0" w:line="360" w:lineRule="auto"/>
        <w:ind w:firstLine="709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Způsob zpracování krizového plánu kraje upravuje § 16 nařízení vlády č. 462/2000 Sb., k provedení § 27 odst. 8 a § 28 odst. 5 zákona č. 240/2000 Sb., o krizovém řízení a o změně některých zákonů (krizový zákon) ve znění změn provedených nařízením vlády č. 36/2003 Sb. a 431/2010 Sb.</w:t>
      </w:r>
    </w:p>
    <w:p w:rsidR="00000000" w:rsidRDefault="00FD423F">
      <w:pPr>
        <w:spacing w:after="0" w:line="360" w:lineRule="auto"/>
        <w:jc w:val="both"/>
        <w:rPr>
          <w:rFonts w:eastAsiaTheme="majorEastAsia" w:cs="Arial"/>
          <w:bCs/>
          <w:iCs/>
          <w:color w:val="000000" w:themeColor="text1"/>
          <w:u w:val="single"/>
        </w:rPr>
      </w:pPr>
    </w:p>
    <w:p w:rsidR="00000000" w:rsidRDefault="00815094">
      <w:p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eastAsiaTheme="majorEastAsia" w:cs="Arial"/>
          <w:bCs/>
          <w:iCs/>
          <w:color w:val="000000" w:themeColor="text1"/>
          <w:u w:val="single"/>
        </w:rPr>
        <w:t xml:space="preserve">Hasičský záchranný sbor </w:t>
      </w:r>
      <w:r w:rsidRPr="00815094">
        <w:rPr>
          <w:rFonts w:eastAsiaTheme="majorEastAsia" w:cs="Arial"/>
          <w:bCs/>
          <w:iCs/>
          <w:color w:val="000000" w:themeColor="text1"/>
        </w:rPr>
        <w:t>kraje před zpracováním krizového plánu kraje</w:t>
      </w:r>
      <w:r w:rsidR="002C71BA" w:rsidRPr="002C71BA">
        <w:rPr>
          <w:rFonts w:cs="Arial"/>
          <w:color w:val="000000" w:themeColor="text1"/>
        </w:rPr>
        <w:t xml:space="preserve"> předloží k projednání v</w:t>
      </w:r>
      <w:r w:rsidR="00E923CA">
        <w:rPr>
          <w:rFonts w:cs="Arial"/>
          <w:color w:val="000000" w:themeColor="text1"/>
        </w:rPr>
        <w:t> </w:t>
      </w:r>
      <w:r w:rsidR="002C71BA" w:rsidRPr="002C71BA">
        <w:rPr>
          <w:rFonts w:cs="Arial"/>
          <w:color w:val="000000" w:themeColor="text1"/>
        </w:rPr>
        <w:t>bezpečnostní radě</w:t>
      </w:r>
      <w:r w:rsidR="00E923CA">
        <w:rPr>
          <w:rFonts w:cs="Arial"/>
          <w:color w:val="000000" w:themeColor="text1"/>
        </w:rPr>
        <w:t xml:space="preserve"> kraje:</w:t>
      </w:r>
    </w:p>
    <w:p w:rsidR="00000000" w:rsidRDefault="002C71BA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2C71BA">
        <w:rPr>
          <w:rFonts w:cs="Arial"/>
          <w:color w:val="000000" w:themeColor="text1"/>
        </w:rPr>
        <w:t>zaměření a rozsah krizového plánu kraje,</w:t>
      </w:r>
    </w:p>
    <w:p w:rsidR="00000000" w:rsidRDefault="002C71BA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2C71BA">
        <w:rPr>
          <w:rFonts w:cs="Arial"/>
          <w:color w:val="000000" w:themeColor="text1"/>
        </w:rPr>
        <w:t>určení osoby odpovědné za koordinaci zpracování krizového plánu kraje,</w:t>
      </w:r>
    </w:p>
    <w:p w:rsidR="00000000" w:rsidRDefault="002C71BA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2C71BA">
        <w:rPr>
          <w:rFonts w:cs="Arial"/>
          <w:color w:val="000000" w:themeColor="text1"/>
        </w:rPr>
        <w:t>návrh rozdělení odpovědnosti za zpracování podkladů pro dílčí části krizového plánu kraje a</w:t>
      </w:r>
      <w:r w:rsidR="00710AE1">
        <w:rPr>
          <w:rFonts w:cs="Arial"/>
          <w:color w:val="000000" w:themeColor="text1"/>
        </w:rPr>
        <w:t> </w:t>
      </w:r>
      <w:r w:rsidRPr="002C71BA">
        <w:rPr>
          <w:rFonts w:cs="Arial"/>
          <w:color w:val="000000" w:themeColor="text1"/>
        </w:rPr>
        <w:t>harmonogram jeho zpracování,</w:t>
      </w:r>
    </w:p>
    <w:p w:rsidR="00000000" w:rsidRDefault="002C71BA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2C71BA">
        <w:rPr>
          <w:rFonts w:cs="Arial"/>
          <w:color w:val="000000" w:themeColor="text1"/>
        </w:rPr>
        <w:t>rozsah spolupráce s dalšími subjekty, které se na zpracování krizového plánu kraje podílejí,</w:t>
      </w:r>
    </w:p>
    <w:p w:rsidR="00000000" w:rsidRDefault="002C71BA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2C71BA">
        <w:rPr>
          <w:rFonts w:cs="Arial"/>
          <w:color w:val="000000" w:themeColor="text1"/>
        </w:rPr>
        <w:t>termín projednání krizového plánu kraje v bezpečnostní radě</w:t>
      </w:r>
      <w:r w:rsidR="00E923CA">
        <w:rPr>
          <w:rFonts w:cs="Arial"/>
          <w:color w:val="000000" w:themeColor="text1"/>
        </w:rPr>
        <w:t xml:space="preserve"> kraje</w:t>
      </w:r>
      <w:r w:rsidRPr="002C71BA">
        <w:rPr>
          <w:rFonts w:cs="Arial"/>
          <w:color w:val="000000" w:themeColor="text1"/>
        </w:rPr>
        <w:t>,</w:t>
      </w:r>
    </w:p>
    <w:p w:rsidR="00000000" w:rsidRDefault="002C71BA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2C71BA">
        <w:rPr>
          <w:rFonts w:cs="Arial"/>
          <w:color w:val="000000" w:themeColor="text1"/>
        </w:rPr>
        <w:t>pravidla manipulace s krizovým plánem kraje při jeho zpracování,</w:t>
      </w:r>
    </w:p>
    <w:p w:rsidR="00000000" w:rsidRDefault="002C71BA">
      <w:pPr>
        <w:pStyle w:val="Odstavecseseznamem"/>
        <w:numPr>
          <w:ilvl w:val="0"/>
          <w:numId w:val="9"/>
        </w:numPr>
        <w:spacing w:after="0" w:line="360" w:lineRule="auto"/>
        <w:jc w:val="both"/>
        <w:rPr>
          <w:rFonts w:cs="Arial"/>
          <w:color w:val="000000" w:themeColor="text1"/>
        </w:rPr>
      </w:pPr>
      <w:r w:rsidRPr="002C71BA">
        <w:rPr>
          <w:rFonts w:cs="Arial"/>
          <w:color w:val="000000" w:themeColor="text1"/>
        </w:rPr>
        <w:t>termíny průběžných kontrol a termín zpracování krizového plánu kraje.</w:t>
      </w:r>
    </w:p>
    <w:p w:rsidR="00000000" w:rsidRDefault="00FD423F">
      <w:pPr>
        <w:pStyle w:val="Odstavecseseznamem"/>
        <w:spacing w:after="0" w:line="360" w:lineRule="auto"/>
        <w:ind w:left="0"/>
        <w:jc w:val="both"/>
        <w:rPr>
          <w:rFonts w:cs="Arial"/>
          <w:color w:val="000000" w:themeColor="text1"/>
        </w:rPr>
      </w:pPr>
    </w:p>
    <w:p w:rsidR="00000000" w:rsidRDefault="00815094">
      <w:pPr>
        <w:pStyle w:val="Odstavecseseznamem"/>
        <w:spacing w:after="0" w:line="360" w:lineRule="auto"/>
        <w:ind w:left="0"/>
        <w:jc w:val="both"/>
        <w:rPr>
          <w:rFonts w:cs="Arial"/>
          <w:b/>
          <w:i/>
          <w:color w:val="000000" w:themeColor="text1"/>
          <w:u w:val="single"/>
        </w:rPr>
      </w:pPr>
      <w:r w:rsidRPr="00815094">
        <w:rPr>
          <w:rFonts w:cs="Arial"/>
          <w:color w:val="000000" w:themeColor="text1"/>
          <w:u w:val="single"/>
        </w:rPr>
        <w:t xml:space="preserve">Vymezení </w:t>
      </w:r>
      <w:r w:rsidR="000D0317">
        <w:rPr>
          <w:rFonts w:cs="Arial"/>
          <w:color w:val="000000" w:themeColor="text1"/>
          <w:u w:val="single"/>
        </w:rPr>
        <w:t xml:space="preserve">vybraných </w:t>
      </w:r>
      <w:r w:rsidRPr="00815094">
        <w:rPr>
          <w:rFonts w:cs="Arial"/>
          <w:color w:val="000000" w:themeColor="text1"/>
          <w:u w:val="single"/>
        </w:rPr>
        <w:t>pojmů</w:t>
      </w:r>
      <w:r w:rsidR="000D0317">
        <w:rPr>
          <w:rFonts w:cs="Arial"/>
          <w:color w:val="000000" w:themeColor="text1"/>
          <w:u w:val="single"/>
        </w:rPr>
        <w:t xml:space="preserve"> podle změn přijatých novelou zákona č. 240/2000 Sb., o krizovém řízení a o změně některých zákonů (krizový zákon) s účinností od 1. 1. 2011</w:t>
      </w:r>
      <w:r w:rsidR="00851D17">
        <w:rPr>
          <w:rFonts w:cs="Arial"/>
          <w:color w:val="000000" w:themeColor="text1"/>
          <w:u w:val="single"/>
        </w:rPr>
        <w:t>:</w:t>
      </w:r>
    </w:p>
    <w:p w:rsidR="00000000" w:rsidRDefault="00815094">
      <w:p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Krizový plán</w:t>
      </w:r>
      <w:r w:rsidRPr="00815094">
        <w:rPr>
          <w:rFonts w:cs="Arial"/>
          <w:color w:val="000000" w:themeColor="text1"/>
        </w:rPr>
        <w:t xml:space="preserve"> obsahuje souhrn opatření a postupů k řešení krizových situací, tedy souhrn plánovacích, metodických a informačních dokumentů, používaných při rozhodovací, řídící a koordinační činnosti v</w:t>
      </w:r>
      <w:r w:rsidR="00851D17">
        <w:rPr>
          <w:rFonts w:cs="Arial"/>
          <w:color w:val="000000" w:themeColor="text1"/>
        </w:rPr>
        <w:t> </w:t>
      </w:r>
      <w:r w:rsidRPr="00815094">
        <w:rPr>
          <w:rFonts w:cs="Arial"/>
          <w:color w:val="000000" w:themeColor="text1"/>
        </w:rPr>
        <w:t>krizové situaci.</w:t>
      </w:r>
      <w:r w:rsidR="00851D17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color w:val="000000" w:themeColor="text1"/>
        </w:rPr>
        <w:t>Zpracovává se v písemné a elektronické podobě, přičemž obě podoby krizového plánu jsou si rovnocenné.</w:t>
      </w:r>
    </w:p>
    <w:p w:rsidR="00000000" w:rsidRDefault="00815094">
      <w:p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color w:val="000000" w:themeColor="text1"/>
        </w:rPr>
        <w:t xml:space="preserve"> </w:t>
      </w:r>
      <w:r w:rsidRPr="00815094">
        <w:rPr>
          <w:rFonts w:cs="Arial"/>
          <w:b/>
          <w:color w:val="000000" w:themeColor="text1"/>
        </w:rPr>
        <w:t>Analýzou rizik</w:t>
      </w:r>
      <w:r w:rsidRPr="00815094">
        <w:rPr>
          <w:rFonts w:cs="Arial"/>
          <w:color w:val="000000" w:themeColor="text1"/>
        </w:rPr>
        <w:t xml:space="preserve"> je proces identifikace hrozeb a zranitelnosti území, které je v působnosti zpracovatele krizového plánu nebo v jeho věcné působnosti, stanovení možných rizik, jejich závažnost, důsledky </w:t>
      </w:r>
      <w:r w:rsidRPr="00815094">
        <w:rPr>
          <w:rFonts w:cs="Arial"/>
          <w:color w:val="000000" w:themeColor="text1"/>
        </w:rPr>
        <w:lastRenderedPageBreak/>
        <w:t>a</w:t>
      </w:r>
      <w:r w:rsidR="00851D17">
        <w:rPr>
          <w:rFonts w:cs="Arial"/>
          <w:color w:val="000000" w:themeColor="text1"/>
        </w:rPr>
        <w:t> </w:t>
      </w:r>
      <w:r w:rsidRPr="00815094">
        <w:rPr>
          <w:rFonts w:cs="Arial"/>
          <w:color w:val="000000" w:themeColor="text1"/>
        </w:rPr>
        <w:t>dopady na rozsah možných ztrát na životech nebo zdraví obyvatelstva, majetku a na životním prostředí.</w:t>
      </w:r>
    </w:p>
    <w:p w:rsidR="00000000" w:rsidRDefault="00815094">
      <w:p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>Krizovým rizikem</w:t>
      </w:r>
      <w:r w:rsidRPr="00815094">
        <w:rPr>
          <w:rFonts w:cs="Arial"/>
          <w:color w:val="000000" w:themeColor="text1"/>
        </w:rPr>
        <w:t xml:space="preserve"> je konkrétní riziko vyhodnocené na základě analýzy rizik.</w:t>
      </w:r>
    </w:p>
    <w:p w:rsidR="00000000" w:rsidRDefault="00815094">
      <w:pPr>
        <w:spacing w:after="0" w:line="360" w:lineRule="auto"/>
        <w:jc w:val="both"/>
        <w:rPr>
          <w:rFonts w:cs="Arial"/>
          <w:color w:val="000000" w:themeColor="text1"/>
        </w:rPr>
      </w:pPr>
      <w:r w:rsidRPr="00815094">
        <w:rPr>
          <w:rFonts w:cs="Arial"/>
          <w:b/>
          <w:color w:val="000000" w:themeColor="text1"/>
        </w:rPr>
        <w:t xml:space="preserve">Kritickou infrastrukturou </w:t>
      </w:r>
      <w:r w:rsidRPr="00815094">
        <w:rPr>
          <w:rFonts w:cs="Arial"/>
          <w:color w:val="000000" w:themeColor="text1"/>
        </w:rPr>
        <w:t xml:space="preserve">se rozumí </w:t>
      </w:r>
      <w:r w:rsidR="00E40E63">
        <w:rPr>
          <w:rFonts w:cs="Arial"/>
          <w:color w:val="000000" w:themeColor="text1"/>
        </w:rPr>
        <w:t>prvek kritické infrastruktury nebo systém prvků kritické infrastruktury, jehož narušení by mělo závažný dopad na bezpečnost státu, zabezpečení základních životních potřeb obyvatelstva, zdraví osob nebo ekonomiku státu.</w:t>
      </w:r>
    </w:p>
    <w:p w:rsidR="00000000" w:rsidRDefault="00815094">
      <w:pPr>
        <w:spacing w:after="0" w:line="360" w:lineRule="auto"/>
        <w:jc w:val="both"/>
        <w:rPr>
          <w:rFonts w:eastAsia="Times New Roman" w:cs="Arial"/>
          <w:color w:val="000000" w:themeColor="text1"/>
          <w:lang w:eastAsia="cs-CZ"/>
        </w:rPr>
      </w:pPr>
      <w:r w:rsidRPr="00815094">
        <w:rPr>
          <w:rFonts w:cs="Arial"/>
          <w:b/>
          <w:color w:val="000000" w:themeColor="text1"/>
        </w:rPr>
        <w:t>Prvkem kritické infrastruktury</w:t>
      </w:r>
      <w:r w:rsidR="00E40E63">
        <w:rPr>
          <w:rFonts w:cs="Arial"/>
          <w:color w:val="000000" w:themeColor="text1"/>
        </w:rPr>
        <w:t xml:space="preserve"> je zejména stavba, zařízení, prostředek nebo veřejná infrastruktura (podle zákona č. 183/2006 Sb., o územním plánování a stavebním řádu (stavební zákon)) určené podle průřezových a odvětvových kritérií.</w:t>
      </w:r>
    </w:p>
    <w:p w:rsidR="00FD423F" w:rsidRDefault="00FD423F">
      <w:pPr>
        <w:spacing w:after="0" w:line="360" w:lineRule="auto"/>
        <w:jc w:val="both"/>
        <w:rPr>
          <w:rFonts w:eastAsia="Times New Roman" w:cs="Arial"/>
          <w:color w:val="000000" w:themeColor="text1"/>
          <w:lang w:eastAsia="cs-CZ"/>
        </w:rPr>
      </w:pPr>
    </w:p>
    <w:sectPr w:rsidR="00FD423F" w:rsidSect="009A37E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23F" w:rsidRDefault="00FD423F" w:rsidP="00BD51E6">
      <w:pPr>
        <w:spacing w:after="0" w:line="240" w:lineRule="auto"/>
      </w:pPr>
      <w:r>
        <w:separator/>
      </w:r>
    </w:p>
  </w:endnote>
  <w:endnote w:type="continuationSeparator" w:id="0">
    <w:p w:rsidR="00FD423F" w:rsidRDefault="00FD423F" w:rsidP="00BD5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2575"/>
      <w:docPartObj>
        <w:docPartGallery w:val="Page Numbers (Bottom of Page)"/>
        <w:docPartUnique/>
      </w:docPartObj>
    </w:sdtPr>
    <w:sdtContent>
      <w:p w:rsidR="00710AE1" w:rsidRDefault="00815094">
        <w:pPr>
          <w:pStyle w:val="Zpat"/>
          <w:jc w:val="right"/>
        </w:pPr>
        <w:r>
          <w:fldChar w:fldCharType="begin"/>
        </w:r>
        <w:r w:rsidR="00710AE1">
          <w:instrText xml:space="preserve"> PAGE   \* MERGEFORMAT </w:instrText>
        </w:r>
        <w:r>
          <w:fldChar w:fldCharType="separate"/>
        </w:r>
        <w:r w:rsidR="00117CC0">
          <w:rPr>
            <w:noProof/>
          </w:rPr>
          <w:t>2</w:t>
        </w:r>
        <w:r>
          <w:fldChar w:fldCharType="end"/>
        </w:r>
      </w:p>
    </w:sdtContent>
  </w:sdt>
  <w:p w:rsidR="00710AE1" w:rsidRDefault="00710AE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23F" w:rsidRDefault="00FD423F" w:rsidP="00BD51E6">
      <w:pPr>
        <w:spacing w:after="0" w:line="240" w:lineRule="auto"/>
      </w:pPr>
      <w:r>
        <w:separator/>
      </w:r>
    </w:p>
  </w:footnote>
  <w:footnote w:type="continuationSeparator" w:id="0">
    <w:p w:rsidR="00FD423F" w:rsidRDefault="00FD423F" w:rsidP="00BD5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016D"/>
    <w:multiLevelType w:val="multilevel"/>
    <w:tmpl w:val="9F34F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76EAA"/>
    <w:multiLevelType w:val="multilevel"/>
    <w:tmpl w:val="9D8C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52B14"/>
    <w:multiLevelType w:val="hybridMultilevel"/>
    <w:tmpl w:val="94480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0192B"/>
    <w:multiLevelType w:val="multilevel"/>
    <w:tmpl w:val="685A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442B43"/>
    <w:multiLevelType w:val="multilevel"/>
    <w:tmpl w:val="C9F2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134D40"/>
    <w:multiLevelType w:val="multilevel"/>
    <w:tmpl w:val="B7D2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8F4D4D"/>
    <w:multiLevelType w:val="multilevel"/>
    <w:tmpl w:val="088EB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BD39E2"/>
    <w:multiLevelType w:val="multilevel"/>
    <w:tmpl w:val="98D2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A33872"/>
    <w:multiLevelType w:val="multilevel"/>
    <w:tmpl w:val="7A14C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D48"/>
    <w:rsid w:val="000D0317"/>
    <w:rsid w:val="000F37B2"/>
    <w:rsid w:val="00117CC0"/>
    <w:rsid w:val="002005B8"/>
    <w:rsid w:val="00267414"/>
    <w:rsid w:val="002C71BA"/>
    <w:rsid w:val="00382EED"/>
    <w:rsid w:val="00393D80"/>
    <w:rsid w:val="00464182"/>
    <w:rsid w:val="00710AE1"/>
    <w:rsid w:val="00815094"/>
    <w:rsid w:val="00851D17"/>
    <w:rsid w:val="009A37EF"/>
    <w:rsid w:val="00B61BD0"/>
    <w:rsid w:val="00BD51E6"/>
    <w:rsid w:val="00C941B5"/>
    <w:rsid w:val="00CA07AB"/>
    <w:rsid w:val="00D77A27"/>
    <w:rsid w:val="00DD4D48"/>
    <w:rsid w:val="00E06B07"/>
    <w:rsid w:val="00E40E63"/>
    <w:rsid w:val="00E923CA"/>
    <w:rsid w:val="00F94E71"/>
    <w:rsid w:val="00FD423F"/>
    <w:rsid w:val="00FE5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E71"/>
  </w:style>
  <w:style w:type="paragraph" w:styleId="Nadpis2">
    <w:name w:val="heading 2"/>
    <w:basedOn w:val="Normln"/>
    <w:link w:val="Nadpis2Char"/>
    <w:uiPriority w:val="9"/>
    <w:qFormat/>
    <w:rsid w:val="00DD4D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D4D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D4D4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D4D48"/>
    <w:rPr>
      <w:color w:val="0000FF"/>
      <w:u w:val="single"/>
    </w:rPr>
  </w:style>
  <w:style w:type="character" w:customStyle="1" w:styleId="polozkamenu">
    <w:name w:val="polozkamenu"/>
    <w:basedOn w:val="Standardnpsmoodstavce"/>
    <w:rsid w:val="00DD4D48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DD4D4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DD4D4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DD4D4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DD4D4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nadpisaktuality">
    <w:name w:val="nadpisaktuality"/>
    <w:basedOn w:val="Standardnpsmoodstavce"/>
    <w:rsid w:val="00DD4D48"/>
  </w:style>
  <w:style w:type="character" w:customStyle="1" w:styleId="textaktuality">
    <w:name w:val="textaktuality"/>
    <w:basedOn w:val="Standardnpsmoodstavce"/>
    <w:rsid w:val="00DD4D48"/>
  </w:style>
  <w:style w:type="paragraph" w:styleId="Normlnweb">
    <w:name w:val="Normal (Web)"/>
    <w:basedOn w:val="Normln"/>
    <w:uiPriority w:val="99"/>
    <w:semiHidden/>
    <w:unhideWhenUsed/>
    <w:rsid w:val="00DD4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atus">
    <w:name w:val="status"/>
    <w:basedOn w:val="Standardnpsmoodstavce"/>
    <w:rsid w:val="00DD4D48"/>
  </w:style>
  <w:style w:type="character" w:customStyle="1" w:styleId="autor">
    <w:name w:val="autor"/>
    <w:basedOn w:val="Standardnpsmoodstavce"/>
    <w:rsid w:val="00DD4D48"/>
  </w:style>
  <w:style w:type="character" w:customStyle="1" w:styleId="datum">
    <w:name w:val="datum"/>
    <w:basedOn w:val="Standardnpsmoodstavce"/>
    <w:rsid w:val="00DD4D48"/>
  </w:style>
  <w:style w:type="character" w:customStyle="1" w:styleId="cetlo">
    <w:name w:val="cetlo"/>
    <w:basedOn w:val="Standardnpsmoodstavce"/>
    <w:rsid w:val="00DD4D48"/>
  </w:style>
  <w:style w:type="paragraph" w:styleId="Textbubliny">
    <w:name w:val="Balloon Text"/>
    <w:basedOn w:val="Normln"/>
    <w:link w:val="TextbublinyChar"/>
    <w:uiPriority w:val="99"/>
    <w:semiHidden/>
    <w:unhideWhenUsed/>
    <w:rsid w:val="00DD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4D48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D4D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semiHidden/>
    <w:unhideWhenUsed/>
    <w:rsid w:val="00BD5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D51E6"/>
  </w:style>
  <w:style w:type="paragraph" w:styleId="Zpat">
    <w:name w:val="footer"/>
    <w:basedOn w:val="Normln"/>
    <w:link w:val="ZpatChar"/>
    <w:uiPriority w:val="99"/>
    <w:unhideWhenUsed/>
    <w:rsid w:val="00BD5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51E6"/>
  </w:style>
  <w:style w:type="paragraph" w:styleId="Odstavecseseznamem">
    <w:name w:val="List Paragraph"/>
    <w:basedOn w:val="Normln"/>
    <w:uiPriority w:val="34"/>
    <w:qFormat/>
    <w:rsid w:val="00C941B5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9A37EF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9A37EF"/>
    <w:rPr>
      <w:rFonts w:eastAsiaTheme="minorEastAsia"/>
    </w:rPr>
  </w:style>
  <w:style w:type="paragraph" w:styleId="Nzev">
    <w:name w:val="Title"/>
    <w:basedOn w:val="Normln"/>
    <w:next w:val="Normln"/>
    <w:link w:val="NzevChar"/>
    <w:qFormat/>
    <w:rsid w:val="009A37EF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9A37EF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9A37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A37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7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25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94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21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25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317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052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39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824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77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38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708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50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7791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362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917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579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183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471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977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7019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151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82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237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680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556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215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318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2807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226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912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0670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019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09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7513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7779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296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81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955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813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2175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820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156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359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9881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751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23754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79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9037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604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70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3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6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4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430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7051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336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13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733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238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8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951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1790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50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155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445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646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531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2347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690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030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9335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70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660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9896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952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625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4357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41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93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20765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177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332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948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398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9329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087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11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369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893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6581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603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75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1228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21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521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29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186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3886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983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769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</dc:creator>
  <cp:lastModifiedBy>Karin Plincnerová</cp:lastModifiedBy>
  <cp:revision>12</cp:revision>
  <dcterms:created xsi:type="dcterms:W3CDTF">2011-02-06T07:20:00Z</dcterms:created>
  <dcterms:modified xsi:type="dcterms:W3CDTF">2011-02-06T08:31:00Z</dcterms:modified>
</cp:coreProperties>
</file>