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08" w:rsidRDefault="009F1608"/>
    <w:p w:rsidR="00611291" w:rsidRPr="009F1608" w:rsidRDefault="00611291">
      <w:pPr>
        <w:rPr>
          <w:b/>
        </w:rPr>
      </w:pPr>
      <w:r w:rsidRPr="009F1608">
        <w:rPr>
          <w:b/>
        </w:rPr>
        <w:t>OBSAH:</w:t>
      </w:r>
    </w:p>
    <w:p w:rsidR="009375FB" w:rsidRDefault="00D879C1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56264244" w:history="1">
        <w:r w:rsidR="009375FB" w:rsidRPr="004E3525">
          <w:rPr>
            <w:rStyle w:val="Hypertextovodkaz"/>
            <w:noProof/>
          </w:rPr>
          <w:t>1.</w:t>
        </w:r>
        <w:r w:rsidR="009375FB">
          <w:rPr>
            <w:rStyle w:val="Hypertextovodkaz"/>
            <w:noProof/>
          </w:rPr>
          <w:t xml:space="preserve">     </w:t>
        </w:r>
        <w:r w:rsidR="009375FB" w:rsidRPr="004E3525">
          <w:rPr>
            <w:rStyle w:val="Hypertextovodkaz"/>
            <w:noProof/>
          </w:rPr>
          <w:t>Pe</w:t>
        </w:r>
        <w:r w:rsidR="009375FB" w:rsidRPr="004E3525">
          <w:rPr>
            <w:rStyle w:val="Hypertextovodkaz"/>
            <w:noProof/>
          </w:rPr>
          <w:t>r</w:t>
        </w:r>
        <w:r w:rsidR="009375FB" w:rsidRPr="004E3525">
          <w:rPr>
            <w:rStyle w:val="Hypertextovodkaz"/>
            <w:noProof/>
          </w:rPr>
          <w:t>sonální práce a její úloha v organizaci – pojetí a význam personální práce, úkoly řízení lidských zdrojů, personální činnosti</w:t>
        </w:r>
        <w:r w:rsidR="009375FB">
          <w:rPr>
            <w:noProof/>
            <w:webHidden/>
          </w:rPr>
          <w:tab/>
        </w:r>
        <w:r w:rsidR="009375FB">
          <w:rPr>
            <w:noProof/>
            <w:webHidden/>
          </w:rPr>
          <w:fldChar w:fldCharType="begin"/>
        </w:r>
        <w:r w:rsidR="009375FB">
          <w:rPr>
            <w:noProof/>
            <w:webHidden/>
          </w:rPr>
          <w:instrText xml:space="preserve"> PAGEREF _Toc256264244 \h </w:instrText>
        </w:r>
        <w:r w:rsidR="009375FB">
          <w:rPr>
            <w:noProof/>
            <w:webHidden/>
          </w:rPr>
        </w:r>
        <w:r w:rsidR="009375FB"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2</w:t>
        </w:r>
        <w:r w:rsidR="009375FB"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45" w:history="1">
        <w:r w:rsidRPr="004E3525">
          <w:rPr>
            <w:rStyle w:val="Hypertextovodkaz"/>
            <w:noProof/>
          </w:rPr>
          <w:t>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Vytváření a analýza pracovních míst – přístupy k vytváření pracovních úkolů a pracovních míst, popis a specifikace pracovního místa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46" w:history="1">
        <w:r w:rsidRPr="004E3525">
          <w:rPr>
            <w:rStyle w:val="Hypertextovodkaz"/>
            <w:noProof/>
          </w:rPr>
          <w:t>3.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Personální plánování – proces plánování pracovníků, plánování personálního rozvoje pracovníků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47" w:history="1">
        <w:r w:rsidRPr="004E3525">
          <w:rPr>
            <w:rStyle w:val="Hypertextovodkaz"/>
            <w:noProof/>
          </w:rPr>
          <w:t>4.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Získávání pracovníků – vnitřní a vnější podmínky a zdroje získávání pracovníků, proces získávání pracovníků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48" w:history="1">
        <w:r w:rsidRPr="004E3525">
          <w:rPr>
            <w:rStyle w:val="Hypertextovodkaz"/>
            <w:noProof/>
          </w:rPr>
          <w:t>5.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Výběr pracovníků – fáze výběru pracovníků, metody výběru pracovníků, přijímání a orientace pracovníků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49" w:history="1">
        <w:r w:rsidRPr="004E3525">
          <w:rPr>
            <w:rStyle w:val="Hypertextovodkaz"/>
            <w:noProof/>
          </w:rPr>
          <w:t>6.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Řízení pracovního výkonu – pojetí řízení pracovního výkonu, nejnovější trendy v řízení pracovního výkonu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50" w:history="1">
        <w:r w:rsidRPr="004E3525">
          <w:rPr>
            <w:rStyle w:val="Hypertextovodkaz"/>
            <w:noProof/>
          </w:rPr>
          <w:t>7.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Hodnocení pracovního výkonu – proces hodnocení pracovníků, metody hodnocení pracovníků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51" w:history="1">
        <w:r w:rsidRPr="004E3525">
          <w:rPr>
            <w:rStyle w:val="Hypertextovodkaz"/>
            <w:noProof/>
          </w:rPr>
          <w:t>8.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Vzdělávání a rozvoj pracovníků – systém vzdělávání pracovníků v organizaci, metody vzdělávání pracovníků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52" w:history="1">
        <w:r w:rsidRPr="004E3525">
          <w:rPr>
            <w:rStyle w:val="Hypertextovodkaz"/>
            <w:noProof/>
          </w:rPr>
          <w:t>9.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Odměňování pracovníků – pojetí a úkoly odměňování pracovníků, zaměstnanecké výhody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53" w:history="1">
        <w:r w:rsidRPr="004E3525">
          <w:rPr>
            <w:rStyle w:val="Hypertextovodkaz"/>
            <w:noProof/>
          </w:rPr>
          <w:t>10.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Pracovní vztahy – pojetí a význam pracovních vztahů, konflikty na pracovišti a jejich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54" w:history="1">
        <w:r w:rsidRPr="004E3525">
          <w:rPr>
            <w:rStyle w:val="Hypertextovodkaz"/>
            <w:noProof/>
          </w:rPr>
          <w:t>11.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Péče o pracovníky – pojetí a cíle péče o pracovníky, pracovní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375FB" w:rsidRDefault="009375FB" w:rsidP="00955825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264255" w:history="1">
        <w:r w:rsidRPr="004E3525">
          <w:rPr>
            <w:rStyle w:val="Hypertextovodkaz"/>
            <w:noProof/>
          </w:rPr>
          <w:t>12.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E3525">
          <w:rPr>
            <w:rStyle w:val="Hypertextovodkaz"/>
            <w:noProof/>
          </w:rPr>
          <w:t>Prezentace manažera – požadované chování manažera, manažer jako představitel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_Toc256264255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0E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26C8" w:rsidRDefault="00D879C1" w:rsidP="00955825">
      <w:pPr>
        <w:spacing w:line="360" w:lineRule="auto"/>
      </w:pPr>
      <w:r>
        <w:fldChar w:fldCharType="end"/>
      </w:r>
      <w:r w:rsidR="00611291">
        <w:br w:type="page"/>
      </w:r>
    </w:p>
    <w:p w:rsidR="00FA7F80" w:rsidRPr="00EF1B42" w:rsidRDefault="00EF1B42" w:rsidP="00EF1B42">
      <w:pPr>
        <w:pStyle w:val="StylNadpis1Ped12bZa12b"/>
      </w:pPr>
      <w:bookmarkStart w:id="0" w:name="_Toc256264244"/>
      <w:r>
        <w:t>P</w:t>
      </w:r>
      <w:r w:rsidR="00A71A46">
        <w:t>ersonální práce a její úloha v organizaci</w:t>
      </w:r>
      <w:r>
        <w:t xml:space="preserve"> – </w:t>
      </w:r>
      <w:r w:rsidR="00A71A46">
        <w:rPr>
          <w:b w:val="0"/>
        </w:rPr>
        <w:t>pojetí a význam personální práce, úkoly řízení lidských zdrojů, personální činnosti</w:t>
      </w:r>
      <w:bookmarkEnd w:id="0"/>
    </w:p>
    <w:p w:rsidR="00E77238" w:rsidRPr="00B81ED6" w:rsidRDefault="009375FB" w:rsidP="009375FB">
      <w:p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 w:rsidRPr="00B81ED6">
        <w:rPr>
          <w:rFonts w:cs="Tahoma"/>
          <w:b/>
        </w:rPr>
        <w:t>POJETÍ A VÝZNAM PERSOVNÁLNÍ PRÁCE</w:t>
      </w:r>
    </w:p>
    <w:p w:rsidR="009375FB" w:rsidRPr="00716A09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fungování organizace – shromáždit, propojit, uvést do pohybu a využívat</w:t>
      </w:r>
      <w:r>
        <w:rPr>
          <w:rFonts w:ascii="Tahoma" w:hAnsi="Tahoma" w:cs="Tahoma"/>
          <w:sz w:val="20"/>
          <w:szCs w:val="20"/>
        </w:rPr>
        <w:t xml:space="preserve"> </w:t>
      </w:r>
      <w:r w:rsidRPr="00716A09">
        <w:rPr>
          <w:rFonts w:ascii="Tahoma" w:hAnsi="Tahoma" w:cs="Tahoma"/>
          <w:sz w:val="20"/>
          <w:szCs w:val="20"/>
        </w:rPr>
        <w:t>materiální</w:t>
      </w:r>
      <w:r>
        <w:rPr>
          <w:rFonts w:ascii="Tahoma" w:hAnsi="Tahoma" w:cs="Tahoma"/>
          <w:sz w:val="20"/>
          <w:szCs w:val="20"/>
        </w:rPr>
        <w:t>, f</w:t>
      </w:r>
      <w:r w:rsidRPr="00716A09">
        <w:rPr>
          <w:rFonts w:ascii="Tahoma" w:hAnsi="Tahoma" w:cs="Tahoma"/>
          <w:sz w:val="20"/>
          <w:szCs w:val="20"/>
        </w:rPr>
        <w:t>inanční</w:t>
      </w:r>
      <w:r>
        <w:rPr>
          <w:rFonts w:ascii="Tahoma" w:hAnsi="Tahoma" w:cs="Tahoma"/>
          <w:sz w:val="20"/>
          <w:szCs w:val="20"/>
        </w:rPr>
        <w:t xml:space="preserve">, </w:t>
      </w:r>
      <w:r w:rsidRPr="00716A09">
        <w:rPr>
          <w:rFonts w:ascii="Tahoma" w:hAnsi="Tahoma" w:cs="Tahoma"/>
          <w:sz w:val="20"/>
          <w:szCs w:val="20"/>
        </w:rPr>
        <w:t xml:space="preserve">informační </w:t>
      </w:r>
      <w:r>
        <w:rPr>
          <w:rFonts w:ascii="Tahoma" w:hAnsi="Tahoma" w:cs="Tahoma"/>
          <w:sz w:val="20"/>
          <w:szCs w:val="20"/>
        </w:rPr>
        <w:t xml:space="preserve">a lidské </w:t>
      </w:r>
      <w:r w:rsidRPr="00716A09">
        <w:rPr>
          <w:rFonts w:ascii="Tahoma" w:hAnsi="Tahoma" w:cs="Tahoma"/>
          <w:sz w:val="20"/>
          <w:szCs w:val="20"/>
        </w:rPr>
        <w:t xml:space="preserve">zdroje </w:t>
      </w:r>
    </w:p>
    <w:p w:rsidR="009375FB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9375FB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b/>
          <w:sz w:val="20"/>
          <w:szCs w:val="20"/>
        </w:rPr>
        <w:t>Definice</w:t>
      </w:r>
      <w:r w:rsidRPr="00716A09">
        <w:rPr>
          <w:rFonts w:ascii="Tahoma" w:hAnsi="Tahoma" w:cs="Tahoma"/>
          <w:sz w:val="20"/>
          <w:szCs w:val="20"/>
        </w:rPr>
        <w:t>: personální práce (personalistika) tvoří tu část řízení organizace, která se zaměřuje na vše, co se týká člověka v pracovním procesu</w:t>
      </w:r>
      <w:r>
        <w:rPr>
          <w:rFonts w:ascii="Tahoma" w:hAnsi="Tahoma" w:cs="Tahoma"/>
          <w:sz w:val="20"/>
          <w:szCs w:val="20"/>
        </w:rPr>
        <w:t>.</w:t>
      </w:r>
    </w:p>
    <w:p w:rsidR="009375FB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9375FB" w:rsidRPr="00716A09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Termíny označují jednotlivé vývojové fáze či koncepce</w:t>
      </w:r>
    </w:p>
    <w:p w:rsidR="009375FB" w:rsidRPr="00716A09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b/>
          <w:sz w:val="20"/>
          <w:szCs w:val="20"/>
        </w:rPr>
        <w:t>Personální administrativa (správa) –</w:t>
      </w:r>
      <w:r w:rsidRPr="00716A09">
        <w:rPr>
          <w:rFonts w:ascii="Tahoma" w:hAnsi="Tahoma" w:cs="Tahoma"/>
          <w:sz w:val="20"/>
          <w:szCs w:val="20"/>
        </w:rPr>
        <w:t xml:space="preserve"> nejstarší pojetí pers</w:t>
      </w:r>
      <w:r>
        <w:rPr>
          <w:rFonts w:ascii="Tahoma" w:hAnsi="Tahoma" w:cs="Tahoma"/>
          <w:sz w:val="20"/>
          <w:szCs w:val="20"/>
        </w:rPr>
        <w:t xml:space="preserve">onální </w:t>
      </w:r>
      <w:r w:rsidRPr="00716A09">
        <w:rPr>
          <w:rFonts w:ascii="Tahoma" w:hAnsi="Tahoma" w:cs="Tahoma"/>
          <w:sz w:val="20"/>
          <w:szCs w:val="20"/>
        </w:rPr>
        <w:t xml:space="preserve">práce 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Administrativa a administrativní</w:t>
      </w:r>
      <w:r>
        <w:rPr>
          <w:rFonts w:ascii="Tahoma" w:hAnsi="Tahoma" w:cs="Tahoma"/>
          <w:sz w:val="20"/>
          <w:szCs w:val="20"/>
        </w:rPr>
        <w:t xml:space="preserve"> p</w:t>
      </w:r>
      <w:r w:rsidRPr="00716A09">
        <w:rPr>
          <w:rFonts w:ascii="Tahoma" w:hAnsi="Tahoma" w:cs="Tahoma"/>
          <w:sz w:val="20"/>
          <w:szCs w:val="20"/>
        </w:rPr>
        <w:t>rocedury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Nízká dělba práce a pravomocí – centralizovanější řízení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Pořizování, uchovávání aktualizace dokumentů a info o zaměstnancích</w:t>
      </w:r>
    </w:p>
    <w:p w:rsidR="009375FB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9375FB" w:rsidRPr="00716A09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b/>
          <w:sz w:val="20"/>
          <w:szCs w:val="20"/>
        </w:rPr>
        <w:t xml:space="preserve">Personální řízení – </w:t>
      </w:r>
      <w:r w:rsidRPr="00716A09">
        <w:rPr>
          <w:rFonts w:ascii="Tahoma" w:hAnsi="Tahoma" w:cs="Tahoma"/>
          <w:sz w:val="20"/>
          <w:szCs w:val="20"/>
        </w:rPr>
        <w:t>již před 2.sv.válkou</w:t>
      </w:r>
    </w:p>
    <w:p w:rsidR="009375FB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Člověk zdrojem konkurenceschopnosti firmy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Profesionalizace personální práce – první forma řízení lidských zdrojů</w:t>
      </w:r>
    </w:p>
    <w:p w:rsidR="009375FB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Orientace na vnitroorganizační problémy zaměstnávání</w:t>
      </w:r>
    </w:p>
    <w:p w:rsidR="009375FB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9375FB" w:rsidRPr="00716A09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b/>
          <w:sz w:val="20"/>
          <w:szCs w:val="20"/>
        </w:rPr>
        <w:t xml:space="preserve">Řízení lidských zdrojů – </w:t>
      </w:r>
      <w:r w:rsidRPr="00716A09">
        <w:rPr>
          <w:rFonts w:ascii="Tahoma" w:hAnsi="Tahoma" w:cs="Tahoma"/>
          <w:sz w:val="20"/>
          <w:szCs w:val="20"/>
        </w:rPr>
        <w:t>nejnovější koncepce pers</w:t>
      </w:r>
      <w:r>
        <w:rPr>
          <w:rFonts w:ascii="Tahoma" w:hAnsi="Tahoma" w:cs="Tahoma"/>
          <w:sz w:val="20"/>
          <w:szCs w:val="20"/>
        </w:rPr>
        <w:t xml:space="preserve">onální </w:t>
      </w:r>
      <w:r w:rsidRPr="00716A09">
        <w:rPr>
          <w:rFonts w:ascii="Tahoma" w:hAnsi="Tahoma" w:cs="Tahoma"/>
          <w:sz w:val="20"/>
          <w:szCs w:val="20"/>
        </w:rPr>
        <w:t>práce 50</w:t>
      </w:r>
      <w:r>
        <w:rPr>
          <w:rFonts w:ascii="Tahoma" w:hAnsi="Tahoma" w:cs="Tahoma"/>
          <w:sz w:val="20"/>
          <w:szCs w:val="20"/>
        </w:rPr>
        <w:t xml:space="preserve"> </w:t>
      </w:r>
      <w:r w:rsidRPr="00716A09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716A09">
        <w:rPr>
          <w:rFonts w:ascii="Tahoma" w:hAnsi="Tahoma" w:cs="Tahoma"/>
          <w:sz w:val="20"/>
          <w:szCs w:val="20"/>
        </w:rPr>
        <w:t>60</w:t>
      </w:r>
      <w:r w:rsidRPr="00716A09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léta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Význam člověka a lidské prac</w:t>
      </w:r>
      <w:r>
        <w:rPr>
          <w:rFonts w:ascii="Tahoma" w:hAnsi="Tahoma" w:cs="Tahoma"/>
          <w:sz w:val="20"/>
          <w:szCs w:val="20"/>
        </w:rPr>
        <w:t xml:space="preserve">ovní </w:t>
      </w:r>
      <w:r w:rsidRPr="00716A09">
        <w:rPr>
          <w:rFonts w:ascii="Tahoma" w:hAnsi="Tahoma" w:cs="Tahoma"/>
          <w:sz w:val="20"/>
          <w:szCs w:val="20"/>
        </w:rPr>
        <w:t>síly jako nejdůležitější vstup a motor činnosti organizace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Koncepční</w:t>
      </w:r>
      <w:r>
        <w:rPr>
          <w:rFonts w:ascii="Tahoma" w:hAnsi="Tahoma" w:cs="Tahoma"/>
          <w:sz w:val="20"/>
          <w:szCs w:val="20"/>
        </w:rPr>
        <w:t>, tzn. řídící,</w:t>
      </w:r>
      <w:r w:rsidRPr="00716A09">
        <w:rPr>
          <w:rFonts w:ascii="Tahoma" w:hAnsi="Tahoma" w:cs="Tahoma"/>
          <w:sz w:val="20"/>
          <w:szCs w:val="20"/>
        </w:rPr>
        <w:t xml:space="preserve"> činnost</w:t>
      </w:r>
    </w:p>
    <w:p w:rsidR="009375FB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9375FB" w:rsidRPr="00716A09" w:rsidRDefault="009375FB" w:rsidP="009375FB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716A09">
        <w:rPr>
          <w:rFonts w:ascii="Tahoma" w:hAnsi="Tahoma" w:cs="Tahoma"/>
          <w:b/>
          <w:sz w:val="20"/>
          <w:szCs w:val="20"/>
        </w:rPr>
        <w:t>Rozdíl mezi řízením lidských zdrojů a koncepci personálního řízení: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Strategický přístup k</w:t>
      </w:r>
      <w:r>
        <w:rPr>
          <w:rFonts w:ascii="Tahoma" w:hAnsi="Tahoma" w:cs="Tahoma"/>
          <w:sz w:val="20"/>
          <w:szCs w:val="20"/>
        </w:rPr>
        <w:t> </w:t>
      </w:r>
      <w:r w:rsidRPr="00716A09">
        <w:rPr>
          <w:rFonts w:ascii="Tahoma" w:hAnsi="Tahoma" w:cs="Tahoma"/>
          <w:sz w:val="20"/>
          <w:szCs w:val="20"/>
        </w:rPr>
        <w:t>person</w:t>
      </w:r>
      <w:r>
        <w:rPr>
          <w:rFonts w:ascii="Tahoma" w:hAnsi="Tahoma" w:cs="Tahoma"/>
          <w:sz w:val="20"/>
          <w:szCs w:val="20"/>
        </w:rPr>
        <w:t xml:space="preserve">álním </w:t>
      </w:r>
      <w:r w:rsidRPr="00716A09">
        <w:rPr>
          <w:rFonts w:ascii="Tahoma" w:hAnsi="Tahoma" w:cs="Tahoma"/>
          <w:sz w:val="20"/>
          <w:szCs w:val="20"/>
        </w:rPr>
        <w:t>činnostem – dlouhodobá perspektiva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Orientace na vnější faktory</w:t>
      </w:r>
      <w:r>
        <w:rPr>
          <w:rFonts w:ascii="Tahoma" w:hAnsi="Tahoma" w:cs="Tahoma"/>
          <w:sz w:val="20"/>
          <w:szCs w:val="20"/>
        </w:rPr>
        <w:t xml:space="preserve"> </w:t>
      </w:r>
      <w:r w:rsidRPr="00716A09">
        <w:rPr>
          <w:rFonts w:ascii="Tahoma" w:hAnsi="Tahoma" w:cs="Tahoma"/>
          <w:sz w:val="20"/>
          <w:szCs w:val="20"/>
        </w:rPr>
        <w:t>– populační vývoj</w:t>
      </w:r>
      <w:r>
        <w:rPr>
          <w:rFonts w:ascii="Tahoma" w:hAnsi="Tahoma" w:cs="Tahoma"/>
          <w:sz w:val="20"/>
          <w:szCs w:val="20"/>
        </w:rPr>
        <w:t>, trh práce …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Pers</w:t>
      </w:r>
      <w:r>
        <w:rPr>
          <w:rFonts w:ascii="Tahoma" w:hAnsi="Tahoma" w:cs="Tahoma"/>
          <w:sz w:val="20"/>
          <w:szCs w:val="20"/>
        </w:rPr>
        <w:t>onální je</w:t>
      </w:r>
      <w:r w:rsidRPr="00716A09">
        <w:rPr>
          <w:rFonts w:ascii="Tahoma" w:hAnsi="Tahoma" w:cs="Tahoma"/>
          <w:sz w:val="20"/>
          <w:szCs w:val="20"/>
        </w:rPr>
        <w:t xml:space="preserve"> součástí každodenní práce všech vedoucích pracovníků</w:t>
      </w:r>
    </w:p>
    <w:p w:rsidR="009375FB" w:rsidRPr="00716A09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Důraz na rozvoj lidských zdr</w:t>
      </w:r>
      <w:r>
        <w:rPr>
          <w:rFonts w:ascii="Tahoma" w:hAnsi="Tahoma" w:cs="Tahoma"/>
          <w:sz w:val="20"/>
          <w:szCs w:val="20"/>
        </w:rPr>
        <w:t>ojů – nástroj flexibilizace organizace</w:t>
      </w:r>
    </w:p>
    <w:p w:rsidR="009375FB" w:rsidRDefault="009375FB" w:rsidP="009375FB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16A09">
        <w:rPr>
          <w:rFonts w:ascii="Tahoma" w:hAnsi="Tahoma" w:cs="Tahoma"/>
          <w:sz w:val="20"/>
          <w:szCs w:val="20"/>
        </w:rPr>
        <w:t>Kvalita prac</w:t>
      </w:r>
      <w:r>
        <w:rPr>
          <w:rFonts w:ascii="Tahoma" w:hAnsi="Tahoma" w:cs="Tahoma"/>
          <w:sz w:val="20"/>
          <w:szCs w:val="20"/>
        </w:rPr>
        <w:t xml:space="preserve">ovního </w:t>
      </w:r>
      <w:r w:rsidRPr="00716A09">
        <w:rPr>
          <w:rFonts w:ascii="Tahoma" w:hAnsi="Tahoma" w:cs="Tahoma"/>
          <w:sz w:val="20"/>
          <w:szCs w:val="20"/>
        </w:rPr>
        <w:t>života</w:t>
      </w:r>
    </w:p>
    <w:p w:rsidR="00B81ED6" w:rsidRDefault="00B81ED6" w:rsidP="00B81ED6">
      <w:p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</w:p>
    <w:p w:rsidR="00B81ED6" w:rsidRDefault="00B81ED6" w:rsidP="00B81ED6">
      <w:p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>
        <w:rPr>
          <w:rFonts w:cs="Tahoma"/>
          <w:b/>
        </w:rPr>
        <w:t>ÚKOLY ŘÍZENÍ LIDSKÝCH ZDROJŮ</w:t>
      </w:r>
    </w:p>
    <w:p w:rsidR="00B81ED6" w:rsidRDefault="00B81ED6" w:rsidP="00B81ED6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AA16F3">
        <w:rPr>
          <w:rFonts w:ascii="Tahoma" w:hAnsi="Tahoma" w:cs="Tahoma"/>
          <w:sz w:val="20"/>
          <w:szCs w:val="20"/>
        </w:rPr>
        <w:t>cílem je zařazení správného člověka na správné místo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co nejefektivnější </w:t>
      </w:r>
      <w:r w:rsidR="00A07EC1">
        <w:rPr>
          <w:rFonts w:ascii="Tahoma" w:hAnsi="Tahoma" w:cs="Tahoma"/>
          <w:sz w:val="20"/>
          <w:szCs w:val="20"/>
        </w:rPr>
        <w:t>využití jeho osobnostního poten</w:t>
      </w:r>
      <w:r>
        <w:rPr>
          <w:rFonts w:ascii="Tahoma" w:hAnsi="Tahoma" w:cs="Tahoma"/>
          <w:sz w:val="20"/>
          <w:szCs w:val="20"/>
        </w:rPr>
        <w:t>c</w:t>
      </w:r>
      <w:r w:rsidR="00A07EC1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álu</w:t>
      </w:r>
    </w:p>
    <w:p w:rsidR="00B81ED6" w:rsidRDefault="00A07EC1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uplatňuje se tzv. „tay</w:t>
      </w:r>
      <w:r w:rsidR="00B81ED6">
        <w:rPr>
          <w:rFonts w:ascii="Tahoma" w:hAnsi="Tahoma" w:cs="Tahoma"/>
          <w:sz w:val="20"/>
          <w:szCs w:val="20"/>
        </w:rPr>
        <w:t>loring“ – nalezení pracovní náplně zaměstnanci na míru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2B5D">
        <w:rPr>
          <w:rFonts w:ascii="Tahoma" w:hAnsi="Tahoma" w:cs="Tahoma"/>
          <w:sz w:val="20"/>
          <w:szCs w:val="20"/>
        </w:rPr>
        <w:t>optimální využití pracovních sil v</w:t>
      </w:r>
      <w:r>
        <w:rPr>
          <w:rFonts w:ascii="Tahoma" w:hAnsi="Tahoma" w:cs="Tahoma"/>
          <w:sz w:val="20"/>
          <w:szCs w:val="20"/>
        </w:rPr>
        <w:t> </w:t>
      </w:r>
      <w:r w:rsidRPr="00B72B5D">
        <w:rPr>
          <w:rFonts w:ascii="Tahoma" w:hAnsi="Tahoma" w:cs="Tahoma"/>
          <w:sz w:val="20"/>
          <w:szCs w:val="20"/>
        </w:rPr>
        <w:t>organizaci</w:t>
      </w:r>
    </w:p>
    <w:p w:rsidR="00B81ED6" w:rsidRDefault="00B81ED6" w:rsidP="00B81ED6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využití fondu pracovní doby</w:t>
      </w:r>
    </w:p>
    <w:p w:rsidR="00B81ED6" w:rsidRPr="00B72B5D" w:rsidRDefault="00B81ED6" w:rsidP="00B81ED6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využití kvalifikace zaměstnance</w:t>
      </w:r>
    </w:p>
    <w:p w:rsidR="00B81ED6" w:rsidRPr="00B72B5D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2B5D">
        <w:rPr>
          <w:rFonts w:ascii="Tahoma" w:hAnsi="Tahoma" w:cs="Tahoma"/>
          <w:sz w:val="20"/>
          <w:szCs w:val="20"/>
        </w:rPr>
        <w:t>formování týmů, efektivního stylu vedení lidí a zdravých mezilidských vztahů v organizaci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2B5D">
        <w:rPr>
          <w:rFonts w:ascii="Tahoma" w:hAnsi="Tahoma" w:cs="Tahoma"/>
          <w:sz w:val="20"/>
          <w:szCs w:val="20"/>
        </w:rPr>
        <w:t>personální a sociální rozvoj pracovníků v</w:t>
      </w:r>
      <w:r>
        <w:rPr>
          <w:rFonts w:ascii="Tahoma" w:hAnsi="Tahoma" w:cs="Tahoma"/>
          <w:sz w:val="20"/>
          <w:szCs w:val="20"/>
        </w:rPr>
        <w:t> </w:t>
      </w:r>
      <w:r w:rsidRPr="00B72B5D">
        <w:rPr>
          <w:rFonts w:ascii="Tahoma" w:hAnsi="Tahoma" w:cs="Tahoma"/>
          <w:sz w:val="20"/>
          <w:szCs w:val="20"/>
        </w:rPr>
        <w:t>organizaci</w:t>
      </w:r>
    </w:p>
    <w:p w:rsidR="00B81ED6" w:rsidRPr="00B72B5D" w:rsidRDefault="00B81ED6" w:rsidP="00B81ED6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uspokojování materiálních i nemateriálních potřeb zaměstnance</w:t>
      </w:r>
    </w:p>
    <w:p w:rsidR="00B81ED6" w:rsidRPr="00B72B5D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2B5D">
        <w:rPr>
          <w:rFonts w:ascii="Tahoma" w:hAnsi="Tahoma" w:cs="Tahoma"/>
          <w:sz w:val="20"/>
          <w:szCs w:val="20"/>
        </w:rPr>
        <w:t>dodržování všech zákonů v oblasti práce</w:t>
      </w:r>
    </w:p>
    <w:p w:rsidR="00B81ED6" w:rsidRDefault="00B81ED6" w:rsidP="00B81ED6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B81ED6" w:rsidRDefault="00B81ED6" w:rsidP="00B81ED6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nový směr hlavních úkolů řízení lidských zdrojů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vzdělávání a rozvoj pracovníků</w:t>
      </w:r>
    </w:p>
    <w:p w:rsidR="00B81ED6" w:rsidRDefault="00B81ED6" w:rsidP="00B81ED6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flexibilizace pracovníků + jejich připravenost na případné změny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organizační rozvoj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vytváření pracovních úkolů, míst a organizačních struktur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= směr k pružnosti a efektivnosti organizace</w:t>
      </w:r>
    </w:p>
    <w:p w:rsidR="00B81ED6" w:rsidRDefault="00B81ED6" w:rsidP="00B81ED6">
      <w:p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</w:p>
    <w:p w:rsidR="00B81ED6" w:rsidRDefault="00B81ED6" w:rsidP="00B81ED6">
      <w:p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>
        <w:rPr>
          <w:rFonts w:cs="Tahoma"/>
          <w:b/>
        </w:rPr>
        <w:t>PERSONÁLNÍ ČINNOSTI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2B5D">
        <w:rPr>
          <w:rFonts w:ascii="Tahoma" w:hAnsi="Tahoma" w:cs="Tahoma"/>
          <w:sz w:val="20"/>
          <w:szCs w:val="20"/>
        </w:rPr>
        <w:t>vytváření a analýza pracovních míst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2B5D">
        <w:rPr>
          <w:rFonts w:ascii="Tahoma" w:hAnsi="Tahoma" w:cs="Tahoma"/>
          <w:sz w:val="20"/>
          <w:szCs w:val="20"/>
        </w:rPr>
        <w:t>personální plánování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2B5D">
        <w:rPr>
          <w:rFonts w:ascii="Tahoma" w:hAnsi="Tahoma" w:cs="Tahoma"/>
          <w:sz w:val="20"/>
          <w:szCs w:val="20"/>
        </w:rPr>
        <w:t>získávání, výběr a přijímání pracovníků</w:t>
      </w:r>
    </w:p>
    <w:p w:rsidR="00B81ED6" w:rsidRDefault="00B81ED6" w:rsidP="00B81ED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2B5D">
        <w:rPr>
          <w:rFonts w:ascii="Tahoma" w:hAnsi="Tahoma" w:cs="Tahoma"/>
          <w:sz w:val="20"/>
          <w:szCs w:val="20"/>
        </w:rPr>
        <w:t>hodnocení pracovníků</w:t>
      </w:r>
    </w:p>
    <w:p w:rsidR="00A07EC1" w:rsidRDefault="00B81ED6" w:rsidP="00A07EC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07EC1">
        <w:rPr>
          <w:rFonts w:ascii="Tahoma" w:hAnsi="Tahoma" w:cs="Tahoma"/>
          <w:sz w:val="20"/>
          <w:szCs w:val="20"/>
        </w:rPr>
        <w:t>rozmisťování (zařazování) pracovníků a ukončování pracovního poměru</w:t>
      </w:r>
    </w:p>
    <w:p w:rsidR="00A07EC1" w:rsidRPr="00A07EC1" w:rsidRDefault="00B81ED6" w:rsidP="00A07EC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07EC1">
        <w:rPr>
          <w:rFonts w:ascii="Tahoma" w:hAnsi="Tahoma" w:cs="Tahoma"/>
          <w:sz w:val="20"/>
          <w:szCs w:val="20"/>
        </w:rPr>
        <w:t>motivace pracovníků</w:t>
      </w:r>
    </w:p>
    <w:p w:rsidR="00B81ED6" w:rsidRPr="00A07EC1" w:rsidRDefault="00B81ED6" w:rsidP="00A07EC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07EC1">
        <w:rPr>
          <w:rFonts w:ascii="Tahoma" w:hAnsi="Tahoma" w:cs="Tahoma"/>
          <w:sz w:val="20"/>
          <w:szCs w:val="20"/>
        </w:rPr>
        <w:t>nutná provázanost zásad a cílů personálních činností – koncepce řízení pracovního výkonu</w:t>
      </w:r>
    </w:p>
    <w:p w:rsidR="00EF1B42" w:rsidRDefault="00510F68" w:rsidP="0023463D">
      <w:pPr>
        <w:pStyle w:val="StylNadpis1Ped12bZa12b"/>
      </w:pPr>
      <w:r>
        <w:br w:type="page"/>
      </w:r>
      <w:bookmarkStart w:id="1" w:name="_Toc256264245"/>
      <w:r w:rsidR="00A71A46">
        <w:lastRenderedPageBreak/>
        <w:t>Vytváření a analýza pracovních míst</w:t>
      </w:r>
      <w:r w:rsidR="00EF1B42">
        <w:t xml:space="preserve"> – </w:t>
      </w:r>
      <w:r w:rsidR="00A71A46" w:rsidRPr="0060699C">
        <w:rPr>
          <w:b w:val="0"/>
        </w:rPr>
        <w:t>přístupy k vytváření pracovních úkolů a pracovních míst, popis a specifikace pracovního místa</w:t>
      </w:r>
      <w:bookmarkEnd w:id="1"/>
    </w:p>
    <w:p w:rsidR="00A07EC1" w:rsidRDefault="00A07EC1" w:rsidP="00A07EC1">
      <w:pPr>
        <w:contextualSpacing/>
        <w:rPr>
          <w:rFonts w:cs="Tahoma"/>
          <w:b/>
        </w:rPr>
      </w:pPr>
      <w:r w:rsidRPr="00716A09">
        <w:rPr>
          <w:rFonts w:cs="Tahoma"/>
          <w:b/>
        </w:rPr>
        <w:t>Pers</w:t>
      </w:r>
      <w:r>
        <w:rPr>
          <w:rFonts w:cs="Tahoma"/>
          <w:b/>
        </w:rPr>
        <w:t xml:space="preserve">onální </w:t>
      </w:r>
      <w:r w:rsidRPr="00716A09">
        <w:rPr>
          <w:rFonts w:cs="Tahoma"/>
          <w:b/>
        </w:rPr>
        <w:t>strategie</w:t>
      </w:r>
      <w:r>
        <w:rPr>
          <w:rFonts w:cs="Tahoma"/>
          <w:b/>
        </w:rPr>
        <w:t>:</w:t>
      </w:r>
    </w:p>
    <w:p w:rsidR="00A07EC1" w:rsidRDefault="00A07EC1" w:rsidP="00A07EC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2B5D">
        <w:rPr>
          <w:rFonts w:ascii="Tahoma" w:hAnsi="Tahoma" w:cs="Tahoma"/>
          <w:sz w:val="20"/>
          <w:szCs w:val="20"/>
        </w:rPr>
        <w:t>dlouhodob</w:t>
      </w:r>
      <w:r w:rsidR="00F57C5F">
        <w:rPr>
          <w:rFonts w:ascii="Tahoma" w:hAnsi="Tahoma" w:cs="Tahoma"/>
          <w:sz w:val="20"/>
          <w:szCs w:val="20"/>
        </w:rPr>
        <w:t>é</w:t>
      </w:r>
      <w:r w:rsidRPr="00B72B5D">
        <w:rPr>
          <w:rFonts w:ascii="Tahoma" w:hAnsi="Tahoma" w:cs="Tahoma"/>
          <w:sz w:val="20"/>
          <w:szCs w:val="20"/>
        </w:rPr>
        <w:t>, obecn</w:t>
      </w:r>
      <w:r w:rsidR="00F57C5F">
        <w:rPr>
          <w:rFonts w:ascii="Tahoma" w:hAnsi="Tahoma" w:cs="Tahoma"/>
          <w:sz w:val="20"/>
          <w:szCs w:val="20"/>
        </w:rPr>
        <w:t>ě</w:t>
      </w:r>
      <w:r w:rsidRPr="00B72B5D">
        <w:rPr>
          <w:rFonts w:ascii="Tahoma" w:hAnsi="Tahoma" w:cs="Tahoma"/>
          <w:sz w:val="20"/>
          <w:szCs w:val="20"/>
        </w:rPr>
        <w:t xml:space="preserve"> a komplexně pojat</w:t>
      </w:r>
      <w:r w:rsidR="00F57C5F">
        <w:rPr>
          <w:rFonts w:ascii="Tahoma" w:hAnsi="Tahoma" w:cs="Tahoma"/>
          <w:sz w:val="20"/>
          <w:szCs w:val="20"/>
        </w:rPr>
        <w:t>é</w:t>
      </w:r>
      <w:r w:rsidRPr="00B72B5D">
        <w:rPr>
          <w:rFonts w:ascii="Tahoma" w:hAnsi="Tahoma" w:cs="Tahoma"/>
          <w:sz w:val="20"/>
          <w:szCs w:val="20"/>
        </w:rPr>
        <w:t xml:space="preserve"> cíl</w:t>
      </w:r>
      <w:r w:rsidR="00F57C5F">
        <w:rPr>
          <w:rFonts w:ascii="Tahoma" w:hAnsi="Tahoma" w:cs="Tahoma"/>
          <w:sz w:val="20"/>
          <w:szCs w:val="20"/>
        </w:rPr>
        <w:t>e</w:t>
      </w:r>
      <w:r w:rsidRPr="00B72B5D">
        <w:rPr>
          <w:rFonts w:ascii="Tahoma" w:hAnsi="Tahoma" w:cs="Tahoma"/>
          <w:sz w:val="20"/>
          <w:szCs w:val="20"/>
        </w:rPr>
        <w:t xml:space="preserve"> v oblasti potřeby pracovních sil a zdrojů</w:t>
      </w:r>
      <w:r w:rsidR="00F57C5F">
        <w:rPr>
          <w:rFonts w:ascii="Tahoma" w:hAnsi="Tahoma" w:cs="Tahoma"/>
          <w:sz w:val="20"/>
          <w:szCs w:val="20"/>
        </w:rPr>
        <w:t xml:space="preserve"> a</w:t>
      </w:r>
      <w:r w:rsidRPr="00B72B5D">
        <w:rPr>
          <w:rFonts w:ascii="Tahoma" w:hAnsi="Tahoma" w:cs="Tahoma"/>
          <w:sz w:val="20"/>
          <w:szCs w:val="20"/>
        </w:rPr>
        <w:t xml:space="preserve"> pokrytí této potřeby</w:t>
      </w:r>
      <w:r w:rsidR="00F57C5F">
        <w:rPr>
          <w:rFonts w:ascii="Tahoma" w:hAnsi="Tahoma" w:cs="Tahoma"/>
          <w:sz w:val="20"/>
          <w:szCs w:val="20"/>
        </w:rPr>
        <w:t xml:space="preserve">, </w:t>
      </w:r>
      <w:r w:rsidRPr="00B72B5D">
        <w:rPr>
          <w:rFonts w:ascii="Tahoma" w:hAnsi="Tahoma" w:cs="Tahoma"/>
          <w:sz w:val="20"/>
          <w:szCs w:val="20"/>
        </w:rPr>
        <w:t>využívání pracovních sil a hospodařeni s nimi</w:t>
      </w:r>
    </w:p>
    <w:p w:rsidR="00A07EC1" w:rsidRDefault="00A07EC1" w:rsidP="00A07EC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816EF">
        <w:rPr>
          <w:rFonts w:ascii="Tahoma" w:hAnsi="Tahoma" w:cs="Tahoma"/>
          <w:b/>
          <w:sz w:val="20"/>
          <w:szCs w:val="20"/>
        </w:rPr>
        <w:t>strategické řízení lidských zdrojů</w:t>
      </w:r>
    </w:p>
    <w:p w:rsidR="00A07EC1" w:rsidRPr="000816EF" w:rsidRDefault="00A07EC1" w:rsidP="00A07EC1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kolik a jaký druh pracovníků organizace potřebuje</w:t>
      </w:r>
    </w:p>
    <w:p w:rsidR="00A07EC1" w:rsidRPr="000816EF" w:rsidRDefault="00A07EC1" w:rsidP="00A07EC1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jaká nabídka pracovních sil se předpokládá</w:t>
      </w:r>
    </w:p>
    <w:p w:rsidR="00A07EC1" w:rsidRPr="000816EF" w:rsidRDefault="00A07EC1" w:rsidP="00A07EC1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 je třeba udělat pro uspokojení potřeb perspektivní práce zaměstnanců</w:t>
      </w:r>
    </w:p>
    <w:p w:rsidR="00A442D0" w:rsidRDefault="00A442D0" w:rsidP="00A442D0">
      <w:pPr>
        <w:contextualSpacing/>
        <w:rPr>
          <w:rFonts w:cs="Tahoma"/>
          <w:b/>
        </w:rPr>
      </w:pPr>
      <w:r w:rsidRPr="00716A09">
        <w:rPr>
          <w:rFonts w:cs="Tahoma"/>
          <w:b/>
        </w:rPr>
        <w:t>Pers</w:t>
      </w:r>
      <w:r>
        <w:rPr>
          <w:rFonts w:cs="Tahoma"/>
          <w:b/>
        </w:rPr>
        <w:t xml:space="preserve">onální </w:t>
      </w:r>
      <w:r w:rsidRPr="00716A09">
        <w:rPr>
          <w:rFonts w:cs="Tahoma"/>
          <w:b/>
        </w:rPr>
        <w:t>politika</w:t>
      </w:r>
      <w:r>
        <w:rPr>
          <w:rFonts w:cs="Tahoma"/>
          <w:b/>
        </w:rPr>
        <w:t>:</w:t>
      </w:r>
    </w:p>
    <w:p w:rsidR="00A442D0" w:rsidRPr="00D25F13" w:rsidRDefault="00A442D0" w:rsidP="00A442D0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25F13">
        <w:rPr>
          <w:rFonts w:ascii="Tahoma" w:hAnsi="Tahoma" w:cs="Tahoma"/>
          <w:sz w:val="20"/>
          <w:szCs w:val="20"/>
        </w:rPr>
        <w:t>systém relativně stabilních zásad, jimiž se subjekt personální politiky řídí při rozhodováních, která se přímo nebo nepřímo dotýkají oblasti práce a lidského činitele</w:t>
      </w:r>
    </w:p>
    <w:p w:rsidR="00A442D0" w:rsidRDefault="00A442D0" w:rsidP="00A442D0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25F13">
        <w:rPr>
          <w:rFonts w:ascii="Tahoma" w:hAnsi="Tahoma" w:cs="Tahoma"/>
          <w:sz w:val="20"/>
          <w:szCs w:val="20"/>
        </w:rPr>
        <w:t>soubor opatření, jimiž se subjekt pers</w:t>
      </w:r>
      <w:r>
        <w:rPr>
          <w:rFonts w:ascii="Tahoma" w:hAnsi="Tahoma" w:cs="Tahoma"/>
          <w:sz w:val="20"/>
          <w:szCs w:val="20"/>
        </w:rPr>
        <w:t xml:space="preserve">onální </w:t>
      </w:r>
      <w:r w:rsidRPr="00D25F13">
        <w:rPr>
          <w:rFonts w:ascii="Tahoma" w:hAnsi="Tahoma" w:cs="Tahoma"/>
          <w:sz w:val="20"/>
          <w:szCs w:val="20"/>
        </w:rPr>
        <w:t>politiky snaží ovlivňovat oblast práce a lidského činitele a usměrňovat chování a jednání lidí tak, aby přispívalo k efektivnímu plnění úkolů a záměrů organizace</w:t>
      </w:r>
    </w:p>
    <w:p w:rsidR="00A442D0" w:rsidRDefault="00A442D0" w:rsidP="00A442D0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vždy musí existovat </w:t>
      </w:r>
      <w:r>
        <w:rPr>
          <w:rFonts w:ascii="Tahoma" w:hAnsi="Tahoma" w:cs="Tahoma"/>
          <w:b/>
          <w:sz w:val="20"/>
          <w:szCs w:val="20"/>
        </w:rPr>
        <w:t>cíl, cílová představa, strategie a strategický záměr</w:t>
      </w:r>
    </w:p>
    <w:p w:rsidR="00A442D0" w:rsidRDefault="00A442D0" w:rsidP="00A442D0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politika získávání a výběru pracovníků</w:t>
      </w:r>
    </w:p>
    <w:p w:rsidR="00A442D0" w:rsidRDefault="00A442D0" w:rsidP="00A442D0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politika odměňování a hodnocení pracovníků</w:t>
      </w:r>
    </w:p>
    <w:p w:rsidR="0060699C" w:rsidRDefault="0060699C" w:rsidP="0060699C">
      <w:p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>
        <w:rPr>
          <w:rFonts w:cs="Tahoma"/>
          <w:b/>
        </w:rPr>
        <w:t>PŘÍSTUPY K VYTVÁŘENÍ PRACOVNÍCH ÚKOLŮ A PRACOVNÍCH MÍST</w:t>
      </w:r>
    </w:p>
    <w:p w:rsidR="0060699C" w:rsidRDefault="0060699C" w:rsidP="0060699C">
      <w:pPr>
        <w:numPr>
          <w:ilvl w:val="0"/>
          <w:numId w:val="5"/>
        </w:numPr>
        <w:overflowPunct/>
        <w:autoSpaceDE/>
        <w:autoSpaceDN/>
        <w:adjustRightInd/>
        <w:contextualSpacing/>
        <w:jc w:val="left"/>
        <w:textAlignment w:val="auto"/>
        <w:rPr>
          <w:rFonts w:cs="Tahoma"/>
        </w:rPr>
      </w:pPr>
      <w:r w:rsidRPr="0060699C">
        <w:rPr>
          <w:rFonts w:cs="Tahoma"/>
        </w:rPr>
        <w:t>Vytváření pracovních míst je proces, během něhož se definují konkrétní pracovní úkoly a seskupují se do základních prvků organizační struktury.</w:t>
      </w:r>
    </w:p>
    <w:p w:rsidR="00263D2C" w:rsidRPr="0060699C" w:rsidRDefault="0060699C" w:rsidP="0060699C">
      <w:pPr>
        <w:numPr>
          <w:ilvl w:val="0"/>
          <w:numId w:val="5"/>
        </w:numPr>
        <w:overflowPunct/>
        <w:autoSpaceDE/>
        <w:autoSpaceDN/>
        <w:adjustRightInd/>
        <w:contextualSpacing/>
        <w:jc w:val="left"/>
        <w:textAlignment w:val="auto"/>
        <w:rPr>
          <w:rFonts w:cs="Tahoma"/>
        </w:rPr>
      </w:pPr>
      <w:r w:rsidRPr="0060699C">
        <w:rPr>
          <w:rFonts w:cs="Tahoma"/>
        </w:rPr>
        <w:t>Analýza pracovního místa poskytuje obraz práce na pracovním místě a tím vytváří i představu o pracovníkovi, který by měl na pracovním místě pracovat.</w:t>
      </w:r>
    </w:p>
    <w:p w:rsidR="00510F68" w:rsidRDefault="00621BF2" w:rsidP="00510F68">
      <w:p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Přístupy:</w:t>
      </w:r>
    </w:p>
    <w:p w:rsidR="00621BF2" w:rsidRDefault="00621BF2" w:rsidP="00621BF2">
      <w:pPr>
        <w:numPr>
          <w:ilvl w:val="0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Mechanický</w:t>
      </w:r>
      <w:r w:rsidR="000C7519">
        <w:rPr>
          <w:rFonts w:cs="Tahoma"/>
        </w:rPr>
        <w:t xml:space="preserve"> (inženýrský)</w:t>
      </w:r>
    </w:p>
    <w:p w:rsidR="00621BF2" w:rsidRDefault="000C7519" w:rsidP="00621BF2">
      <w:pPr>
        <w:numPr>
          <w:ilvl w:val="1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Taylorovy zásady vědeckého řízení – vědecké studium úkolů, školení pracovníků, spolupráce a rozdělení práce mezi management a pracovníky</w:t>
      </w:r>
    </w:p>
    <w:p w:rsidR="000C7519" w:rsidRDefault="000C7519" w:rsidP="00621BF2">
      <w:pPr>
        <w:numPr>
          <w:ilvl w:val="1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Řízení procesů – vývojové diagramy</w:t>
      </w:r>
    </w:p>
    <w:p w:rsidR="000C7519" w:rsidRDefault="000C7519" w:rsidP="00621BF2">
      <w:pPr>
        <w:numPr>
          <w:ilvl w:val="1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Cílem produktivita a efektivnost využívání prostředků</w:t>
      </w:r>
    </w:p>
    <w:p w:rsidR="00621BF2" w:rsidRDefault="00621BF2" w:rsidP="00621BF2">
      <w:pPr>
        <w:numPr>
          <w:ilvl w:val="0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Motivační</w:t>
      </w:r>
      <w:r w:rsidR="000C7519">
        <w:rPr>
          <w:rFonts w:cs="Tahoma"/>
        </w:rPr>
        <w:t xml:space="preserve"> (psychologický)</w:t>
      </w:r>
    </w:p>
    <w:p w:rsidR="000C7519" w:rsidRDefault="000C7519" w:rsidP="000C7519">
      <w:pPr>
        <w:numPr>
          <w:ilvl w:val="1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Herzberova dvoufaktorová teorie motivace</w:t>
      </w:r>
    </w:p>
    <w:p w:rsidR="00F53713" w:rsidRDefault="00F53713" w:rsidP="00F53713">
      <w:pPr>
        <w:numPr>
          <w:ilvl w:val="2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Motivátory = faktory spokojenosti</w:t>
      </w:r>
    </w:p>
    <w:p w:rsidR="00F53713" w:rsidRDefault="00F53713" w:rsidP="00F53713">
      <w:pPr>
        <w:numPr>
          <w:ilvl w:val="2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Hygienické faktory = faktory nespokojenosti</w:t>
      </w:r>
    </w:p>
    <w:p w:rsidR="00F53713" w:rsidRDefault="00F53713" w:rsidP="00F53713">
      <w:pPr>
        <w:numPr>
          <w:ilvl w:val="1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Spokojenost s kontextem práce, potřeba osobního růstu</w:t>
      </w:r>
    </w:p>
    <w:p w:rsidR="00F53713" w:rsidRDefault="00F53713" w:rsidP="00F53713">
      <w:pPr>
        <w:numPr>
          <w:ilvl w:val="1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MPS = skóre motivačního potenciálu = spokojenost + identita + významnost</w:t>
      </w:r>
    </w:p>
    <w:p w:rsidR="00F53713" w:rsidRDefault="00F53713" w:rsidP="00F53713">
      <w:pPr>
        <w:numPr>
          <w:ilvl w:val="1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Sociotechnický přístup</w:t>
      </w:r>
    </w:p>
    <w:p w:rsidR="00F53713" w:rsidRDefault="00F53713" w:rsidP="00F53713">
      <w:pPr>
        <w:numPr>
          <w:ilvl w:val="2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Vyváženost tří subsystémů</w:t>
      </w:r>
    </w:p>
    <w:p w:rsidR="00F53713" w:rsidRDefault="00F53713" w:rsidP="00F53713">
      <w:pPr>
        <w:numPr>
          <w:ilvl w:val="3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Sociální (pracovníci) + technický (nástroje, technika, znalosti) + prostředí</w:t>
      </w:r>
    </w:p>
    <w:p w:rsidR="00621BF2" w:rsidRDefault="00621BF2" w:rsidP="00621BF2">
      <w:pPr>
        <w:numPr>
          <w:ilvl w:val="0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Biologický (ergonomický)</w:t>
      </w:r>
    </w:p>
    <w:p w:rsidR="00F53713" w:rsidRDefault="00F53713" w:rsidP="00F53713">
      <w:pPr>
        <w:numPr>
          <w:ilvl w:val="1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Zkoumá interakce mezi fyziologií člověka, jeho prací a pracovními podmínkami</w:t>
      </w:r>
    </w:p>
    <w:p w:rsidR="00621BF2" w:rsidRDefault="00621BF2" w:rsidP="00621BF2">
      <w:pPr>
        <w:numPr>
          <w:ilvl w:val="0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Percepční</w:t>
      </w:r>
      <w:r w:rsidR="00B27FC4">
        <w:rPr>
          <w:rFonts w:cs="Tahoma"/>
        </w:rPr>
        <w:t xml:space="preserve"> (duševní stránka práce)</w:t>
      </w:r>
    </w:p>
    <w:p w:rsidR="00F53713" w:rsidRDefault="00B27FC4" w:rsidP="00B27FC4">
      <w:pPr>
        <w:numPr>
          <w:ilvl w:val="1"/>
          <w:numId w:val="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Hranice duševních schopností (syndrom vyhoření)</w:t>
      </w:r>
    </w:p>
    <w:p w:rsidR="0060699C" w:rsidRDefault="0060699C" w:rsidP="0060699C">
      <w:p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</w:p>
    <w:p w:rsidR="0060699C" w:rsidRDefault="0060699C" w:rsidP="0060699C">
      <w:p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>
        <w:rPr>
          <w:rFonts w:cs="Tahoma"/>
          <w:b/>
        </w:rPr>
        <w:t>POPIS A SPECIFIKACE PRACOVNÍHO MÍSTA</w:t>
      </w:r>
    </w:p>
    <w:p w:rsidR="0060699C" w:rsidRDefault="00B27FC4" w:rsidP="0060699C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Analýza pracovního místa má zobrazovat práci tak, jak skutečně vypadala v době zjišťování</w:t>
      </w:r>
    </w:p>
    <w:p w:rsidR="0060699C" w:rsidRDefault="0026640D" w:rsidP="0060699C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otázky týkající se pracovních úkolů a podmínek</w:t>
      </w:r>
    </w:p>
    <w:p w:rsidR="0026640D" w:rsidRDefault="0026640D" w:rsidP="0026640D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Popis pracovního místa a pracovních podmínek na něm</w:t>
      </w:r>
    </w:p>
    <w:p w:rsidR="0060699C" w:rsidRDefault="0026640D" w:rsidP="0060699C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Otázky týkající se pracovníka</w:t>
      </w:r>
    </w:p>
    <w:p w:rsidR="0026640D" w:rsidRDefault="0026640D" w:rsidP="0026640D">
      <w:pPr>
        <w:numPr>
          <w:ilvl w:val="1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Specifikace požadavků pracovního místa na pracovníka</w:t>
      </w:r>
    </w:p>
    <w:p w:rsidR="00E56062" w:rsidRDefault="00E56062" w:rsidP="0026640D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 xml:space="preserve">Proces = určení </w:t>
      </w:r>
      <w:r w:rsidR="00726582">
        <w:rPr>
          <w:rFonts w:cs="Tahoma"/>
        </w:rPr>
        <w:t>účelu a cíle analýzy</w:t>
      </w:r>
    </w:p>
    <w:p w:rsidR="0026640D" w:rsidRDefault="0026640D" w:rsidP="0026640D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Metoda PAQ</w:t>
      </w:r>
    </w:p>
    <w:p w:rsidR="00E56062" w:rsidRDefault="00E56062" w:rsidP="0026640D">
      <w:pPr>
        <w:numPr>
          <w:ilvl w:val="1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Univerzální metoda</w:t>
      </w:r>
    </w:p>
    <w:p w:rsidR="0026640D" w:rsidRDefault="0026640D" w:rsidP="0026640D">
      <w:pPr>
        <w:numPr>
          <w:ilvl w:val="1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6 hlavních kategorií – informační vstupy, duševní procesy, fyzické činnosti, vztahy s ostatními, pracovní prostředí, jiné souvislosti a charakteristiky</w:t>
      </w:r>
    </w:p>
    <w:p w:rsidR="0026640D" w:rsidRDefault="0026640D" w:rsidP="0026640D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Metoda MPDQ</w:t>
      </w:r>
    </w:p>
    <w:p w:rsidR="0026640D" w:rsidRDefault="0026640D" w:rsidP="0026640D">
      <w:pPr>
        <w:numPr>
          <w:ilvl w:val="1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Speciálně pro analýzu manažerských pracovních míst</w:t>
      </w:r>
    </w:p>
    <w:p w:rsidR="00E56062" w:rsidRDefault="00E56062" w:rsidP="0026640D">
      <w:pPr>
        <w:numPr>
          <w:ilvl w:val="1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Vysoce strukturovaný dotazník</w:t>
      </w:r>
    </w:p>
    <w:p w:rsidR="00E56062" w:rsidRDefault="00E56062" w:rsidP="00E56062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Funkční analýza</w:t>
      </w:r>
    </w:p>
    <w:p w:rsidR="00510F68" w:rsidRPr="00E56062" w:rsidRDefault="00E56062" w:rsidP="00510F68">
      <w:pPr>
        <w:numPr>
          <w:ilvl w:val="1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E56062">
        <w:rPr>
          <w:rFonts w:cs="Tahoma"/>
        </w:rPr>
        <w:t xml:space="preserve">Vychází z toho, že každá práce obsahuje vykonávání některých z funkcí </w:t>
      </w:r>
      <w:r w:rsidRPr="00716A09">
        <w:rPr>
          <w:rFonts w:cs="Tahoma"/>
        </w:rPr>
        <w:t>(kombinování, analyzování, sestavování, počítání, zaznamenávání, porovnávání)</w:t>
      </w:r>
    </w:p>
    <w:p w:rsidR="00EF1B42" w:rsidRPr="00EF1B42" w:rsidRDefault="00441BDD" w:rsidP="00EF1B42">
      <w:pPr>
        <w:pStyle w:val="StylNadpis1Ped12bZa12b"/>
      </w:pPr>
      <w:r>
        <w:br w:type="page"/>
      </w:r>
      <w:bookmarkStart w:id="2" w:name="_Toc256264246"/>
      <w:r w:rsidR="00A71A46">
        <w:lastRenderedPageBreak/>
        <w:t>Personální plánování</w:t>
      </w:r>
      <w:r w:rsidR="00EF1B42">
        <w:t xml:space="preserve"> </w:t>
      </w:r>
      <w:r w:rsidR="00EF1B42">
        <w:rPr>
          <w:b w:val="0"/>
        </w:rPr>
        <w:t xml:space="preserve">– </w:t>
      </w:r>
      <w:r w:rsidR="00A71A46">
        <w:rPr>
          <w:b w:val="0"/>
        </w:rPr>
        <w:t>proces plánování pracovníků, plánování personálního rozvoje pracovníků</w:t>
      </w:r>
      <w:bookmarkEnd w:id="2"/>
    </w:p>
    <w:p w:rsidR="0053553A" w:rsidRPr="00716A09" w:rsidRDefault="0053553A" w:rsidP="0053553A">
      <w:pPr>
        <w:contextualSpacing/>
        <w:rPr>
          <w:rFonts w:cs="Tahoma"/>
        </w:rPr>
      </w:pPr>
      <w:r w:rsidRPr="00716A09">
        <w:rPr>
          <w:rFonts w:cs="Tahoma"/>
        </w:rPr>
        <w:t>Person</w:t>
      </w:r>
      <w:r>
        <w:rPr>
          <w:rFonts w:cs="Tahoma"/>
        </w:rPr>
        <w:t>ální plánování</w:t>
      </w:r>
      <w:r w:rsidRPr="00716A09">
        <w:rPr>
          <w:rFonts w:cs="Tahoma"/>
        </w:rPr>
        <w:t xml:space="preserve"> slouží k realizaci cílů org</w:t>
      </w:r>
      <w:r>
        <w:rPr>
          <w:rFonts w:cs="Tahoma"/>
        </w:rPr>
        <w:t>anizace</w:t>
      </w:r>
      <w:r w:rsidRPr="00716A09">
        <w:rPr>
          <w:rFonts w:cs="Tahoma"/>
        </w:rPr>
        <w:t xml:space="preserve"> tím, že předvídá vývoj, stanovuje cíle a realizuje opatření směřující </w:t>
      </w:r>
      <w:r>
        <w:rPr>
          <w:rFonts w:cs="Tahoma"/>
        </w:rPr>
        <w:t>k</w:t>
      </w:r>
      <w:r w:rsidRPr="00716A09">
        <w:rPr>
          <w:rFonts w:cs="Tahoma"/>
        </w:rPr>
        <w:t> současnému a perspektivnímu zajištění úkolů org</w:t>
      </w:r>
      <w:r>
        <w:rPr>
          <w:rFonts w:cs="Tahoma"/>
        </w:rPr>
        <w:t>anizace</w:t>
      </w:r>
      <w:r w:rsidRPr="00716A09">
        <w:rPr>
          <w:rFonts w:cs="Tahoma"/>
        </w:rPr>
        <w:t xml:space="preserve"> </w:t>
      </w:r>
      <w:r>
        <w:rPr>
          <w:rFonts w:cs="Tahoma"/>
        </w:rPr>
        <w:t>a</w:t>
      </w:r>
      <w:r w:rsidRPr="00716A09">
        <w:rPr>
          <w:rFonts w:cs="Tahoma"/>
        </w:rPr>
        <w:t>dekvátní prac</w:t>
      </w:r>
      <w:r>
        <w:rPr>
          <w:rFonts w:cs="Tahoma"/>
        </w:rPr>
        <w:t xml:space="preserve">ovní </w:t>
      </w:r>
      <w:r w:rsidRPr="00716A09">
        <w:rPr>
          <w:rFonts w:cs="Tahoma"/>
        </w:rPr>
        <w:t>silou.</w:t>
      </w:r>
    </w:p>
    <w:p w:rsidR="009B1743" w:rsidRDefault="0053553A" w:rsidP="009B1743">
      <w:pPr>
        <w:numPr>
          <w:ilvl w:val="0"/>
          <w:numId w:val="4"/>
        </w:numPr>
        <w:rPr>
          <w:rFonts w:cs="Tahoma"/>
        </w:rPr>
      </w:pPr>
      <w:r>
        <w:rPr>
          <w:rFonts w:cs="Tahoma"/>
        </w:rPr>
        <w:t>Jde o plánování odvozené, tzn. primární plánování je plánování výrobních a jiných cílů, technického rozvoje, prodeje výrobků a služeb</w:t>
      </w:r>
    </w:p>
    <w:p w:rsidR="0053553A" w:rsidRDefault="0053553A" w:rsidP="009B1743">
      <w:pPr>
        <w:numPr>
          <w:ilvl w:val="0"/>
          <w:numId w:val="4"/>
        </w:numPr>
        <w:rPr>
          <w:rFonts w:cs="Tahoma"/>
        </w:rPr>
      </w:pPr>
      <w:r>
        <w:rPr>
          <w:rFonts w:cs="Tahoma"/>
        </w:rPr>
        <w:t>Zásady personálního plánování</w:t>
      </w:r>
    </w:p>
    <w:p w:rsidR="0053553A" w:rsidRDefault="0053553A" w:rsidP="0053553A">
      <w:pPr>
        <w:numPr>
          <w:ilvl w:val="1"/>
          <w:numId w:val="4"/>
        </w:numPr>
        <w:rPr>
          <w:rFonts w:cs="Tahoma"/>
        </w:rPr>
      </w:pPr>
      <w:r>
        <w:rPr>
          <w:rFonts w:cs="Tahoma"/>
        </w:rPr>
        <w:t>Jaké pracovníky a v jakém počtu bude organizace potřebovat</w:t>
      </w:r>
    </w:p>
    <w:p w:rsidR="0053553A" w:rsidRDefault="0053553A" w:rsidP="00937534">
      <w:pPr>
        <w:numPr>
          <w:ilvl w:val="2"/>
          <w:numId w:val="4"/>
        </w:numPr>
        <w:rPr>
          <w:rFonts w:cs="Tahoma"/>
        </w:rPr>
      </w:pPr>
      <w:r>
        <w:rPr>
          <w:rFonts w:cs="Tahoma"/>
        </w:rPr>
        <w:t>Kdy je bude potřebovat</w:t>
      </w:r>
    </w:p>
    <w:p w:rsidR="0053553A" w:rsidRDefault="0053553A" w:rsidP="00937534">
      <w:pPr>
        <w:numPr>
          <w:ilvl w:val="2"/>
          <w:numId w:val="4"/>
        </w:numPr>
        <w:rPr>
          <w:rFonts w:cs="Tahoma"/>
        </w:rPr>
      </w:pPr>
      <w:r>
        <w:rPr>
          <w:rFonts w:cs="Tahoma"/>
        </w:rPr>
        <w:t>Kolik z nich již pracuje</w:t>
      </w:r>
    </w:p>
    <w:p w:rsidR="0053553A" w:rsidRDefault="00BB3B7E" w:rsidP="00937534">
      <w:pPr>
        <w:numPr>
          <w:ilvl w:val="2"/>
          <w:numId w:val="4"/>
        </w:numPr>
        <w:rPr>
          <w:rFonts w:cs="Tahoma"/>
        </w:rPr>
      </w:pPr>
      <w:r>
        <w:rPr>
          <w:rFonts w:cs="Tahoma"/>
        </w:rPr>
        <w:t>Přesun pracovníků v rámci organizace</w:t>
      </w:r>
    </w:p>
    <w:p w:rsidR="00BB3B7E" w:rsidRDefault="00BB3B7E" w:rsidP="00937534">
      <w:pPr>
        <w:numPr>
          <w:ilvl w:val="2"/>
          <w:numId w:val="4"/>
        </w:numPr>
        <w:rPr>
          <w:rFonts w:cs="Tahoma"/>
        </w:rPr>
      </w:pPr>
      <w:r>
        <w:rPr>
          <w:rFonts w:cs="Tahoma"/>
        </w:rPr>
        <w:t>Jaké budou důsledky pro formování pracovní síly organizace vlivem změny vnějšího trhu</w:t>
      </w:r>
    </w:p>
    <w:p w:rsidR="00937534" w:rsidRDefault="00937534" w:rsidP="00937534">
      <w:pPr>
        <w:numPr>
          <w:ilvl w:val="1"/>
          <w:numId w:val="4"/>
        </w:numPr>
        <w:rPr>
          <w:rFonts w:cs="Tahoma"/>
        </w:rPr>
      </w:pPr>
      <w:r>
        <w:rPr>
          <w:rFonts w:cs="Tahoma"/>
        </w:rPr>
        <w:t>Znalost a respektování strategie organizace</w:t>
      </w:r>
    </w:p>
    <w:p w:rsidR="00937534" w:rsidRDefault="00937534" w:rsidP="00937534">
      <w:pPr>
        <w:numPr>
          <w:ilvl w:val="1"/>
          <w:numId w:val="4"/>
        </w:numPr>
        <w:rPr>
          <w:rFonts w:cs="Tahoma"/>
        </w:rPr>
      </w:pPr>
      <w:r>
        <w:rPr>
          <w:rFonts w:cs="Tahoma"/>
        </w:rPr>
        <w:t>Cyklus plánování činnosti organizace a cyklus personálního plánování musí být v souladu</w:t>
      </w:r>
    </w:p>
    <w:p w:rsidR="00937534" w:rsidRPr="0053553A" w:rsidRDefault="00937534" w:rsidP="00937534">
      <w:pPr>
        <w:numPr>
          <w:ilvl w:val="1"/>
          <w:numId w:val="4"/>
        </w:numPr>
        <w:rPr>
          <w:rFonts w:cs="Tahoma"/>
        </w:rPr>
      </w:pPr>
      <w:r>
        <w:rPr>
          <w:rFonts w:cs="Tahoma"/>
        </w:rPr>
        <w:t>Celoorganizační záležitost</w:t>
      </w:r>
    </w:p>
    <w:p w:rsidR="00937534" w:rsidRDefault="00937534" w:rsidP="00BB3B7E">
      <w:pPr>
        <w:rPr>
          <w:rStyle w:val="Siln"/>
        </w:rPr>
      </w:pPr>
    </w:p>
    <w:p w:rsidR="00BB3B7E" w:rsidRDefault="00937534" w:rsidP="00BB3B7E">
      <w:pPr>
        <w:rPr>
          <w:rStyle w:val="Siln"/>
        </w:rPr>
      </w:pPr>
      <w:r>
        <w:rPr>
          <w:rStyle w:val="Siln"/>
        </w:rPr>
        <w:t xml:space="preserve">PROCES </w:t>
      </w:r>
      <w:r w:rsidR="00BB3B7E" w:rsidRPr="00BB3B7E">
        <w:rPr>
          <w:rStyle w:val="Siln"/>
        </w:rPr>
        <w:t>PERSONÁLNÍ</w:t>
      </w:r>
      <w:r>
        <w:rPr>
          <w:rStyle w:val="Siln"/>
        </w:rPr>
        <w:t>HO</w:t>
      </w:r>
      <w:r w:rsidR="00BB3B7E" w:rsidRPr="00BB3B7E">
        <w:rPr>
          <w:rStyle w:val="Siln"/>
        </w:rPr>
        <w:t xml:space="preserve"> PLÁNOVÁNÍ</w:t>
      </w:r>
      <w:r w:rsidR="00E76AA7">
        <w:rPr>
          <w:rStyle w:val="Siln"/>
        </w:rPr>
        <w:t xml:space="preserve"> a PERSONÁLNÍHO ROZVOJE</w:t>
      </w:r>
    </w:p>
    <w:p w:rsidR="00937534" w:rsidRDefault="00937534" w:rsidP="00937534">
      <w:pPr>
        <w:numPr>
          <w:ilvl w:val="0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Plánování potřeb pracovních sil</w:t>
      </w:r>
    </w:p>
    <w:p w:rsidR="00937534" w:rsidRDefault="00937534" w:rsidP="00937534">
      <w:pPr>
        <w:numPr>
          <w:ilvl w:val="0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Plánování pokrytí této potřeby</w:t>
      </w:r>
    </w:p>
    <w:p w:rsidR="00937534" w:rsidRDefault="00937534" w:rsidP="00937534">
      <w:pPr>
        <w:numPr>
          <w:ilvl w:val="0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Plánování personálního rozvoje (kariéry) jednotlivých pracovníků</w:t>
      </w:r>
    </w:p>
    <w:p w:rsidR="002E44B8" w:rsidRDefault="00937534" w:rsidP="00937534">
      <w:pPr>
        <w:numPr>
          <w:ilvl w:val="0"/>
          <w:numId w:val="8"/>
        </w:numPr>
        <w:rPr>
          <w:rStyle w:val="Siln"/>
          <w:b w:val="0"/>
        </w:rPr>
      </w:pPr>
      <w:r w:rsidRPr="002E44B8">
        <w:rPr>
          <w:rStyle w:val="Siln"/>
          <w:b w:val="0"/>
        </w:rPr>
        <w:t>Skladba: informace – analýza – prognóza – plán</w:t>
      </w:r>
    </w:p>
    <w:p w:rsidR="00937534" w:rsidRDefault="00937534" w:rsidP="002E44B8">
      <w:pPr>
        <w:numPr>
          <w:ilvl w:val="1"/>
          <w:numId w:val="8"/>
        </w:numPr>
        <w:rPr>
          <w:rStyle w:val="Siln"/>
          <w:b w:val="0"/>
        </w:rPr>
      </w:pPr>
      <w:r w:rsidRPr="002E44B8">
        <w:rPr>
          <w:rStyle w:val="Siln"/>
          <w:b w:val="0"/>
        </w:rPr>
        <w:t>Kvalita plánování závisí na kvalitě prognóz</w:t>
      </w:r>
    </w:p>
    <w:p w:rsidR="002E44B8" w:rsidRDefault="002E44B8" w:rsidP="002E44B8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Kvalita prognóz závisí na kvalitě a hloubce odpovídajících analýz</w:t>
      </w:r>
    </w:p>
    <w:p w:rsidR="002E44B8" w:rsidRDefault="002E44B8" w:rsidP="002E44B8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Kvalita analýzy na kvalitě vstupních informací</w:t>
      </w:r>
    </w:p>
    <w:p w:rsidR="002E44B8" w:rsidRDefault="002E44B8" w:rsidP="002E44B8">
      <w:pPr>
        <w:numPr>
          <w:ilvl w:val="0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Prognóza potřeby pracovních sil</w:t>
      </w:r>
    </w:p>
    <w:p w:rsidR="002E44B8" w:rsidRDefault="002E44B8" w:rsidP="002E44B8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Zohledňuje činnost organizace</w:t>
      </w:r>
    </w:p>
    <w:p w:rsidR="002E44B8" w:rsidRDefault="002E44B8" w:rsidP="002E44B8">
      <w:pPr>
        <w:numPr>
          <w:ilvl w:val="2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Situaci a množství změn na trhu</w:t>
      </w:r>
    </w:p>
    <w:p w:rsidR="002E44B8" w:rsidRDefault="002E44B8" w:rsidP="002E44B8">
      <w:pPr>
        <w:numPr>
          <w:ilvl w:val="2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Vývoj techniky a technologií využívaných organizací</w:t>
      </w:r>
    </w:p>
    <w:p w:rsidR="002E44B8" w:rsidRDefault="002E44B8" w:rsidP="002E44B8">
      <w:pPr>
        <w:numPr>
          <w:ilvl w:val="2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Věkovou strukturu pracovníků organizace</w:t>
      </w:r>
    </w:p>
    <w:p w:rsidR="002E44B8" w:rsidRDefault="00E76AA7" w:rsidP="002E44B8">
      <w:pPr>
        <w:numPr>
          <w:ilvl w:val="0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Prognóza zdrojů pracovních sil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Zohledňuje současné využití a perspektivní možnosti úspor pracovních sil v organizaci</w:t>
      </w:r>
    </w:p>
    <w:p w:rsidR="00E76AA7" w:rsidRDefault="00E76AA7" w:rsidP="00E76AA7">
      <w:pPr>
        <w:numPr>
          <w:ilvl w:val="2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Populační vývoj v regionu</w:t>
      </w:r>
    </w:p>
    <w:p w:rsidR="00E76AA7" w:rsidRDefault="00E76AA7" w:rsidP="00E76AA7">
      <w:pPr>
        <w:numPr>
          <w:ilvl w:val="2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Situaci na trhu práce</w:t>
      </w:r>
    </w:p>
    <w:p w:rsidR="00E76AA7" w:rsidRDefault="00E76AA7" w:rsidP="00E76AA7">
      <w:pPr>
        <w:numPr>
          <w:ilvl w:val="2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Profesně kvalifikační orientaci lidí a tendence v oblasti vzdělávání</w:t>
      </w:r>
    </w:p>
    <w:p w:rsidR="00E76AA7" w:rsidRDefault="00E76AA7" w:rsidP="00E76AA7">
      <w:pPr>
        <w:numPr>
          <w:ilvl w:val="0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Fáze personálního plánování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Rozepsání plánovaných úkolů organizace na jednotlivé organizační jednotky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Odhad celkové potřeby lidských zdrojů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Odhad existujících vnitřních zdrojů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Odhad čisté potřeby zdrojů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Sumarizace podkladů z organizačních jednotek v personálním útvaru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Vypracování plánů personálních činností</w:t>
      </w:r>
    </w:p>
    <w:p w:rsidR="00E76AA7" w:rsidRDefault="00E76AA7" w:rsidP="00E76AA7">
      <w:pPr>
        <w:numPr>
          <w:ilvl w:val="0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Metody personálního plánování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Delfská metoda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Kaskádová metoda</w:t>
      </w:r>
    </w:p>
    <w:p w:rsidR="00944FE7" w:rsidRDefault="00944FE7" w:rsidP="00944FE7">
      <w:pPr>
        <w:numPr>
          <w:ilvl w:val="2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Vychází z organizační struktury a delegování úkolů na nižší úrovně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Metoda manažerských odhadů</w:t>
      </w:r>
    </w:p>
    <w:p w:rsidR="00E76AA7" w:rsidRDefault="00E76AA7" w:rsidP="00E76AA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Metoda založená na analýze vývojových trendů</w:t>
      </w:r>
    </w:p>
    <w:p w:rsidR="00944FE7" w:rsidRDefault="00944FE7" w:rsidP="00944FE7">
      <w:pPr>
        <w:numPr>
          <w:ilvl w:val="2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Nalezení takového faktoru, který má vztah k počtu pracovníků</w:t>
      </w:r>
    </w:p>
    <w:p w:rsidR="00944FE7" w:rsidRDefault="00944FE7" w:rsidP="00944FE7">
      <w:pPr>
        <w:numPr>
          <w:ilvl w:val="2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Ukazatel produktivity práce</w:t>
      </w:r>
    </w:p>
    <w:p w:rsidR="00944FE7" w:rsidRPr="002E44B8" w:rsidRDefault="00944FE7" w:rsidP="00944FE7">
      <w:pPr>
        <w:numPr>
          <w:ilvl w:val="1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Metoda založená na pracovních normách</w:t>
      </w:r>
    </w:p>
    <w:p w:rsidR="00EF1B42" w:rsidRPr="00040A83" w:rsidRDefault="007C4D5A" w:rsidP="00944FE7">
      <w:pPr>
        <w:pStyle w:val="StylNadpis1Ped12bZa12b"/>
        <w:rPr>
          <w:b w:val="0"/>
        </w:rPr>
      </w:pPr>
      <w:r>
        <w:br w:type="page"/>
      </w:r>
      <w:bookmarkStart w:id="3" w:name="_Toc256264247"/>
      <w:r w:rsidR="00A71A46">
        <w:lastRenderedPageBreak/>
        <w:t>Získávání pracovníků</w:t>
      </w:r>
      <w:r w:rsidR="00EF1B42">
        <w:t xml:space="preserve"> </w:t>
      </w:r>
      <w:r w:rsidR="00EF1B42" w:rsidRPr="00944FE7">
        <w:t xml:space="preserve">– </w:t>
      </w:r>
      <w:r w:rsidR="00A71A46" w:rsidRPr="00040A83">
        <w:rPr>
          <w:b w:val="0"/>
        </w:rPr>
        <w:t>vnitřní a vnější podmínky a zdroje získávání pracovníků, proces získávání pracovníků</w:t>
      </w:r>
      <w:bookmarkEnd w:id="3"/>
    </w:p>
    <w:p w:rsidR="00040A83" w:rsidRDefault="00040A83" w:rsidP="00040A83">
      <w:pPr>
        <w:contextualSpacing/>
        <w:rPr>
          <w:rFonts w:cs="Tahoma"/>
        </w:rPr>
      </w:pPr>
      <w:r w:rsidRPr="00716A09">
        <w:rPr>
          <w:rFonts w:cs="Tahoma"/>
        </w:rPr>
        <w:t>Získávání prac</w:t>
      </w:r>
      <w:r>
        <w:rPr>
          <w:rFonts w:cs="Tahoma"/>
        </w:rPr>
        <w:t xml:space="preserve">ovníků </w:t>
      </w:r>
      <w:r w:rsidRPr="00716A09">
        <w:rPr>
          <w:rFonts w:cs="Tahoma"/>
        </w:rPr>
        <w:t>je činnost, která má zajistit, aby volná místa v</w:t>
      </w:r>
      <w:r>
        <w:rPr>
          <w:rFonts w:cs="Tahoma"/>
        </w:rPr>
        <w:t> </w:t>
      </w:r>
      <w:r w:rsidRPr="00716A09">
        <w:rPr>
          <w:rFonts w:cs="Tahoma"/>
        </w:rPr>
        <w:t>org</w:t>
      </w:r>
      <w:r>
        <w:rPr>
          <w:rFonts w:cs="Tahoma"/>
        </w:rPr>
        <w:t>anizaci p</w:t>
      </w:r>
      <w:r w:rsidRPr="00716A09">
        <w:rPr>
          <w:rFonts w:cs="Tahoma"/>
        </w:rPr>
        <w:t>řilákala dostatečné množství odpovídajících uchazečů o tato míst</w:t>
      </w:r>
      <w:r>
        <w:rPr>
          <w:rFonts w:cs="Tahoma"/>
        </w:rPr>
        <w:t>a</w:t>
      </w:r>
      <w:r w:rsidRPr="00716A09">
        <w:rPr>
          <w:rFonts w:cs="Tahoma"/>
        </w:rPr>
        <w:t xml:space="preserve"> s přiměřenými náklady a v</w:t>
      </w:r>
      <w:r>
        <w:rPr>
          <w:rFonts w:cs="Tahoma"/>
        </w:rPr>
        <w:t> </w:t>
      </w:r>
      <w:r w:rsidRPr="00716A09">
        <w:rPr>
          <w:rFonts w:cs="Tahoma"/>
        </w:rPr>
        <w:t>čas</w:t>
      </w:r>
      <w:r>
        <w:rPr>
          <w:rFonts w:cs="Tahoma"/>
        </w:rPr>
        <w:t>e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rozpoznávání, vyhledávání vhodných prac</w:t>
      </w:r>
      <w:r>
        <w:rPr>
          <w:rFonts w:cs="Tahoma"/>
        </w:rPr>
        <w:t>ovních</w:t>
      </w:r>
      <w:r w:rsidRPr="00716A09">
        <w:rPr>
          <w:rFonts w:cs="Tahoma"/>
        </w:rPr>
        <w:t xml:space="preserve"> zdrojů, info</w:t>
      </w:r>
      <w:r>
        <w:rPr>
          <w:rFonts w:cs="Tahoma"/>
        </w:rPr>
        <w:t>rmovanost</w:t>
      </w:r>
      <w:r w:rsidRPr="00716A09">
        <w:rPr>
          <w:rFonts w:cs="Tahoma"/>
        </w:rPr>
        <w:t xml:space="preserve"> o volných prac</w:t>
      </w:r>
      <w:r>
        <w:rPr>
          <w:rFonts w:cs="Tahoma"/>
        </w:rPr>
        <w:t xml:space="preserve">ovních </w:t>
      </w:r>
      <w:r w:rsidRPr="00716A09">
        <w:rPr>
          <w:rFonts w:cs="Tahoma"/>
        </w:rPr>
        <w:t>místech, přesvědčování vhodných jedinců, získávání přiměřených info</w:t>
      </w:r>
      <w:r>
        <w:rPr>
          <w:rFonts w:cs="Tahoma"/>
        </w:rPr>
        <w:t>rmací</w:t>
      </w:r>
      <w:r w:rsidRPr="00716A09">
        <w:rPr>
          <w:rFonts w:cs="Tahoma"/>
        </w:rPr>
        <w:t xml:space="preserve"> o uchazeči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nábor</w:t>
      </w:r>
    </w:p>
    <w:p w:rsidR="00040A83" w:rsidRPr="00716A09" w:rsidRDefault="00040A83" w:rsidP="00040A83">
      <w:pPr>
        <w:contextualSpacing/>
        <w:rPr>
          <w:rFonts w:cs="Tahoma"/>
        </w:rPr>
      </w:pPr>
      <w:r w:rsidRPr="00716A09">
        <w:rPr>
          <w:rFonts w:cs="Tahoma"/>
        </w:rPr>
        <w:t>Proces – 2 strany proti sobě: organizace x potenciální uchazeči = tok informací</w:t>
      </w:r>
    </w:p>
    <w:p w:rsidR="00040A83" w:rsidRPr="00040A83" w:rsidRDefault="00040A83" w:rsidP="00040A83">
      <w:pPr>
        <w:contextualSpacing/>
        <w:rPr>
          <w:rFonts w:cs="Tahoma"/>
          <w:b/>
          <w:caps/>
        </w:rPr>
      </w:pPr>
      <w:r w:rsidRPr="00040A83">
        <w:rPr>
          <w:rFonts w:cs="Tahoma"/>
          <w:b/>
          <w:caps/>
        </w:rPr>
        <w:t>Vnitřní podmínky získávání pracovníků</w:t>
      </w:r>
    </w:p>
    <w:p w:rsidR="00040A83" w:rsidRDefault="00AF76AF" w:rsidP="00AF76AF">
      <w:pPr>
        <w:numPr>
          <w:ilvl w:val="0"/>
          <w:numId w:val="10"/>
        </w:numPr>
        <w:contextualSpacing/>
        <w:rPr>
          <w:rFonts w:cs="Tahoma"/>
        </w:rPr>
      </w:pPr>
      <w:r>
        <w:rPr>
          <w:rFonts w:cs="Tahoma"/>
        </w:rPr>
        <w:t>související s</w:t>
      </w:r>
      <w:r w:rsidR="00040A83" w:rsidRPr="00716A09">
        <w:rPr>
          <w:rFonts w:cs="Tahoma"/>
        </w:rPr>
        <w:t xml:space="preserve"> konkrétní</w:t>
      </w:r>
      <w:r>
        <w:rPr>
          <w:rFonts w:cs="Tahoma"/>
        </w:rPr>
        <w:t>m</w:t>
      </w:r>
      <w:r w:rsidR="00040A83" w:rsidRPr="00716A09">
        <w:rPr>
          <w:rFonts w:cs="Tahoma"/>
        </w:rPr>
        <w:t xml:space="preserve"> prac</w:t>
      </w:r>
      <w:r w:rsidR="00040A83">
        <w:rPr>
          <w:rFonts w:cs="Tahoma"/>
        </w:rPr>
        <w:t>ovní</w:t>
      </w:r>
      <w:r>
        <w:rPr>
          <w:rFonts w:cs="Tahoma"/>
        </w:rPr>
        <w:t>m</w:t>
      </w:r>
      <w:r w:rsidR="00040A83">
        <w:rPr>
          <w:rFonts w:cs="Tahoma"/>
        </w:rPr>
        <w:t xml:space="preserve"> </w:t>
      </w:r>
      <w:r w:rsidR="00040A83" w:rsidRPr="00716A09">
        <w:rPr>
          <w:rFonts w:cs="Tahoma"/>
        </w:rPr>
        <w:t>míst</w:t>
      </w:r>
      <w:r>
        <w:rPr>
          <w:rFonts w:cs="Tahoma"/>
        </w:rPr>
        <w:t>em</w:t>
      </w:r>
    </w:p>
    <w:p w:rsidR="00B771D5" w:rsidRPr="00214F2D" w:rsidRDefault="00B771D5" w:rsidP="00AF76AF">
      <w:pPr>
        <w:numPr>
          <w:ilvl w:val="1"/>
          <w:numId w:val="8"/>
        </w:numPr>
        <w:rPr>
          <w:rStyle w:val="Siln"/>
          <w:b w:val="0"/>
        </w:rPr>
      </w:pPr>
      <w:r w:rsidRPr="00214F2D">
        <w:rPr>
          <w:rStyle w:val="Siln"/>
          <w:b w:val="0"/>
        </w:rPr>
        <w:t>povaha práce</w:t>
      </w:r>
      <w:r w:rsidR="00214F2D" w:rsidRPr="00214F2D">
        <w:rPr>
          <w:rStyle w:val="Siln"/>
          <w:b w:val="0"/>
        </w:rPr>
        <w:t xml:space="preserve"> a </w:t>
      </w:r>
      <w:r w:rsidRPr="00214F2D">
        <w:rPr>
          <w:rStyle w:val="Siln"/>
          <w:b w:val="0"/>
        </w:rPr>
        <w:t>postavení v hierarchii funkcí organizace</w:t>
      </w:r>
    </w:p>
    <w:p w:rsidR="00B771D5" w:rsidRPr="00AF76AF" w:rsidRDefault="00B771D5" w:rsidP="00AF76AF">
      <w:pPr>
        <w:numPr>
          <w:ilvl w:val="1"/>
          <w:numId w:val="8"/>
        </w:numPr>
        <w:rPr>
          <w:rStyle w:val="Siln"/>
          <w:b w:val="0"/>
        </w:rPr>
      </w:pPr>
      <w:r w:rsidRPr="00AF76AF">
        <w:rPr>
          <w:rStyle w:val="Siln"/>
          <w:b w:val="0"/>
        </w:rPr>
        <w:t>požadavky na pracovníka (vzdělání, kvalifikace, schopnosti…)</w:t>
      </w:r>
    </w:p>
    <w:p w:rsidR="00B771D5" w:rsidRPr="00AF76AF" w:rsidRDefault="00B771D5" w:rsidP="00AF76AF">
      <w:pPr>
        <w:numPr>
          <w:ilvl w:val="1"/>
          <w:numId w:val="8"/>
        </w:numPr>
        <w:rPr>
          <w:rStyle w:val="Siln"/>
          <w:b w:val="0"/>
        </w:rPr>
      </w:pPr>
      <w:r w:rsidRPr="00AF76AF">
        <w:rPr>
          <w:rStyle w:val="Siln"/>
          <w:b w:val="0"/>
        </w:rPr>
        <w:t>rozsah pravomocí, odpovědnosti a povinností</w:t>
      </w:r>
    </w:p>
    <w:p w:rsidR="00B771D5" w:rsidRPr="00AF76AF" w:rsidRDefault="00B771D5" w:rsidP="00AF76AF">
      <w:pPr>
        <w:numPr>
          <w:ilvl w:val="1"/>
          <w:numId w:val="8"/>
        </w:numPr>
        <w:rPr>
          <w:rStyle w:val="Siln"/>
          <w:b w:val="0"/>
        </w:rPr>
      </w:pPr>
      <w:r w:rsidRPr="00AF76AF">
        <w:rPr>
          <w:rStyle w:val="Siln"/>
          <w:b w:val="0"/>
        </w:rPr>
        <w:t>organizace práce a pracovní doby</w:t>
      </w:r>
    </w:p>
    <w:p w:rsidR="00B771D5" w:rsidRPr="00AF76AF" w:rsidRDefault="00B771D5" w:rsidP="00AF76AF">
      <w:pPr>
        <w:numPr>
          <w:ilvl w:val="1"/>
          <w:numId w:val="8"/>
        </w:numPr>
        <w:rPr>
          <w:rStyle w:val="Siln"/>
          <w:b w:val="0"/>
        </w:rPr>
      </w:pPr>
      <w:r w:rsidRPr="00AF76AF">
        <w:rPr>
          <w:rStyle w:val="Siln"/>
          <w:b w:val="0"/>
        </w:rPr>
        <w:t>místo vykonávané práce</w:t>
      </w:r>
    </w:p>
    <w:p w:rsidR="00B771D5" w:rsidRDefault="00B771D5" w:rsidP="00AF76AF">
      <w:pPr>
        <w:numPr>
          <w:ilvl w:val="1"/>
          <w:numId w:val="8"/>
        </w:numPr>
        <w:rPr>
          <w:rStyle w:val="Siln"/>
          <w:b w:val="0"/>
        </w:rPr>
      </w:pPr>
      <w:r w:rsidRPr="00AF76AF">
        <w:rPr>
          <w:rStyle w:val="Siln"/>
          <w:b w:val="0"/>
        </w:rPr>
        <w:t>pracovní podmínky (odměna, pracovní prostředí)</w:t>
      </w:r>
    </w:p>
    <w:p w:rsidR="00AF76AF" w:rsidRDefault="00AF76AF" w:rsidP="00AF76AF">
      <w:pPr>
        <w:numPr>
          <w:ilvl w:val="0"/>
          <w:numId w:val="8"/>
        </w:numPr>
        <w:rPr>
          <w:rStyle w:val="Siln"/>
          <w:b w:val="0"/>
        </w:rPr>
      </w:pPr>
      <w:r>
        <w:rPr>
          <w:rStyle w:val="Siln"/>
          <w:b w:val="0"/>
        </w:rPr>
        <w:t>související s organizací</w:t>
      </w:r>
    </w:p>
    <w:p w:rsidR="00AF76AF" w:rsidRPr="00214F2D" w:rsidRDefault="00AF76AF" w:rsidP="00AF76AF">
      <w:pPr>
        <w:numPr>
          <w:ilvl w:val="1"/>
          <w:numId w:val="8"/>
        </w:numPr>
        <w:contextualSpacing/>
        <w:rPr>
          <w:rFonts w:cs="Tahoma"/>
        </w:rPr>
      </w:pPr>
      <w:r w:rsidRPr="00214F2D">
        <w:rPr>
          <w:rFonts w:cs="Tahoma"/>
        </w:rPr>
        <w:t>význam organizace a její úspěšnost</w:t>
      </w:r>
      <w:r w:rsidR="00214F2D" w:rsidRPr="00214F2D">
        <w:rPr>
          <w:rFonts w:cs="Tahoma"/>
        </w:rPr>
        <w:t xml:space="preserve">, </w:t>
      </w:r>
      <w:r w:rsidRPr="00214F2D">
        <w:rPr>
          <w:rFonts w:cs="Tahoma"/>
        </w:rPr>
        <w:t>prestiž a pověst organizace</w:t>
      </w:r>
    </w:p>
    <w:p w:rsidR="00AF76AF" w:rsidRDefault="00AF76AF" w:rsidP="00AF76AF">
      <w:pPr>
        <w:numPr>
          <w:ilvl w:val="1"/>
          <w:numId w:val="8"/>
        </w:numPr>
        <w:contextualSpacing/>
        <w:rPr>
          <w:rFonts w:cs="Tahoma"/>
        </w:rPr>
      </w:pPr>
      <w:r>
        <w:rPr>
          <w:rFonts w:cs="Tahoma"/>
        </w:rPr>
        <w:t>úroveň a spravedlnost odměňování v porovnání s ostatními organizacemi</w:t>
      </w:r>
    </w:p>
    <w:p w:rsidR="00AF76AF" w:rsidRDefault="00AF76AF" w:rsidP="00AF76AF">
      <w:pPr>
        <w:numPr>
          <w:ilvl w:val="1"/>
          <w:numId w:val="8"/>
        </w:numPr>
        <w:contextualSpacing/>
        <w:rPr>
          <w:rFonts w:cs="Tahoma"/>
        </w:rPr>
      </w:pPr>
      <w:r>
        <w:rPr>
          <w:rFonts w:cs="Tahoma"/>
        </w:rPr>
        <w:t>úroveň péče o pracovníky</w:t>
      </w:r>
    </w:p>
    <w:p w:rsidR="00AF76AF" w:rsidRDefault="00AF76AF" w:rsidP="00AF76AF">
      <w:pPr>
        <w:numPr>
          <w:ilvl w:val="1"/>
          <w:numId w:val="8"/>
        </w:numPr>
        <w:contextualSpacing/>
        <w:rPr>
          <w:rFonts w:cs="Tahoma"/>
        </w:rPr>
      </w:pPr>
      <w:r>
        <w:rPr>
          <w:rFonts w:cs="Tahoma"/>
        </w:rPr>
        <w:t>možnost vzdělávání nabízené organizací</w:t>
      </w:r>
    </w:p>
    <w:p w:rsidR="00AF76AF" w:rsidRDefault="00AF76AF" w:rsidP="00AF76AF">
      <w:pPr>
        <w:numPr>
          <w:ilvl w:val="1"/>
          <w:numId w:val="8"/>
        </w:numPr>
        <w:contextualSpacing/>
        <w:rPr>
          <w:rFonts w:cs="Tahoma"/>
        </w:rPr>
      </w:pPr>
      <w:r>
        <w:rPr>
          <w:rFonts w:cs="Tahoma"/>
        </w:rPr>
        <w:t>mezilidské vztahy a sociální klima v organizaci</w:t>
      </w:r>
    </w:p>
    <w:p w:rsidR="00AF76AF" w:rsidRDefault="00AF76AF" w:rsidP="00AF76AF">
      <w:pPr>
        <w:numPr>
          <w:ilvl w:val="1"/>
          <w:numId w:val="8"/>
        </w:numPr>
        <w:contextualSpacing/>
        <w:rPr>
          <w:rFonts w:cs="Tahoma"/>
        </w:rPr>
      </w:pPr>
      <w:r>
        <w:rPr>
          <w:rFonts w:cs="Tahoma"/>
        </w:rPr>
        <w:t>umístění organizace a životní prostředí v jejím okolí</w:t>
      </w:r>
    </w:p>
    <w:p w:rsidR="00AF76AF" w:rsidRPr="00AF76AF" w:rsidRDefault="00040A83" w:rsidP="00040A83">
      <w:pPr>
        <w:contextualSpacing/>
        <w:rPr>
          <w:rFonts w:cs="Tahoma"/>
          <w:b/>
          <w:caps/>
        </w:rPr>
      </w:pPr>
      <w:r w:rsidRPr="00AF76AF">
        <w:rPr>
          <w:rFonts w:cs="Tahoma"/>
          <w:b/>
          <w:caps/>
        </w:rPr>
        <w:t xml:space="preserve">Vnější </w:t>
      </w:r>
      <w:r w:rsidR="00AF76AF" w:rsidRPr="00AF76AF">
        <w:rPr>
          <w:rFonts w:cs="Tahoma"/>
          <w:b/>
          <w:caps/>
        </w:rPr>
        <w:t>podmínky získávání pracovníků</w:t>
      </w:r>
    </w:p>
    <w:p w:rsidR="00AF76AF" w:rsidRDefault="00040A83" w:rsidP="00AF76AF">
      <w:pPr>
        <w:numPr>
          <w:ilvl w:val="0"/>
          <w:numId w:val="11"/>
        </w:numPr>
        <w:contextualSpacing/>
        <w:rPr>
          <w:rFonts w:cs="Tahoma"/>
        </w:rPr>
      </w:pPr>
      <w:r w:rsidRPr="00716A09">
        <w:rPr>
          <w:rFonts w:cs="Tahoma"/>
        </w:rPr>
        <w:t>demografické</w:t>
      </w:r>
    </w:p>
    <w:p w:rsidR="00214F2D" w:rsidRDefault="00214F2D" w:rsidP="00214F2D">
      <w:pPr>
        <w:numPr>
          <w:ilvl w:val="1"/>
          <w:numId w:val="11"/>
        </w:numPr>
        <w:contextualSpacing/>
        <w:rPr>
          <w:rFonts w:cs="Tahoma"/>
        </w:rPr>
      </w:pPr>
      <w:r>
        <w:rPr>
          <w:rFonts w:cs="Tahoma"/>
        </w:rPr>
        <w:t>proměnlivost reprodukce obyvatelstva</w:t>
      </w:r>
    </w:p>
    <w:p w:rsidR="00AF76AF" w:rsidRDefault="00040A83" w:rsidP="00AF76AF">
      <w:pPr>
        <w:numPr>
          <w:ilvl w:val="0"/>
          <w:numId w:val="11"/>
        </w:numPr>
        <w:contextualSpacing/>
        <w:rPr>
          <w:rFonts w:cs="Tahoma"/>
        </w:rPr>
      </w:pPr>
      <w:r w:rsidRPr="00716A09">
        <w:rPr>
          <w:rFonts w:cs="Tahoma"/>
        </w:rPr>
        <w:t>ekonomické</w:t>
      </w:r>
    </w:p>
    <w:p w:rsidR="00214F2D" w:rsidRDefault="00214F2D" w:rsidP="00214F2D">
      <w:pPr>
        <w:numPr>
          <w:ilvl w:val="1"/>
          <w:numId w:val="11"/>
        </w:numPr>
        <w:contextualSpacing/>
        <w:rPr>
          <w:rFonts w:cs="Tahoma"/>
        </w:rPr>
      </w:pPr>
      <w:r>
        <w:rPr>
          <w:rFonts w:cs="Tahoma"/>
        </w:rPr>
        <w:t>změny nabídky a poptávky na trhu práce</w:t>
      </w:r>
    </w:p>
    <w:p w:rsidR="00AF76AF" w:rsidRDefault="00040A83" w:rsidP="00AF76AF">
      <w:pPr>
        <w:numPr>
          <w:ilvl w:val="0"/>
          <w:numId w:val="11"/>
        </w:numPr>
        <w:contextualSpacing/>
        <w:rPr>
          <w:rFonts w:cs="Tahoma"/>
        </w:rPr>
      </w:pPr>
      <w:r w:rsidRPr="00716A09">
        <w:rPr>
          <w:rFonts w:cs="Tahoma"/>
        </w:rPr>
        <w:t>sociální</w:t>
      </w:r>
    </w:p>
    <w:p w:rsidR="00214F2D" w:rsidRDefault="00214F2D" w:rsidP="00214F2D">
      <w:pPr>
        <w:numPr>
          <w:ilvl w:val="1"/>
          <w:numId w:val="11"/>
        </w:numPr>
        <w:contextualSpacing/>
        <w:rPr>
          <w:rFonts w:cs="Tahoma"/>
        </w:rPr>
      </w:pPr>
      <w:r>
        <w:rPr>
          <w:rFonts w:cs="Tahoma"/>
        </w:rPr>
        <w:t>vzdělání, rodinná orientace žen</w:t>
      </w:r>
    </w:p>
    <w:p w:rsidR="00040A83" w:rsidRDefault="00040A83" w:rsidP="00AF76AF">
      <w:pPr>
        <w:numPr>
          <w:ilvl w:val="0"/>
          <w:numId w:val="11"/>
        </w:numPr>
        <w:contextualSpacing/>
        <w:rPr>
          <w:rFonts w:cs="Tahoma"/>
        </w:rPr>
      </w:pPr>
      <w:r w:rsidRPr="00716A09">
        <w:rPr>
          <w:rFonts w:cs="Tahoma"/>
        </w:rPr>
        <w:t>technologické</w:t>
      </w:r>
    </w:p>
    <w:p w:rsidR="00214F2D" w:rsidRDefault="00214F2D" w:rsidP="00AF76AF">
      <w:pPr>
        <w:numPr>
          <w:ilvl w:val="0"/>
          <w:numId w:val="11"/>
        </w:numPr>
        <w:contextualSpacing/>
        <w:rPr>
          <w:rFonts w:cs="Tahoma"/>
        </w:rPr>
      </w:pPr>
      <w:r>
        <w:rPr>
          <w:rFonts w:cs="Tahoma"/>
        </w:rPr>
        <w:t>politicko-legislativní</w:t>
      </w:r>
    </w:p>
    <w:p w:rsidR="00214F2D" w:rsidRDefault="00214F2D" w:rsidP="00214F2D">
      <w:pPr>
        <w:numPr>
          <w:ilvl w:val="1"/>
          <w:numId w:val="11"/>
        </w:numPr>
        <w:contextualSpacing/>
        <w:rPr>
          <w:rFonts w:cs="Tahoma"/>
        </w:rPr>
      </w:pPr>
      <w:r>
        <w:rPr>
          <w:rFonts w:cs="Tahoma"/>
        </w:rPr>
        <w:t>zaměstnávání cizinců, překážky diskriminace</w:t>
      </w:r>
    </w:p>
    <w:p w:rsidR="00B771D5" w:rsidRPr="00AF76AF" w:rsidRDefault="00B771D5" w:rsidP="00040A83">
      <w:pPr>
        <w:contextualSpacing/>
        <w:rPr>
          <w:rFonts w:cs="Tahoma"/>
          <w:b/>
          <w:caps/>
        </w:rPr>
      </w:pPr>
      <w:r w:rsidRPr="00AF76AF">
        <w:rPr>
          <w:rFonts w:cs="Tahoma"/>
          <w:b/>
          <w:caps/>
        </w:rPr>
        <w:t>Proces získávání pracovníků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rozpoznávání a vyhledávání vhodných prac</w:t>
      </w:r>
      <w:r>
        <w:rPr>
          <w:rFonts w:cs="Tahoma"/>
        </w:rPr>
        <w:t xml:space="preserve">ovních </w:t>
      </w:r>
      <w:r w:rsidRPr="00716A09">
        <w:rPr>
          <w:rFonts w:cs="Tahoma"/>
        </w:rPr>
        <w:t>zdrojů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inf</w:t>
      </w:r>
      <w:r>
        <w:rPr>
          <w:rFonts w:cs="Tahoma"/>
        </w:rPr>
        <w:t>ormace</w:t>
      </w:r>
      <w:r w:rsidRPr="00716A09">
        <w:rPr>
          <w:rFonts w:cs="Tahoma"/>
        </w:rPr>
        <w:t xml:space="preserve"> o volných prac</w:t>
      </w:r>
      <w:r>
        <w:rPr>
          <w:rFonts w:cs="Tahoma"/>
        </w:rPr>
        <w:t xml:space="preserve">ovních </w:t>
      </w:r>
      <w:r w:rsidRPr="00716A09">
        <w:rPr>
          <w:rFonts w:cs="Tahoma"/>
        </w:rPr>
        <w:t>místech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nabízení volných prac</w:t>
      </w:r>
      <w:r>
        <w:rPr>
          <w:rFonts w:cs="Tahoma"/>
        </w:rPr>
        <w:t xml:space="preserve">ovních </w:t>
      </w:r>
      <w:r w:rsidRPr="00716A09">
        <w:rPr>
          <w:rFonts w:cs="Tahoma"/>
        </w:rPr>
        <w:t>míst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přesvědčování vhodných jedinců o výhodnosti práce v org</w:t>
      </w:r>
      <w:r>
        <w:rPr>
          <w:rFonts w:cs="Tahoma"/>
        </w:rPr>
        <w:t>anizaci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jednání s uchazeči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získávání přiměřených info</w:t>
      </w:r>
      <w:r>
        <w:rPr>
          <w:rFonts w:cs="Tahoma"/>
        </w:rPr>
        <w:t>rmací</w:t>
      </w:r>
      <w:r w:rsidRPr="00716A09">
        <w:rPr>
          <w:rFonts w:cs="Tahoma"/>
        </w:rPr>
        <w:t xml:space="preserve"> o uchazečích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organizační a administrativní zajištění těchto činností</w:t>
      </w:r>
    </w:p>
    <w:p w:rsidR="00040A83" w:rsidRPr="00716A09" w:rsidRDefault="00040A83" w:rsidP="00040A83">
      <w:pPr>
        <w:contextualSpacing/>
        <w:rPr>
          <w:rFonts w:cs="Tahoma"/>
        </w:rPr>
      </w:pPr>
      <w:r w:rsidRPr="00716A09">
        <w:rPr>
          <w:rFonts w:cs="Tahoma"/>
        </w:rPr>
        <w:t>Metody: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uchazeči se nabízejí sami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doporučení současného prac</w:t>
      </w:r>
      <w:r>
        <w:rPr>
          <w:rFonts w:cs="Tahoma"/>
        </w:rPr>
        <w:t>ovníka</w:t>
      </w:r>
      <w:r w:rsidRPr="00716A09">
        <w:rPr>
          <w:rFonts w:cs="Tahoma"/>
        </w:rPr>
        <w:t xml:space="preserve"> org</w:t>
      </w:r>
      <w:r>
        <w:rPr>
          <w:rFonts w:cs="Tahoma"/>
        </w:rPr>
        <w:t>anizace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přímé oslovení vyhlédnutého jedince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vývěsky (v org</w:t>
      </w:r>
      <w:r>
        <w:rPr>
          <w:rFonts w:cs="Tahoma"/>
        </w:rPr>
        <w:t>anizaci</w:t>
      </w:r>
      <w:r w:rsidRPr="00716A09">
        <w:rPr>
          <w:rFonts w:cs="Tahoma"/>
        </w:rPr>
        <w:t xml:space="preserve"> nebo mimo ni)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inzerce ve sdělovacích prostředcích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spolupráce s org</w:t>
      </w:r>
      <w:r>
        <w:rPr>
          <w:rFonts w:cs="Tahoma"/>
        </w:rPr>
        <w:t>anizací</w:t>
      </w:r>
      <w:r w:rsidRPr="00716A09">
        <w:rPr>
          <w:rFonts w:cs="Tahoma"/>
        </w:rPr>
        <w:t xml:space="preserve"> se vzdělávacími institucemi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spolupráce se sdružením odborníků, stavovskými org</w:t>
      </w:r>
      <w:r w:rsidR="00B433C2">
        <w:rPr>
          <w:rFonts w:cs="Tahoma"/>
        </w:rPr>
        <w:t xml:space="preserve">anizacemi, </w:t>
      </w:r>
      <w:r w:rsidRPr="00716A09">
        <w:rPr>
          <w:rFonts w:cs="Tahoma"/>
        </w:rPr>
        <w:t>vědeckými společ</w:t>
      </w:r>
      <w:r w:rsidR="00B433C2">
        <w:rPr>
          <w:rFonts w:cs="Tahoma"/>
        </w:rPr>
        <w:t>nostmi</w:t>
      </w:r>
      <w:r w:rsidRPr="00716A09">
        <w:rPr>
          <w:rFonts w:cs="Tahoma"/>
        </w:rPr>
        <w:t xml:space="preserve"> a využívání jejich </w:t>
      </w:r>
      <w:r w:rsidR="00B433C2">
        <w:rPr>
          <w:rFonts w:cs="Tahoma"/>
        </w:rPr>
        <w:t>IS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spolupráce s úřady práce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využívání služeb komerčních zprostředkovatelen</w:t>
      </w:r>
    </w:p>
    <w:p w:rsidR="00040A83" w:rsidRPr="00716A09" w:rsidRDefault="00040A83" w:rsidP="00040A83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využívání počítačových sítí (internetu) </w:t>
      </w:r>
    </w:p>
    <w:p w:rsidR="00EF1B42" w:rsidRDefault="00EF1B42" w:rsidP="00EF1B42"/>
    <w:p w:rsidR="00AA7ECA" w:rsidRPr="00EF1B42" w:rsidRDefault="00314CEF" w:rsidP="00AA7ECA">
      <w:pPr>
        <w:pStyle w:val="StylNadpis1Ped12bZa12b"/>
      </w:pPr>
      <w:r>
        <w:br w:type="page"/>
      </w:r>
      <w:bookmarkStart w:id="4" w:name="_Toc256264248"/>
      <w:r w:rsidR="00A71A46">
        <w:lastRenderedPageBreak/>
        <w:t>Výběr pracovníků</w:t>
      </w:r>
      <w:r w:rsidR="00AA7ECA">
        <w:t xml:space="preserve"> </w:t>
      </w:r>
      <w:r w:rsidR="00AA7ECA">
        <w:rPr>
          <w:b w:val="0"/>
        </w:rPr>
        <w:t xml:space="preserve">– </w:t>
      </w:r>
      <w:r w:rsidR="00A71A46">
        <w:rPr>
          <w:b w:val="0"/>
        </w:rPr>
        <w:t>fáze výběru pracovníků, metody výběru pracovníků, přijímání a orientace pracovníků</w:t>
      </w:r>
      <w:bookmarkEnd w:id="4"/>
    </w:p>
    <w:p w:rsidR="007C4D5A" w:rsidRDefault="0099100F" w:rsidP="00AA7ECA">
      <w:pPr>
        <w:rPr>
          <w:rFonts w:cs="Tahoma"/>
        </w:rPr>
      </w:pPr>
      <w:r>
        <w:rPr>
          <w:rFonts w:cs="Tahoma"/>
        </w:rPr>
        <w:t>Ú</w:t>
      </w:r>
      <w:r w:rsidRPr="00716A09">
        <w:rPr>
          <w:rFonts w:cs="Tahoma"/>
        </w:rPr>
        <w:t>kolem výběru prac</w:t>
      </w:r>
      <w:r>
        <w:rPr>
          <w:rFonts w:cs="Tahoma"/>
        </w:rPr>
        <w:t>ovníků</w:t>
      </w:r>
      <w:r w:rsidRPr="00716A09">
        <w:rPr>
          <w:rFonts w:cs="Tahoma"/>
        </w:rPr>
        <w:t xml:space="preserve"> je rozpoznat, který z uchazečů bude pravděpodobně nejlépe vyhovovat nejen požadavkům obsazovaného prac</w:t>
      </w:r>
      <w:r>
        <w:rPr>
          <w:rFonts w:cs="Tahoma"/>
        </w:rPr>
        <w:t xml:space="preserve">ovního </w:t>
      </w:r>
      <w:r w:rsidRPr="00716A09">
        <w:rPr>
          <w:rFonts w:cs="Tahoma"/>
        </w:rPr>
        <w:t>místa, ale přispěje i k vytváření zdravých mezilidských vztahů v prac</w:t>
      </w:r>
      <w:r>
        <w:rPr>
          <w:rFonts w:cs="Tahoma"/>
        </w:rPr>
        <w:t>ovní</w:t>
      </w:r>
      <w:r w:rsidRPr="00716A09">
        <w:rPr>
          <w:rFonts w:cs="Tahoma"/>
        </w:rPr>
        <w:t xml:space="preserve"> skupině a přispívat k žádoucí týmové a organizační kultury</w:t>
      </w:r>
      <w:r>
        <w:rPr>
          <w:rFonts w:cs="Tahoma"/>
        </w:rPr>
        <w:t>.</w:t>
      </w:r>
      <w:r w:rsidRPr="00716A09">
        <w:rPr>
          <w:rFonts w:cs="Tahoma"/>
        </w:rPr>
        <w:t xml:space="preserve"> </w:t>
      </w:r>
    </w:p>
    <w:p w:rsidR="0099100F" w:rsidRDefault="0099100F" w:rsidP="00AA7ECA">
      <w:r>
        <w:rPr>
          <w:b/>
        </w:rPr>
        <w:t>FÁZE VÝBĚRU PRACOVNÍKŮ</w:t>
      </w:r>
    </w:p>
    <w:p w:rsidR="0099100F" w:rsidRDefault="0099100F" w:rsidP="0099100F">
      <w:pPr>
        <w:numPr>
          <w:ilvl w:val="0"/>
          <w:numId w:val="12"/>
        </w:numPr>
      </w:pPr>
      <w:r>
        <w:t>Předběžná fáze</w:t>
      </w:r>
    </w:p>
    <w:p w:rsidR="0099100F" w:rsidRDefault="0099100F" w:rsidP="0099100F">
      <w:pPr>
        <w:numPr>
          <w:ilvl w:val="1"/>
          <w:numId w:val="12"/>
        </w:numPr>
      </w:pPr>
      <w:r>
        <w:t>Definice příslušného pracovního místa + stanovení základních pracovních podmínek</w:t>
      </w:r>
    </w:p>
    <w:p w:rsidR="0099100F" w:rsidRDefault="0099100F" w:rsidP="0099100F">
      <w:pPr>
        <w:numPr>
          <w:ilvl w:val="1"/>
          <w:numId w:val="12"/>
        </w:numPr>
      </w:pPr>
      <w:r>
        <w:t>Požadovaná kvalifikace, znalosti, dovednosti a osobní vlastnosti uchazeče</w:t>
      </w:r>
    </w:p>
    <w:p w:rsidR="0099100F" w:rsidRDefault="0099100F" w:rsidP="0099100F">
      <w:pPr>
        <w:numPr>
          <w:ilvl w:val="1"/>
          <w:numId w:val="12"/>
        </w:numPr>
      </w:pPr>
      <w:r>
        <w:t>Specifikace požadavků na vzdělání, kvalifikaci, specializaci, délku praxe a zvláštní schopnosti uchazeče</w:t>
      </w:r>
    </w:p>
    <w:p w:rsidR="0099100F" w:rsidRDefault="0099100F" w:rsidP="0099100F">
      <w:pPr>
        <w:numPr>
          <w:ilvl w:val="0"/>
          <w:numId w:val="12"/>
        </w:numPr>
      </w:pPr>
      <w:r>
        <w:t>Vyhodnocovací fáze</w:t>
      </w:r>
    </w:p>
    <w:p w:rsidR="0099100F" w:rsidRDefault="0099100F" w:rsidP="0099100F">
      <w:pPr>
        <w:numPr>
          <w:ilvl w:val="1"/>
          <w:numId w:val="12"/>
        </w:numPr>
      </w:pPr>
      <w:r>
        <w:t xml:space="preserve">Následuje po </w:t>
      </w:r>
      <w:r w:rsidR="0003461F">
        <w:t>procesu získávání pracovníků</w:t>
      </w:r>
    </w:p>
    <w:p w:rsidR="0003461F" w:rsidRDefault="0003461F" w:rsidP="0099100F">
      <w:pPr>
        <w:numPr>
          <w:ilvl w:val="1"/>
          <w:numId w:val="12"/>
        </w:numPr>
      </w:pPr>
      <w:r>
        <w:t>Zkoumání dokumentů předložených uchazečem</w:t>
      </w:r>
    </w:p>
    <w:p w:rsidR="0003461F" w:rsidRDefault="0003461F" w:rsidP="0099100F">
      <w:pPr>
        <w:numPr>
          <w:ilvl w:val="1"/>
          <w:numId w:val="12"/>
        </w:numPr>
      </w:pPr>
      <w:r>
        <w:t>Předběžný pohovor</w:t>
      </w:r>
    </w:p>
    <w:p w:rsidR="0003461F" w:rsidRDefault="0003461F" w:rsidP="0099100F">
      <w:pPr>
        <w:numPr>
          <w:ilvl w:val="1"/>
          <w:numId w:val="12"/>
        </w:numPr>
      </w:pPr>
      <w:r>
        <w:t>Testování uchazečů</w:t>
      </w:r>
    </w:p>
    <w:p w:rsidR="0003461F" w:rsidRDefault="0003461F" w:rsidP="0099100F">
      <w:pPr>
        <w:numPr>
          <w:ilvl w:val="1"/>
          <w:numId w:val="12"/>
        </w:numPr>
      </w:pPr>
      <w:r>
        <w:t>Výběrový pohovor</w:t>
      </w:r>
    </w:p>
    <w:p w:rsidR="0003461F" w:rsidRDefault="0003461F" w:rsidP="0099100F">
      <w:pPr>
        <w:numPr>
          <w:ilvl w:val="1"/>
          <w:numId w:val="12"/>
        </w:numPr>
      </w:pPr>
      <w:r>
        <w:t>Zkoumání referencí</w:t>
      </w:r>
    </w:p>
    <w:p w:rsidR="0003461F" w:rsidRDefault="0003461F" w:rsidP="0099100F">
      <w:pPr>
        <w:numPr>
          <w:ilvl w:val="1"/>
          <w:numId w:val="12"/>
        </w:numPr>
      </w:pPr>
      <w:r>
        <w:t>Lékařské, psychologické, fyzické testy</w:t>
      </w:r>
    </w:p>
    <w:p w:rsidR="0003461F" w:rsidRDefault="0003461F" w:rsidP="0099100F">
      <w:pPr>
        <w:numPr>
          <w:ilvl w:val="1"/>
          <w:numId w:val="12"/>
        </w:numPr>
      </w:pPr>
      <w:r>
        <w:t>Rozhodnutí o výběru konkrétního uchazeče</w:t>
      </w:r>
    </w:p>
    <w:p w:rsidR="0003461F" w:rsidRDefault="0003461F" w:rsidP="0099100F">
      <w:pPr>
        <w:numPr>
          <w:ilvl w:val="1"/>
          <w:numId w:val="12"/>
        </w:numPr>
      </w:pPr>
      <w:r>
        <w:t>Informování uchazečů o rozhodnutí</w:t>
      </w:r>
    </w:p>
    <w:p w:rsidR="0003461F" w:rsidRDefault="0003461F" w:rsidP="0003461F">
      <w:r>
        <w:rPr>
          <w:b/>
        </w:rPr>
        <w:t>METODY VÝBĚRU PRACOVNÍKŮ</w:t>
      </w:r>
    </w:p>
    <w:p w:rsidR="0003461F" w:rsidRDefault="0003461F" w:rsidP="0003461F">
      <w:pPr>
        <w:numPr>
          <w:ilvl w:val="0"/>
          <w:numId w:val="13"/>
        </w:numPr>
      </w:pPr>
      <w:r>
        <w:t>Viz ot 4 +</w:t>
      </w:r>
    </w:p>
    <w:p w:rsidR="0003461F" w:rsidRDefault="0003461F" w:rsidP="0003461F">
      <w:pPr>
        <w:numPr>
          <w:ilvl w:val="0"/>
          <w:numId w:val="13"/>
        </w:numPr>
      </w:pPr>
      <w:r>
        <w:t>Dotazník</w:t>
      </w:r>
      <w:r w:rsidR="00F738D5">
        <w:t>, z</w:t>
      </w:r>
      <w:r>
        <w:t>koumání životopisu</w:t>
      </w:r>
    </w:p>
    <w:p w:rsidR="0003461F" w:rsidRDefault="0003461F" w:rsidP="0003461F">
      <w:pPr>
        <w:numPr>
          <w:ilvl w:val="0"/>
          <w:numId w:val="13"/>
        </w:numPr>
      </w:pPr>
      <w:r>
        <w:t>Testy pracovní způsobilosti</w:t>
      </w:r>
    </w:p>
    <w:p w:rsidR="0003461F" w:rsidRDefault="0003461F" w:rsidP="0003461F">
      <w:pPr>
        <w:numPr>
          <w:ilvl w:val="0"/>
          <w:numId w:val="13"/>
        </w:numPr>
      </w:pPr>
      <w:r>
        <w:t>Testy inteligence a schopností</w:t>
      </w:r>
    </w:p>
    <w:p w:rsidR="0003461F" w:rsidRDefault="0003461F" w:rsidP="0003461F">
      <w:pPr>
        <w:numPr>
          <w:ilvl w:val="0"/>
          <w:numId w:val="13"/>
        </w:numPr>
      </w:pPr>
      <w:r>
        <w:t>Testy znalostí a dovedností</w:t>
      </w:r>
      <w:r w:rsidR="00F738D5">
        <w:t>, t</w:t>
      </w:r>
      <w:r>
        <w:t>est</w:t>
      </w:r>
      <w:r w:rsidR="00F738D5">
        <w:t>y</w:t>
      </w:r>
      <w:r>
        <w:t xml:space="preserve"> osobnostní</w:t>
      </w:r>
    </w:p>
    <w:p w:rsidR="0003461F" w:rsidRDefault="00F738D5" w:rsidP="0003461F">
      <w:pPr>
        <w:numPr>
          <w:ilvl w:val="0"/>
          <w:numId w:val="13"/>
        </w:numPr>
      </w:pPr>
      <w:r>
        <w:t>Metoda personálního rozhovoru</w:t>
      </w:r>
    </w:p>
    <w:p w:rsidR="0023725D" w:rsidRDefault="0023725D" w:rsidP="00F738D5">
      <w:pPr>
        <w:numPr>
          <w:ilvl w:val="1"/>
          <w:numId w:val="13"/>
        </w:numPr>
      </w:pPr>
      <w:r>
        <w:t>Podle množství a struktury účastníků</w:t>
      </w:r>
    </w:p>
    <w:p w:rsidR="00F738D5" w:rsidRDefault="00F738D5" w:rsidP="0023725D">
      <w:pPr>
        <w:numPr>
          <w:ilvl w:val="2"/>
          <w:numId w:val="13"/>
        </w:numPr>
      </w:pPr>
      <w:r>
        <w:t>Pohovor 1+1, před panelem posuzovatelů, postupný pohovor, skupinový pohovor</w:t>
      </w:r>
    </w:p>
    <w:p w:rsidR="0023725D" w:rsidRDefault="0023725D" w:rsidP="0023725D">
      <w:pPr>
        <w:numPr>
          <w:ilvl w:val="1"/>
          <w:numId w:val="13"/>
        </w:numPr>
      </w:pPr>
      <w:r>
        <w:t>Podle obsahu a průběhu</w:t>
      </w:r>
    </w:p>
    <w:p w:rsidR="00F738D5" w:rsidRDefault="00F738D5" w:rsidP="0023725D">
      <w:pPr>
        <w:numPr>
          <w:ilvl w:val="2"/>
          <w:numId w:val="13"/>
        </w:numPr>
      </w:pPr>
      <w:r>
        <w:t>Nestrukturovaný, strukturovaný, polostrukturovaný</w:t>
      </w:r>
    </w:p>
    <w:p w:rsidR="00F738D5" w:rsidRDefault="00F738D5" w:rsidP="00F738D5">
      <w:r>
        <w:rPr>
          <w:b/>
        </w:rPr>
        <w:t>PŘIJÍMÁNÍ A ORIENTACE PRACOVNÍKŮ</w:t>
      </w:r>
    </w:p>
    <w:p w:rsidR="00F738D5" w:rsidRDefault="00F738D5" w:rsidP="00F738D5">
      <w:pPr>
        <w:contextualSpacing/>
        <w:rPr>
          <w:rFonts w:cs="Tahoma"/>
        </w:rPr>
      </w:pPr>
      <w:r>
        <w:rPr>
          <w:rFonts w:cs="Tahoma"/>
        </w:rPr>
        <w:t>P</w:t>
      </w:r>
      <w:r w:rsidRPr="00716A09">
        <w:rPr>
          <w:rFonts w:cs="Tahoma"/>
        </w:rPr>
        <w:t>řijímání prac</w:t>
      </w:r>
      <w:r>
        <w:rPr>
          <w:rFonts w:cs="Tahoma"/>
        </w:rPr>
        <w:t>ovníků</w:t>
      </w:r>
      <w:r w:rsidRPr="00716A09">
        <w:rPr>
          <w:rFonts w:cs="Tahoma"/>
        </w:rPr>
        <w:t xml:space="preserve"> představuje řad</w:t>
      </w:r>
      <w:r>
        <w:rPr>
          <w:rFonts w:cs="Tahoma"/>
        </w:rPr>
        <w:t>u</w:t>
      </w:r>
      <w:r w:rsidRPr="00716A09">
        <w:rPr>
          <w:rFonts w:cs="Tahoma"/>
        </w:rPr>
        <w:t xml:space="preserve"> procedur, které následují poté, co vybraný uchazeč o zaměstnání je in</w:t>
      </w:r>
      <w:r>
        <w:rPr>
          <w:rFonts w:cs="Tahoma"/>
        </w:rPr>
        <w:t xml:space="preserve">formován o tom, že byl vybrán, </w:t>
      </w:r>
      <w:r w:rsidRPr="00716A09">
        <w:rPr>
          <w:rFonts w:cs="Tahoma"/>
        </w:rPr>
        <w:t>akce</w:t>
      </w:r>
      <w:r>
        <w:rPr>
          <w:rFonts w:cs="Tahoma"/>
        </w:rPr>
        <w:t xml:space="preserve">ptuje nabídku zaměstnání a končí během dne nástupu </w:t>
      </w:r>
      <w:r w:rsidRPr="00716A09">
        <w:rPr>
          <w:rFonts w:cs="Tahoma"/>
        </w:rPr>
        <w:t>do zaměstnání</w:t>
      </w:r>
      <w:r>
        <w:rPr>
          <w:rFonts w:cs="Tahoma"/>
        </w:rPr>
        <w:t>.</w:t>
      </w:r>
    </w:p>
    <w:p w:rsidR="00F738D5" w:rsidRDefault="00F738D5" w:rsidP="00F738D5">
      <w:pPr>
        <w:contextualSpacing/>
        <w:rPr>
          <w:rFonts w:cs="Tahoma"/>
        </w:rPr>
      </w:pPr>
    </w:p>
    <w:p w:rsidR="0023725D" w:rsidRDefault="0023725D" w:rsidP="00F738D5">
      <w:pPr>
        <w:contextualSpacing/>
        <w:rPr>
          <w:rFonts w:cs="Tahoma"/>
        </w:rPr>
      </w:pPr>
      <w:r>
        <w:rPr>
          <w:rFonts w:cs="Tahoma"/>
        </w:rPr>
        <w:t>Základní požadavky výběru</w:t>
      </w:r>
    </w:p>
    <w:p w:rsidR="0023725D" w:rsidRDefault="0023725D" w:rsidP="0023725D">
      <w:pPr>
        <w:numPr>
          <w:ilvl w:val="0"/>
          <w:numId w:val="14"/>
        </w:numPr>
        <w:contextualSpacing/>
        <w:rPr>
          <w:rFonts w:cs="Tahoma"/>
        </w:rPr>
      </w:pPr>
      <w:r>
        <w:rPr>
          <w:rFonts w:cs="Tahoma"/>
        </w:rPr>
        <w:t>Stanovit požadavky obsazovaného pracovního místa</w:t>
      </w:r>
    </w:p>
    <w:p w:rsidR="0023725D" w:rsidRDefault="0023725D" w:rsidP="0023725D">
      <w:pPr>
        <w:numPr>
          <w:ilvl w:val="0"/>
          <w:numId w:val="14"/>
        </w:numPr>
        <w:contextualSpacing/>
        <w:rPr>
          <w:rFonts w:cs="Tahoma"/>
        </w:rPr>
      </w:pPr>
      <w:r>
        <w:rPr>
          <w:rFonts w:cs="Tahoma"/>
        </w:rPr>
        <w:t>Odbornou způsobilost pracovníka</w:t>
      </w:r>
    </w:p>
    <w:p w:rsidR="0023725D" w:rsidRDefault="0023725D" w:rsidP="0023725D">
      <w:pPr>
        <w:numPr>
          <w:ilvl w:val="0"/>
          <w:numId w:val="14"/>
        </w:numPr>
        <w:contextualSpacing/>
        <w:rPr>
          <w:rFonts w:cs="Tahoma"/>
        </w:rPr>
      </w:pPr>
      <w:r>
        <w:rPr>
          <w:rFonts w:cs="Tahoma"/>
        </w:rPr>
        <w:t>Kritéria úspěšnosti práce na obsazovaném místě</w:t>
      </w:r>
    </w:p>
    <w:p w:rsidR="00F738D5" w:rsidRPr="00716A09" w:rsidRDefault="00F738D5" w:rsidP="00F738D5">
      <w:pPr>
        <w:contextualSpacing/>
        <w:rPr>
          <w:rFonts w:cs="Tahoma"/>
        </w:rPr>
      </w:pPr>
      <w:r w:rsidRPr="00716A09">
        <w:rPr>
          <w:rFonts w:cs="Tahoma"/>
        </w:rPr>
        <w:t xml:space="preserve">Orientace: </w:t>
      </w:r>
    </w:p>
    <w:p w:rsidR="00F738D5" w:rsidRPr="00716A09" w:rsidRDefault="00F738D5" w:rsidP="00F738D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po oficiální (formální) linii – plánovitý proces zabezpečovaný pers</w:t>
      </w:r>
      <w:r>
        <w:rPr>
          <w:rFonts w:cs="Tahoma"/>
        </w:rPr>
        <w:t xml:space="preserve">onálním </w:t>
      </w:r>
      <w:r w:rsidRPr="00716A09">
        <w:rPr>
          <w:rFonts w:cs="Tahoma"/>
        </w:rPr>
        <w:t>útvarem a nadřízeným</w:t>
      </w:r>
    </w:p>
    <w:p w:rsidR="00F738D5" w:rsidRDefault="00F738D5" w:rsidP="00F738D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neformálním způsobem – spontánní proces zabezpečovaný spolupracovníky</w:t>
      </w:r>
    </w:p>
    <w:p w:rsidR="00F738D5" w:rsidRDefault="00F738D5" w:rsidP="00F738D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smyslem je co nejrychlejší zařazení do pracovního procesu</w:t>
      </w:r>
    </w:p>
    <w:p w:rsidR="00F738D5" w:rsidRDefault="00F738D5" w:rsidP="00F738D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reorientace = přechod z dosavadní pracovní pozice na jinou</w:t>
      </w:r>
    </w:p>
    <w:p w:rsidR="00F738D5" w:rsidRDefault="00F738D5" w:rsidP="00F738D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oblasti orientace</w:t>
      </w:r>
    </w:p>
    <w:p w:rsidR="00F738D5" w:rsidRDefault="0023725D" w:rsidP="0023725D">
      <w:pPr>
        <w:numPr>
          <w:ilvl w:val="1"/>
          <w:numId w:val="13"/>
        </w:numPr>
      </w:pPr>
      <w:r>
        <w:t>celoorganizační</w:t>
      </w:r>
    </w:p>
    <w:p w:rsidR="0023725D" w:rsidRDefault="0023725D" w:rsidP="0023725D">
      <w:pPr>
        <w:numPr>
          <w:ilvl w:val="1"/>
          <w:numId w:val="13"/>
        </w:numPr>
      </w:pPr>
      <w:r>
        <w:t>útvarová (skupinová, týmová)</w:t>
      </w:r>
    </w:p>
    <w:p w:rsidR="0023725D" w:rsidRDefault="0023725D" w:rsidP="0023725D">
      <w:pPr>
        <w:numPr>
          <w:ilvl w:val="1"/>
          <w:numId w:val="13"/>
        </w:numPr>
      </w:pPr>
      <w:r>
        <w:t>orientace na konkrétní pracovní místo</w:t>
      </w:r>
    </w:p>
    <w:p w:rsidR="00F738D5" w:rsidRDefault="0023725D" w:rsidP="00F738D5">
      <w:pPr>
        <w:contextualSpacing/>
        <w:rPr>
          <w:rFonts w:cs="Tahoma"/>
        </w:rPr>
      </w:pPr>
      <w:r>
        <w:rPr>
          <w:rFonts w:cs="Tahoma"/>
        </w:rPr>
        <w:t>Adaptace</w:t>
      </w:r>
    </w:p>
    <w:p w:rsidR="0023725D" w:rsidRDefault="001E6E4B" w:rsidP="0023725D">
      <w:pPr>
        <w:numPr>
          <w:ilvl w:val="0"/>
          <w:numId w:val="15"/>
        </w:numPr>
        <w:contextualSpacing/>
        <w:rPr>
          <w:rFonts w:cs="Tahoma"/>
        </w:rPr>
      </w:pPr>
      <w:r>
        <w:rPr>
          <w:rFonts w:cs="Tahoma"/>
        </w:rPr>
        <w:t>pracovní adaptace</w:t>
      </w:r>
    </w:p>
    <w:p w:rsidR="001E6E4B" w:rsidRDefault="001E6E4B" w:rsidP="001E6E4B">
      <w:pPr>
        <w:numPr>
          <w:ilvl w:val="1"/>
          <w:numId w:val="15"/>
        </w:numPr>
        <w:contextualSpacing/>
        <w:rPr>
          <w:rFonts w:cs="Tahoma"/>
        </w:rPr>
      </w:pPr>
      <w:r>
        <w:rPr>
          <w:rFonts w:cs="Tahoma"/>
        </w:rPr>
        <w:t>proces, při kterém má člověk úspěšně zvládnout pracovní návyky a dovednosti a odvádět požadovaný výkon</w:t>
      </w:r>
    </w:p>
    <w:p w:rsidR="001E6E4B" w:rsidRDefault="001E6E4B" w:rsidP="0023725D">
      <w:pPr>
        <w:numPr>
          <w:ilvl w:val="0"/>
          <w:numId w:val="15"/>
        </w:numPr>
        <w:contextualSpacing/>
        <w:rPr>
          <w:rFonts w:cs="Tahoma"/>
        </w:rPr>
      </w:pPr>
      <w:r>
        <w:rPr>
          <w:rFonts w:cs="Tahoma"/>
        </w:rPr>
        <w:t>sociální adaptace</w:t>
      </w:r>
    </w:p>
    <w:p w:rsidR="001E6E4B" w:rsidRPr="00716A09" w:rsidRDefault="001E6E4B" w:rsidP="001E6E4B">
      <w:pPr>
        <w:numPr>
          <w:ilvl w:val="1"/>
          <w:numId w:val="15"/>
        </w:numPr>
        <w:contextualSpacing/>
        <w:rPr>
          <w:rFonts w:cs="Tahoma"/>
        </w:rPr>
      </w:pPr>
      <w:r>
        <w:rPr>
          <w:rFonts w:cs="Tahoma"/>
        </w:rPr>
        <w:t>začlenění jedince do kolektivu</w:t>
      </w:r>
    </w:p>
    <w:p w:rsidR="00F738D5" w:rsidRPr="00F738D5" w:rsidRDefault="00F738D5" w:rsidP="00F738D5"/>
    <w:p w:rsidR="00AA7ECA" w:rsidRPr="00EF1B42" w:rsidRDefault="00FF122F" w:rsidP="00AA7ECA">
      <w:pPr>
        <w:pStyle w:val="StylNadpis1Ped12bZa12b"/>
      </w:pPr>
      <w:r>
        <w:br w:type="page"/>
      </w:r>
      <w:bookmarkStart w:id="5" w:name="_Toc256264249"/>
      <w:r w:rsidR="00A71A46">
        <w:lastRenderedPageBreak/>
        <w:t>Řízení pracovního výkonu</w:t>
      </w:r>
      <w:r w:rsidR="00AA7ECA">
        <w:t xml:space="preserve"> </w:t>
      </w:r>
      <w:r w:rsidR="00AA7ECA">
        <w:rPr>
          <w:b w:val="0"/>
        </w:rPr>
        <w:t xml:space="preserve">– </w:t>
      </w:r>
      <w:r w:rsidR="00A71A46">
        <w:rPr>
          <w:b w:val="0"/>
        </w:rPr>
        <w:t>pojetí řízení pracovního výkonu, nejnovější trendy v řízení pracovního výkonu</w:t>
      </w:r>
      <w:bookmarkEnd w:id="5"/>
    </w:p>
    <w:p w:rsidR="003B07DF" w:rsidRPr="00716A09" w:rsidRDefault="003B07DF" w:rsidP="003B07DF">
      <w:pPr>
        <w:contextualSpacing/>
        <w:rPr>
          <w:rFonts w:cs="Tahoma"/>
        </w:rPr>
      </w:pPr>
      <w:r w:rsidRPr="00716A09">
        <w:rPr>
          <w:rFonts w:cs="Tahoma"/>
          <w:b/>
        </w:rPr>
        <w:t xml:space="preserve">Def. </w:t>
      </w:r>
      <w:r w:rsidRPr="00716A09">
        <w:rPr>
          <w:rFonts w:cs="Tahoma"/>
        </w:rPr>
        <w:t>Řízení prac</w:t>
      </w:r>
      <w:r>
        <w:rPr>
          <w:rFonts w:cs="Tahoma"/>
        </w:rPr>
        <w:t xml:space="preserve">ovního </w:t>
      </w:r>
      <w:r w:rsidRPr="00716A09">
        <w:rPr>
          <w:rFonts w:cs="Tahoma"/>
        </w:rPr>
        <w:t>výkonu představuje integrovanější přístup založený na principu řízení lidí na základě ústní dohody nebo písemné smlouvy mezi nadřízeným a pracovníkem o budoucím prac</w:t>
      </w:r>
      <w:r>
        <w:rPr>
          <w:rFonts w:cs="Tahoma"/>
        </w:rPr>
        <w:t xml:space="preserve">ovním </w:t>
      </w:r>
      <w:r w:rsidRPr="00716A09">
        <w:rPr>
          <w:rFonts w:cs="Tahoma"/>
        </w:rPr>
        <w:t>výkonu</w:t>
      </w:r>
      <w:r>
        <w:rPr>
          <w:rFonts w:cs="Tahoma"/>
        </w:rPr>
        <w:t xml:space="preserve">. Dochází k provázání </w:t>
      </w:r>
      <w:r w:rsidRPr="00716A09">
        <w:rPr>
          <w:rFonts w:cs="Tahoma"/>
        </w:rPr>
        <w:t>úkolů,</w:t>
      </w:r>
      <w:r>
        <w:rPr>
          <w:rFonts w:cs="Tahoma"/>
        </w:rPr>
        <w:t xml:space="preserve"> </w:t>
      </w:r>
      <w:r w:rsidRPr="00716A09">
        <w:rPr>
          <w:rFonts w:cs="Tahoma"/>
        </w:rPr>
        <w:t>vzdělávání a rozvoje prac</w:t>
      </w:r>
      <w:r>
        <w:rPr>
          <w:rFonts w:cs="Tahoma"/>
        </w:rPr>
        <w:t>ovníků</w:t>
      </w:r>
      <w:r w:rsidRPr="00716A09">
        <w:rPr>
          <w:rFonts w:cs="Tahoma"/>
        </w:rPr>
        <w:t>., hodnocení a odměňování prac</w:t>
      </w:r>
      <w:r>
        <w:rPr>
          <w:rFonts w:cs="Tahoma"/>
        </w:rPr>
        <w:t>ovníků</w:t>
      </w:r>
    </w:p>
    <w:p w:rsidR="003B07DF" w:rsidRDefault="003B07DF" w:rsidP="003B07DF">
      <w:pPr>
        <w:contextualSpacing/>
        <w:rPr>
          <w:rFonts w:cs="Tahoma"/>
        </w:rPr>
      </w:pPr>
    </w:p>
    <w:p w:rsidR="003B07DF" w:rsidRPr="00716A09" w:rsidRDefault="003B07DF" w:rsidP="003B07DF">
      <w:pPr>
        <w:contextualSpacing/>
        <w:rPr>
          <w:rFonts w:cs="Tahoma"/>
        </w:rPr>
      </w:pPr>
      <w:r w:rsidRPr="00716A09">
        <w:rPr>
          <w:rFonts w:cs="Tahoma"/>
        </w:rPr>
        <w:t xml:space="preserve">Proces </w:t>
      </w:r>
      <w:r w:rsidR="000D64E6" w:rsidRPr="000D64E6">
        <w:rPr>
          <w:rFonts w:cs="Tahoma"/>
          <w:b/>
        </w:rPr>
        <w:t>ŘÍZENÍ PRACOVNÍHO VÝKONU</w:t>
      </w:r>
      <w:r w:rsidRPr="00716A09">
        <w:rPr>
          <w:rFonts w:cs="Tahoma"/>
        </w:rPr>
        <w:t xml:space="preserve"> se skládá:</w:t>
      </w:r>
    </w:p>
    <w:p w:rsidR="003B07DF" w:rsidRPr="00716A09" w:rsidRDefault="003B07DF" w:rsidP="003B07DF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projednávání a uzavírání ústní nebo písemné smlouvy o prac</w:t>
      </w:r>
      <w:r>
        <w:rPr>
          <w:rFonts w:cs="Tahoma"/>
        </w:rPr>
        <w:t>ovní</w:t>
      </w:r>
      <w:r w:rsidR="00361BE4">
        <w:rPr>
          <w:rFonts w:cs="Tahoma"/>
        </w:rPr>
        <w:t>m</w:t>
      </w:r>
      <w:r>
        <w:rPr>
          <w:rFonts w:cs="Tahoma"/>
        </w:rPr>
        <w:t xml:space="preserve"> </w:t>
      </w:r>
      <w:r w:rsidRPr="00716A09">
        <w:rPr>
          <w:rFonts w:cs="Tahoma"/>
        </w:rPr>
        <w:t>výkonu</w:t>
      </w:r>
    </w:p>
    <w:p w:rsidR="003B07DF" w:rsidRPr="00716A09" w:rsidRDefault="003B07DF" w:rsidP="003B07DF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zpracov</w:t>
      </w:r>
      <w:r>
        <w:rPr>
          <w:rFonts w:cs="Tahoma"/>
        </w:rPr>
        <w:t>ání plánu výkonu a rozvoje pracovníků</w:t>
      </w:r>
    </w:p>
    <w:p w:rsidR="003B07DF" w:rsidRPr="00716A09" w:rsidRDefault="003B07DF" w:rsidP="003B07DF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řízení prac</w:t>
      </w:r>
      <w:r w:rsidR="00361BE4">
        <w:rPr>
          <w:rFonts w:cs="Tahoma"/>
        </w:rPr>
        <w:t xml:space="preserve">ovního </w:t>
      </w:r>
      <w:r w:rsidRPr="00716A09">
        <w:rPr>
          <w:rFonts w:cs="Tahoma"/>
        </w:rPr>
        <w:t>výkonu během období (nejčastěji roku)</w:t>
      </w:r>
    </w:p>
    <w:p w:rsidR="003B07DF" w:rsidRPr="00716A09" w:rsidRDefault="003B07DF" w:rsidP="003B07DF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závěrečné hodnocení prac</w:t>
      </w:r>
      <w:r w:rsidR="00361BE4">
        <w:rPr>
          <w:rFonts w:cs="Tahoma"/>
        </w:rPr>
        <w:t>ovního výkonu pracovníků</w:t>
      </w:r>
    </w:p>
    <w:p w:rsidR="003B07DF" w:rsidRDefault="003B07DF" w:rsidP="003B07DF">
      <w:pPr>
        <w:contextualSpacing/>
        <w:rPr>
          <w:rFonts w:cs="Tahoma"/>
        </w:rPr>
      </w:pPr>
      <w:r w:rsidRPr="00716A09">
        <w:rPr>
          <w:rFonts w:cs="Tahoma"/>
        </w:rPr>
        <w:t>cíle: pracovní a rozvojové</w:t>
      </w:r>
    </w:p>
    <w:p w:rsidR="000D64E6" w:rsidRDefault="000D64E6" w:rsidP="003B07DF">
      <w:pPr>
        <w:contextualSpacing/>
        <w:rPr>
          <w:rFonts w:cs="Tahoma"/>
        </w:rPr>
      </w:pPr>
    </w:p>
    <w:p w:rsidR="000D64E6" w:rsidRDefault="000D64E6" w:rsidP="000D64E6">
      <w:pPr>
        <w:contextualSpacing/>
        <w:rPr>
          <w:rFonts w:cs="Tahoma"/>
        </w:rPr>
      </w:pPr>
      <w:r>
        <w:rPr>
          <w:rFonts w:cs="Tahoma"/>
        </w:rPr>
        <w:t>Řízení pracovního výkonu:</w:t>
      </w:r>
    </w:p>
    <w:p w:rsidR="000D64E6" w:rsidRDefault="000D64E6" w:rsidP="000D64E6">
      <w:pPr>
        <w:numPr>
          <w:ilvl w:val="0"/>
          <w:numId w:val="16"/>
        </w:numPr>
        <w:contextualSpacing/>
        <w:rPr>
          <w:rFonts w:cs="Tahoma"/>
        </w:rPr>
      </w:pPr>
      <w:r>
        <w:rPr>
          <w:rFonts w:cs="Tahoma"/>
        </w:rPr>
        <w:t>definování role pracovníka</w:t>
      </w:r>
    </w:p>
    <w:p w:rsidR="000D64E6" w:rsidRDefault="000D64E6" w:rsidP="000D64E6">
      <w:pPr>
        <w:numPr>
          <w:ilvl w:val="0"/>
          <w:numId w:val="16"/>
        </w:numPr>
        <w:contextualSpacing/>
        <w:rPr>
          <w:rFonts w:cs="Tahoma"/>
        </w:rPr>
      </w:pPr>
      <w:r>
        <w:rPr>
          <w:rFonts w:cs="Tahoma"/>
        </w:rPr>
        <w:t>dohoda o pracovním výkonu, vzdělání a rozvoji</w:t>
      </w:r>
    </w:p>
    <w:p w:rsidR="000D64E6" w:rsidRDefault="000D64E6" w:rsidP="000D64E6">
      <w:pPr>
        <w:numPr>
          <w:ilvl w:val="0"/>
          <w:numId w:val="16"/>
        </w:numPr>
        <w:contextualSpacing/>
        <w:rPr>
          <w:rFonts w:cs="Tahoma"/>
        </w:rPr>
      </w:pPr>
      <w:r>
        <w:rPr>
          <w:rFonts w:cs="Tahoma"/>
        </w:rPr>
        <w:t>motivující vedení a neustálá komunikace</w:t>
      </w:r>
    </w:p>
    <w:p w:rsidR="000D64E6" w:rsidRDefault="000D64E6" w:rsidP="000D64E6">
      <w:pPr>
        <w:numPr>
          <w:ilvl w:val="0"/>
          <w:numId w:val="16"/>
        </w:numPr>
        <w:contextualSpacing/>
        <w:rPr>
          <w:rFonts w:cs="Tahoma"/>
        </w:rPr>
      </w:pPr>
      <w:r>
        <w:rPr>
          <w:rFonts w:cs="Tahoma"/>
        </w:rPr>
        <w:t>pracovní výkon pracovníka v průběhu roku a jeho sledování</w:t>
      </w:r>
    </w:p>
    <w:p w:rsidR="000D64E6" w:rsidRDefault="000D64E6" w:rsidP="000D64E6">
      <w:pPr>
        <w:numPr>
          <w:ilvl w:val="0"/>
          <w:numId w:val="16"/>
        </w:numPr>
        <w:contextualSpacing/>
        <w:rPr>
          <w:rFonts w:cs="Tahoma"/>
        </w:rPr>
      </w:pPr>
      <w:r>
        <w:rPr>
          <w:rFonts w:cs="Tahoma"/>
        </w:rPr>
        <w:t>zkoumání pracovního výkonu pracovníka a jeho faktorů</w:t>
      </w:r>
    </w:p>
    <w:p w:rsidR="000D64E6" w:rsidRPr="00716A09" w:rsidRDefault="000D64E6" w:rsidP="000D64E6">
      <w:pPr>
        <w:numPr>
          <w:ilvl w:val="0"/>
          <w:numId w:val="16"/>
        </w:numPr>
        <w:contextualSpacing/>
        <w:rPr>
          <w:rFonts w:cs="Tahoma"/>
        </w:rPr>
      </w:pPr>
      <w:r>
        <w:rPr>
          <w:rFonts w:cs="Tahoma"/>
        </w:rPr>
        <w:t>odměňování pracovníků</w:t>
      </w:r>
    </w:p>
    <w:p w:rsidR="000D64E6" w:rsidRDefault="000D64E6" w:rsidP="003B07DF">
      <w:pPr>
        <w:contextualSpacing/>
        <w:rPr>
          <w:rFonts w:cs="Tahoma"/>
        </w:rPr>
      </w:pPr>
    </w:p>
    <w:p w:rsidR="000D64E6" w:rsidRPr="000D64E6" w:rsidRDefault="000D64E6" w:rsidP="003B07DF">
      <w:pPr>
        <w:contextualSpacing/>
        <w:rPr>
          <w:rFonts w:cs="Tahoma"/>
          <w:b/>
        </w:rPr>
      </w:pPr>
      <w:r w:rsidRPr="000D64E6">
        <w:rPr>
          <w:rFonts w:cs="Tahoma"/>
          <w:b/>
        </w:rPr>
        <w:t>NEJNOVĚJŠÍ TRENDY ŘÍZENÍ PRACOVNÍHO VÝKONU</w:t>
      </w:r>
    </w:p>
    <w:p w:rsidR="000D64E6" w:rsidRDefault="000D64E6" w:rsidP="000D64E6">
      <w:pPr>
        <w:numPr>
          <w:ilvl w:val="0"/>
          <w:numId w:val="17"/>
        </w:numPr>
        <w:contextualSpacing/>
        <w:rPr>
          <w:rFonts w:cs="Tahoma"/>
        </w:rPr>
      </w:pPr>
      <w:r>
        <w:rPr>
          <w:rFonts w:cs="Tahoma"/>
        </w:rPr>
        <w:t>Využití Taylorových zásad vědeckého řízení</w:t>
      </w:r>
    </w:p>
    <w:p w:rsidR="000D64E6" w:rsidRPr="000D64E6" w:rsidRDefault="000D64E6" w:rsidP="000D64E6">
      <w:pPr>
        <w:numPr>
          <w:ilvl w:val="1"/>
          <w:numId w:val="13"/>
        </w:numPr>
      </w:pPr>
      <w:r w:rsidRPr="000D64E6">
        <w:t>důraz na specializaci práce</w:t>
      </w:r>
    </w:p>
    <w:p w:rsidR="000D64E6" w:rsidRPr="000D64E6" w:rsidRDefault="000D64E6" w:rsidP="000D64E6">
      <w:pPr>
        <w:numPr>
          <w:ilvl w:val="1"/>
          <w:numId w:val="13"/>
        </w:numPr>
      </w:pPr>
      <w:r w:rsidRPr="000D64E6">
        <w:t>přesně definované úkoly a postupy</w:t>
      </w:r>
    </w:p>
    <w:p w:rsidR="000D64E6" w:rsidRDefault="000D64E6" w:rsidP="000D64E6">
      <w:pPr>
        <w:numPr>
          <w:ilvl w:val="1"/>
          <w:numId w:val="13"/>
        </w:numPr>
      </w:pPr>
      <w:r w:rsidRPr="000D64E6">
        <w:t>jednoznačně definovaná místa</w:t>
      </w:r>
    </w:p>
    <w:p w:rsidR="000D64E6" w:rsidRDefault="000D64E6" w:rsidP="000D64E6">
      <w:pPr>
        <w:numPr>
          <w:ilvl w:val="0"/>
          <w:numId w:val="13"/>
        </w:numPr>
      </w:pPr>
      <w:r>
        <w:t>zdůraznění potřeby tvorby pracovních úkolů na míru schopnostem a preferencim každého pracovníka</w:t>
      </w:r>
    </w:p>
    <w:p w:rsidR="000D64E6" w:rsidRDefault="000D64E6" w:rsidP="000D64E6">
      <w:pPr>
        <w:numPr>
          <w:ilvl w:val="0"/>
          <w:numId w:val="13"/>
        </w:numPr>
      </w:pPr>
      <w:r>
        <w:t>respektování individuality</w:t>
      </w:r>
    </w:p>
    <w:p w:rsidR="000D64E6" w:rsidRDefault="000D64E6" w:rsidP="000D64E6">
      <w:pPr>
        <w:numPr>
          <w:ilvl w:val="0"/>
          <w:numId w:val="13"/>
        </w:numPr>
      </w:pPr>
      <w:r>
        <w:t>podpora rozvoje vzdělanosti a osobnosti lidí</w:t>
      </w:r>
    </w:p>
    <w:p w:rsidR="000D64E6" w:rsidRDefault="000D64E6" w:rsidP="000D64E6">
      <w:pPr>
        <w:numPr>
          <w:ilvl w:val="0"/>
          <w:numId w:val="13"/>
        </w:numPr>
      </w:pPr>
      <w:r>
        <w:t>přesně definovaná pracovní místa je třeba nahrazovat systémem flexibilněni chápaných rolí s volněji definovanými profily</w:t>
      </w:r>
    </w:p>
    <w:p w:rsidR="000D64E6" w:rsidRDefault="000D64E6" w:rsidP="000D64E6">
      <w:pPr>
        <w:ind w:left="360"/>
      </w:pPr>
    </w:p>
    <w:p w:rsidR="000D64E6" w:rsidRPr="000D64E6" w:rsidRDefault="000D64E6" w:rsidP="000D64E6">
      <w:pPr>
        <w:ind w:left="360"/>
      </w:pPr>
    </w:p>
    <w:p w:rsidR="000D64E6" w:rsidRDefault="000D64E6" w:rsidP="000D64E6">
      <w:pPr>
        <w:contextualSpacing/>
        <w:rPr>
          <w:rFonts w:cs="Tahoma"/>
        </w:rPr>
      </w:pPr>
    </w:p>
    <w:p w:rsidR="000D64E6" w:rsidRDefault="000D64E6" w:rsidP="000D64E6">
      <w:pPr>
        <w:contextualSpacing/>
        <w:rPr>
          <w:rFonts w:cs="Tahoma"/>
        </w:rPr>
      </w:pPr>
    </w:p>
    <w:p w:rsidR="00AA7ECA" w:rsidRPr="00EF1B42" w:rsidRDefault="00D8784A" w:rsidP="00AA7ECA">
      <w:pPr>
        <w:pStyle w:val="StylNadpis1Ped12bZa12b"/>
      </w:pPr>
      <w:r>
        <w:br w:type="page"/>
      </w:r>
      <w:bookmarkStart w:id="6" w:name="_Toc256264250"/>
      <w:r w:rsidR="00A71A46">
        <w:lastRenderedPageBreak/>
        <w:t>Hodnocení pracovního výkonu</w:t>
      </w:r>
      <w:r w:rsidR="00AA7ECA">
        <w:t xml:space="preserve"> </w:t>
      </w:r>
      <w:r w:rsidR="00AA7ECA">
        <w:rPr>
          <w:b w:val="0"/>
        </w:rPr>
        <w:t xml:space="preserve">– </w:t>
      </w:r>
      <w:r w:rsidR="00A71A46">
        <w:rPr>
          <w:b w:val="0"/>
        </w:rPr>
        <w:t>proces hodnocení pracovníků, metody hodnocení pracovníků</w:t>
      </w:r>
      <w:bookmarkEnd w:id="6"/>
    </w:p>
    <w:p w:rsidR="000D64E6" w:rsidRPr="00716A09" w:rsidRDefault="000D64E6" w:rsidP="000D64E6">
      <w:pPr>
        <w:contextualSpacing/>
        <w:rPr>
          <w:rFonts w:cs="Tahoma"/>
        </w:rPr>
      </w:pPr>
      <w:r w:rsidRPr="00716A09">
        <w:rPr>
          <w:rFonts w:cs="Tahoma"/>
        </w:rPr>
        <w:t>Hodnocení prac</w:t>
      </w:r>
      <w:r>
        <w:rPr>
          <w:rFonts w:cs="Tahoma"/>
        </w:rPr>
        <w:t>ovního výkonu</w:t>
      </w:r>
      <w:r w:rsidR="00902D44">
        <w:rPr>
          <w:rFonts w:cs="Tahoma"/>
        </w:rPr>
        <w:t xml:space="preserve"> se zabývá</w:t>
      </w:r>
      <w:r w:rsidRPr="00716A09">
        <w:rPr>
          <w:rFonts w:cs="Tahoma"/>
        </w:rPr>
        <w:t>:</w:t>
      </w:r>
    </w:p>
    <w:p w:rsidR="000D64E6" w:rsidRPr="00902D44" w:rsidRDefault="000D64E6" w:rsidP="00902D44">
      <w:pPr>
        <w:numPr>
          <w:ilvl w:val="0"/>
          <w:numId w:val="13"/>
        </w:numPr>
      </w:pPr>
      <w:r w:rsidRPr="00902D44">
        <w:t>zjišťováním toho</w:t>
      </w:r>
      <w:r w:rsidR="00902D44">
        <w:t xml:space="preserve"> úrovně</w:t>
      </w:r>
      <w:r w:rsidRPr="00902D44">
        <w:t xml:space="preserve"> prac</w:t>
      </w:r>
      <w:r w:rsidR="00902D44">
        <w:t>ovního vý</w:t>
      </w:r>
      <w:r w:rsidRPr="00902D44">
        <w:t>kon</w:t>
      </w:r>
      <w:r w:rsidR="00902D44">
        <w:t>u, plnění úkolů</w:t>
      </w:r>
      <w:r w:rsidRPr="00902D44">
        <w:t xml:space="preserve"> a požadavk</w:t>
      </w:r>
      <w:r w:rsidR="00902D44">
        <w:t>ů</w:t>
      </w:r>
      <w:r w:rsidRPr="00902D44">
        <w:t xml:space="preserve">, </w:t>
      </w:r>
      <w:r w:rsidR="00902D44">
        <w:t xml:space="preserve">pracovního </w:t>
      </w:r>
      <w:r w:rsidRPr="00902D44">
        <w:t xml:space="preserve">chování </w:t>
      </w:r>
      <w:r w:rsidR="00902D44">
        <w:t>…</w:t>
      </w:r>
    </w:p>
    <w:p w:rsidR="000D64E6" w:rsidRPr="00902D44" w:rsidRDefault="000D64E6" w:rsidP="00902D44">
      <w:pPr>
        <w:numPr>
          <w:ilvl w:val="0"/>
          <w:numId w:val="13"/>
        </w:numPr>
      </w:pPr>
      <w:r w:rsidRPr="00902D44">
        <w:t>sdělování</w:t>
      </w:r>
      <w:r w:rsidR="00902D44">
        <w:t>m</w:t>
      </w:r>
      <w:r w:rsidRPr="00902D44">
        <w:t xml:space="preserve"> a projednávání</w:t>
      </w:r>
      <w:r w:rsidR="00902D44">
        <w:t>m</w:t>
      </w:r>
      <w:r w:rsidRPr="00902D44">
        <w:t xml:space="preserve"> výsledku </w:t>
      </w:r>
      <w:r w:rsidR="00902D44">
        <w:t xml:space="preserve">hodnocení </w:t>
      </w:r>
    </w:p>
    <w:p w:rsidR="000D64E6" w:rsidRPr="00902D44" w:rsidRDefault="000D64E6" w:rsidP="00902D44">
      <w:pPr>
        <w:numPr>
          <w:ilvl w:val="0"/>
          <w:numId w:val="13"/>
        </w:numPr>
      </w:pPr>
      <w:r w:rsidRPr="00902D44">
        <w:t>hledání cest ke zlepšení prac</w:t>
      </w:r>
      <w:r w:rsidR="00902D44">
        <w:t xml:space="preserve">ovního </w:t>
      </w:r>
      <w:r w:rsidRPr="00902D44">
        <w:t>výkonu a realizací opatření, která tomu mají n</w:t>
      </w:r>
      <w:r w:rsidR="00902D44">
        <w:t>a</w:t>
      </w:r>
      <w:r w:rsidRPr="00902D44">
        <w:t>pomoci</w:t>
      </w:r>
    </w:p>
    <w:p w:rsidR="000D64E6" w:rsidRPr="00716A09" w:rsidRDefault="000D64E6" w:rsidP="000D64E6">
      <w:pPr>
        <w:contextualSpacing/>
        <w:rPr>
          <w:rFonts w:cs="Tahoma"/>
        </w:rPr>
      </w:pPr>
      <w:r w:rsidRPr="00716A09">
        <w:rPr>
          <w:rFonts w:cs="Tahoma"/>
        </w:rPr>
        <w:t>Hodnocení</w:t>
      </w:r>
    </w:p>
    <w:p w:rsidR="000D64E6" w:rsidRPr="00902D44" w:rsidRDefault="000D64E6" w:rsidP="00902D44">
      <w:pPr>
        <w:numPr>
          <w:ilvl w:val="0"/>
          <w:numId w:val="13"/>
        </w:numPr>
      </w:pPr>
      <w:r w:rsidRPr="00902D44">
        <w:t>neformální – průběžné, má příležitostní povahu</w:t>
      </w:r>
    </w:p>
    <w:p w:rsidR="000D64E6" w:rsidRPr="00902D44" w:rsidRDefault="000D64E6" w:rsidP="00902D44">
      <w:pPr>
        <w:numPr>
          <w:ilvl w:val="0"/>
          <w:numId w:val="13"/>
        </w:numPr>
      </w:pPr>
      <w:r w:rsidRPr="00902D44">
        <w:t>formální (systematické) – racionálnější</w:t>
      </w:r>
    </w:p>
    <w:p w:rsidR="00902D44" w:rsidRDefault="00902D44" w:rsidP="00902D44">
      <w:pPr>
        <w:rPr>
          <w:rFonts w:cs="Tahoma"/>
          <w:b/>
          <w:bCs/>
        </w:rPr>
      </w:pPr>
    </w:p>
    <w:p w:rsidR="00902D44" w:rsidRPr="00902D44" w:rsidRDefault="00902D44" w:rsidP="00902D44">
      <w:pPr>
        <w:rPr>
          <w:rFonts w:cs="Tahoma"/>
          <w:b/>
          <w:bCs/>
        </w:rPr>
      </w:pPr>
      <w:r w:rsidRPr="00902D44">
        <w:rPr>
          <w:rFonts w:cs="Tahoma"/>
          <w:b/>
          <w:bCs/>
        </w:rPr>
        <w:t>PROCES HODNOCENÍ PRACOVNÍKŮ</w:t>
      </w:r>
    </w:p>
    <w:p w:rsidR="00902D44" w:rsidRDefault="00902D44" w:rsidP="00902D44">
      <w:pPr>
        <w:rPr>
          <w:rFonts w:cs="Tahoma"/>
          <w:b/>
          <w:bCs/>
        </w:rPr>
      </w:pPr>
      <w:r>
        <w:rPr>
          <w:rFonts w:cs="Tahoma"/>
          <w:b/>
          <w:bCs/>
        </w:rPr>
        <w:t>9 fází rozdělených do 3 časových období</w:t>
      </w:r>
    </w:p>
    <w:p w:rsidR="00902D44" w:rsidRDefault="00902D44" w:rsidP="00902D44">
      <w:pPr>
        <w:rPr>
          <w:rFonts w:cs="Tahoma"/>
          <w:bCs/>
        </w:rPr>
      </w:pPr>
    </w:p>
    <w:p w:rsidR="00902D44" w:rsidRDefault="00902D44" w:rsidP="00902D44">
      <w:pPr>
        <w:rPr>
          <w:rFonts w:cs="Tahoma"/>
          <w:bCs/>
        </w:rPr>
      </w:pPr>
      <w:r>
        <w:rPr>
          <w:rFonts w:cs="Tahoma"/>
          <w:bCs/>
        </w:rPr>
        <w:t xml:space="preserve">PŘÍPRAVNÉ OBDOBÍ </w:t>
      </w:r>
    </w:p>
    <w:p w:rsidR="00902D44" w:rsidRDefault="00902D44" w:rsidP="00902D44">
      <w:pPr>
        <w:numPr>
          <w:ilvl w:val="0"/>
          <w:numId w:val="18"/>
        </w:numPr>
        <w:rPr>
          <w:rFonts w:cs="Tahoma"/>
          <w:bCs/>
        </w:rPr>
      </w:pPr>
      <w:r>
        <w:rPr>
          <w:rFonts w:cs="Tahoma"/>
          <w:bCs/>
        </w:rPr>
        <w:t>rozpoznání a stanovení předmětu hodnocení</w:t>
      </w:r>
    </w:p>
    <w:p w:rsidR="00902D44" w:rsidRDefault="00902D44" w:rsidP="00902D44">
      <w:pPr>
        <w:numPr>
          <w:ilvl w:val="1"/>
          <w:numId w:val="18"/>
        </w:numPr>
        <w:rPr>
          <w:rFonts w:cs="Tahoma"/>
          <w:bCs/>
        </w:rPr>
      </w:pPr>
      <w:r>
        <w:rPr>
          <w:rFonts w:cs="Tahoma"/>
          <w:bCs/>
        </w:rPr>
        <w:t>stanovení zásad, pravidel a postup, vytvoření formulářů</w:t>
      </w:r>
    </w:p>
    <w:p w:rsidR="00902D44" w:rsidRDefault="00902D44" w:rsidP="00902D44">
      <w:pPr>
        <w:numPr>
          <w:ilvl w:val="0"/>
          <w:numId w:val="18"/>
        </w:numPr>
        <w:rPr>
          <w:rFonts w:cs="Tahoma"/>
          <w:bCs/>
        </w:rPr>
      </w:pPr>
      <w:r>
        <w:rPr>
          <w:rFonts w:cs="Tahoma"/>
          <w:bCs/>
        </w:rPr>
        <w:t>analýza pracovních míst</w:t>
      </w:r>
    </w:p>
    <w:p w:rsidR="00902D44" w:rsidRDefault="00902D44" w:rsidP="00902D44">
      <w:pPr>
        <w:numPr>
          <w:ilvl w:val="0"/>
          <w:numId w:val="18"/>
        </w:numPr>
        <w:rPr>
          <w:rFonts w:cs="Tahoma"/>
          <w:bCs/>
        </w:rPr>
      </w:pPr>
      <w:r>
        <w:rPr>
          <w:rFonts w:cs="Tahoma"/>
          <w:bCs/>
        </w:rPr>
        <w:t>formulování kritérií výkou a jeho hodnocení</w:t>
      </w:r>
    </w:p>
    <w:p w:rsidR="00902D44" w:rsidRDefault="00902D44" w:rsidP="00902D44">
      <w:pPr>
        <w:numPr>
          <w:ilvl w:val="1"/>
          <w:numId w:val="18"/>
        </w:numPr>
        <w:rPr>
          <w:rFonts w:cs="Tahoma"/>
          <w:bCs/>
        </w:rPr>
      </w:pPr>
      <w:r>
        <w:rPr>
          <w:rFonts w:cs="Tahoma"/>
          <w:bCs/>
        </w:rPr>
        <w:t>stanovení norem, volba metod hodnocení a klasifikace různé úrovně pracovního výkonu</w:t>
      </w:r>
    </w:p>
    <w:p w:rsidR="00902D44" w:rsidRDefault="00902D44" w:rsidP="00902D44">
      <w:pPr>
        <w:numPr>
          <w:ilvl w:val="0"/>
          <w:numId w:val="18"/>
        </w:numPr>
        <w:rPr>
          <w:rFonts w:cs="Tahoma"/>
          <w:bCs/>
        </w:rPr>
      </w:pPr>
      <w:r>
        <w:rPr>
          <w:rFonts w:cs="Tahoma"/>
          <w:bCs/>
        </w:rPr>
        <w:t>informování pracovníků o připravovaném hodnocení a jeho účelu</w:t>
      </w:r>
    </w:p>
    <w:p w:rsidR="00902D44" w:rsidRDefault="00902D44" w:rsidP="00902D44">
      <w:pPr>
        <w:rPr>
          <w:rFonts w:cs="Tahoma"/>
          <w:bCs/>
        </w:rPr>
      </w:pPr>
      <w:r>
        <w:rPr>
          <w:rFonts w:cs="Tahoma"/>
          <w:bCs/>
        </w:rPr>
        <w:t>OBDOBÍ ZÍSKÁVÁNÍ INFORMACÍ A PODKLADŮ</w:t>
      </w:r>
    </w:p>
    <w:p w:rsidR="00902D44" w:rsidRDefault="00902D44" w:rsidP="00902D44">
      <w:pPr>
        <w:numPr>
          <w:ilvl w:val="0"/>
          <w:numId w:val="18"/>
        </w:numPr>
        <w:rPr>
          <w:rFonts w:cs="Tahoma"/>
          <w:bCs/>
        </w:rPr>
      </w:pPr>
      <w:r>
        <w:rPr>
          <w:rFonts w:cs="Tahoma"/>
          <w:bCs/>
        </w:rPr>
        <w:t>zjišťování informací</w:t>
      </w:r>
    </w:p>
    <w:p w:rsidR="00902D44" w:rsidRDefault="00902D44" w:rsidP="00902D44">
      <w:pPr>
        <w:numPr>
          <w:ilvl w:val="0"/>
          <w:numId w:val="18"/>
        </w:numPr>
        <w:rPr>
          <w:rFonts w:cs="Tahoma"/>
          <w:bCs/>
        </w:rPr>
      </w:pPr>
      <w:r>
        <w:rPr>
          <w:rFonts w:cs="Tahoma"/>
          <w:bCs/>
        </w:rPr>
        <w:t>pořízení dokumentace o pracovním výkonu</w:t>
      </w:r>
    </w:p>
    <w:p w:rsidR="00902D44" w:rsidRDefault="00902D44" w:rsidP="00902D44">
      <w:pPr>
        <w:rPr>
          <w:rFonts w:cs="Tahoma"/>
          <w:bCs/>
        </w:rPr>
      </w:pPr>
      <w:r>
        <w:rPr>
          <w:rFonts w:cs="Tahoma"/>
          <w:bCs/>
        </w:rPr>
        <w:t>OBDOBÍ VYHODNOCOVÁNÍ INFORMACÍ O PRACOVNÍM VÝKONU</w:t>
      </w:r>
    </w:p>
    <w:p w:rsidR="00902D44" w:rsidRDefault="00902D44" w:rsidP="00902D44">
      <w:pPr>
        <w:numPr>
          <w:ilvl w:val="0"/>
          <w:numId w:val="18"/>
        </w:numPr>
        <w:rPr>
          <w:rFonts w:cs="Tahoma"/>
          <w:bCs/>
        </w:rPr>
      </w:pPr>
      <w:r>
        <w:rPr>
          <w:rFonts w:cs="Tahoma"/>
          <w:bCs/>
        </w:rPr>
        <w:t>rozhovor s hodnoceným pracovníkem o výsledcích hodnocení</w:t>
      </w:r>
    </w:p>
    <w:p w:rsidR="00902D44" w:rsidRDefault="00902D44" w:rsidP="00902D44">
      <w:pPr>
        <w:numPr>
          <w:ilvl w:val="0"/>
          <w:numId w:val="18"/>
        </w:numPr>
        <w:rPr>
          <w:rFonts w:cs="Tahoma"/>
          <w:bCs/>
        </w:rPr>
      </w:pPr>
      <w:r>
        <w:rPr>
          <w:rFonts w:cs="Tahoma"/>
          <w:bCs/>
        </w:rPr>
        <w:t>následné pozorování pracovního výkonu + poskytování pomoci při zlepšování pracovního výkonu</w:t>
      </w:r>
    </w:p>
    <w:p w:rsidR="00902D44" w:rsidRPr="00902D44" w:rsidRDefault="00902D44" w:rsidP="00902D44">
      <w:pPr>
        <w:rPr>
          <w:rFonts w:cs="Tahoma"/>
          <w:bCs/>
        </w:rPr>
      </w:pPr>
    </w:p>
    <w:p w:rsidR="00902D44" w:rsidRDefault="00902D44" w:rsidP="00902D44">
      <w:pPr>
        <w:rPr>
          <w:rFonts w:cs="Tahoma"/>
          <w:bCs/>
        </w:rPr>
      </w:pPr>
      <w:r>
        <w:rPr>
          <w:rFonts w:cs="Tahoma"/>
          <w:b/>
          <w:bCs/>
        </w:rPr>
        <w:t>FORMY A METODY HODNOCENÍ:</w:t>
      </w:r>
    </w:p>
    <w:p w:rsidR="00902D44" w:rsidRDefault="00902D44" w:rsidP="00902D44">
      <w:pPr>
        <w:rPr>
          <w:rFonts w:cs="Tahoma"/>
          <w:bCs/>
        </w:rPr>
      </w:pPr>
    </w:p>
    <w:p w:rsidR="00902D44" w:rsidRDefault="00902D44" w:rsidP="00902D44">
      <w:pPr>
        <w:rPr>
          <w:rFonts w:cs="Tahoma"/>
          <w:bCs/>
        </w:rPr>
      </w:pPr>
      <w:r>
        <w:rPr>
          <w:rFonts w:cs="Tahoma"/>
          <w:bCs/>
        </w:rPr>
        <w:t>Hodnocení dle stanovených cílů – výsledků</w:t>
      </w:r>
    </w:p>
    <w:p w:rsidR="00902D44" w:rsidRDefault="00902D44" w:rsidP="00902D44">
      <w:pPr>
        <w:numPr>
          <w:ilvl w:val="0"/>
          <w:numId w:val="19"/>
        </w:numPr>
        <w:rPr>
          <w:rFonts w:cs="Tahoma"/>
          <w:bCs/>
        </w:rPr>
      </w:pPr>
      <w:r>
        <w:rPr>
          <w:rFonts w:cs="Tahoma"/>
          <w:bCs/>
        </w:rPr>
        <w:t>hodnocení manažerů a specialistů</w:t>
      </w:r>
    </w:p>
    <w:p w:rsidR="00271C60" w:rsidRDefault="00902D44" w:rsidP="00271C60">
      <w:pPr>
        <w:numPr>
          <w:ilvl w:val="1"/>
          <w:numId w:val="19"/>
        </w:numPr>
        <w:rPr>
          <w:rFonts w:cs="Tahoma"/>
          <w:bCs/>
        </w:rPr>
      </w:pPr>
      <w:r>
        <w:rPr>
          <w:rFonts w:cs="Tahoma"/>
          <w:bCs/>
        </w:rPr>
        <w:t>cíle musí být měřitelné a ověřitelné, dosažitelné a podnětné</w:t>
      </w:r>
      <w:r w:rsidR="00D87D12">
        <w:rPr>
          <w:rFonts w:cs="Tahoma"/>
          <w:bCs/>
        </w:rPr>
        <w:t xml:space="preserve">, </w:t>
      </w:r>
      <w:r w:rsidR="00271C60">
        <w:rPr>
          <w:rFonts w:cs="Tahoma"/>
          <w:bCs/>
        </w:rPr>
        <w:t>jasně a srozumitelně formulované</w:t>
      </w:r>
    </w:p>
    <w:p w:rsidR="00902D44" w:rsidRDefault="00271C60" w:rsidP="00271C60">
      <w:pPr>
        <w:numPr>
          <w:ilvl w:val="1"/>
          <w:numId w:val="19"/>
        </w:numPr>
        <w:rPr>
          <w:rFonts w:cs="Tahoma"/>
          <w:bCs/>
        </w:rPr>
      </w:pPr>
      <w:r>
        <w:rPr>
          <w:rFonts w:cs="Tahoma"/>
          <w:bCs/>
        </w:rPr>
        <w:t>relevantní, časově určené … (SMART)</w:t>
      </w:r>
    </w:p>
    <w:p w:rsidR="00271C60" w:rsidRDefault="00271C60" w:rsidP="00271C60">
      <w:pPr>
        <w:rPr>
          <w:rFonts w:cs="Tahoma"/>
          <w:bCs/>
        </w:rPr>
      </w:pPr>
      <w:r>
        <w:rPr>
          <w:rFonts w:cs="Tahoma"/>
          <w:bCs/>
        </w:rPr>
        <w:t>Hodnocení na základě plnění norem</w:t>
      </w:r>
    </w:p>
    <w:p w:rsidR="00271C60" w:rsidRDefault="00271C60" w:rsidP="00A132F9">
      <w:pPr>
        <w:numPr>
          <w:ilvl w:val="0"/>
          <w:numId w:val="20"/>
        </w:numPr>
        <w:rPr>
          <w:rFonts w:cs="Tahoma"/>
          <w:bCs/>
        </w:rPr>
      </w:pPr>
      <w:r>
        <w:rPr>
          <w:rFonts w:cs="Tahoma"/>
          <w:bCs/>
        </w:rPr>
        <w:t>hodnocení dělníků</w:t>
      </w:r>
      <w:r w:rsidR="00D87D12">
        <w:rPr>
          <w:rFonts w:cs="Tahoma"/>
          <w:bCs/>
        </w:rPr>
        <w:t xml:space="preserve"> - </w:t>
      </w:r>
      <w:r>
        <w:rPr>
          <w:rFonts w:cs="Tahoma"/>
          <w:bCs/>
        </w:rPr>
        <w:t>stanovení norem a očekávané úrovně výkonu</w:t>
      </w:r>
    </w:p>
    <w:p w:rsidR="00A132F9" w:rsidRDefault="00A132F9" w:rsidP="00A132F9">
      <w:pPr>
        <w:rPr>
          <w:rFonts w:cs="Tahoma"/>
          <w:bCs/>
        </w:rPr>
      </w:pPr>
      <w:r>
        <w:rPr>
          <w:rFonts w:cs="Tahoma"/>
          <w:bCs/>
        </w:rPr>
        <w:t>Volný popis</w:t>
      </w:r>
    </w:p>
    <w:p w:rsidR="00A132F9" w:rsidRDefault="00A132F9" w:rsidP="00A132F9">
      <w:pPr>
        <w:rPr>
          <w:rFonts w:cs="Tahoma"/>
          <w:bCs/>
        </w:rPr>
      </w:pPr>
      <w:r>
        <w:rPr>
          <w:rFonts w:cs="Tahoma"/>
          <w:bCs/>
        </w:rPr>
        <w:t>Hodnocení na základě kritických případů</w:t>
      </w:r>
    </w:p>
    <w:p w:rsidR="00A132F9" w:rsidRDefault="002F7C5D" w:rsidP="00A132F9">
      <w:pPr>
        <w:numPr>
          <w:ilvl w:val="0"/>
          <w:numId w:val="20"/>
        </w:numPr>
        <w:rPr>
          <w:rFonts w:cs="Tahoma"/>
          <w:bCs/>
        </w:rPr>
      </w:pPr>
      <w:r>
        <w:rPr>
          <w:rFonts w:cs="Tahoma"/>
          <w:bCs/>
        </w:rPr>
        <w:t>hodnotitel si vede písemné záznamy o případech, které se udály při výkonu práce</w:t>
      </w:r>
    </w:p>
    <w:p w:rsidR="002F7C5D" w:rsidRDefault="002F7C5D" w:rsidP="00A132F9">
      <w:pPr>
        <w:numPr>
          <w:ilvl w:val="0"/>
          <w:numId w:val="20"/>
        </w:numPr>
        <w:rPr>
          <w:rFonts w:cs="Tahoma"/>
          <w:bCs/>
        </w:rPr>
      </w:pPr>
      <w:r>
        <w:rPr>
          <w:rFonts w:cs="Tahoma"/>
          <w:bCs/>
        </w:rPr>
        <w:t>obsahuje i informace o pracovním chování</w:t>
      </w:r>
    </w:p>
    <w:p w:rsidR="002F7C5D" w:rsidRDefault="002F7C5D" w:rsidP="002F7C5D">
      <w:pPr>
        <w:numPr>
          <w:ilvl w:val="0"/>
          <w:numId w:val="20"/>
        </w:numPr>
        <w:rPr>
          <w:rFonts w:cs="Tahoma"/>
          <w:bCs/>
        </w:rPr>
      </w:pPr>
      <w:r>
        <w:rPr>
          <w:rFonts w:cs="Tahoma"/>
          <w:bCs/>
        </w:rPr>
        <w:t>časově náročná</w:t>
      </w:r>
    </w:p>
    <w:p w:rsidR="002F7C5D" w:rsidRDefault="002F7C5D" w:rsidP="002F7C5D">
      <w:pPr>
        <w:rPr>
          <w:rFonts w:cs="Tahoma"/>
          <w:bCs/>
        </w:rPr>
      </w:pPr>
      <w:r>
        <w:rPr>
          <w:rFonts w:cs="Tahoma"/>
          <w:bCs/>
        </w:rPr>
        <w:t>Hodnocení pomocí stupnice</w:t>
      </w:r>
    </w:p>
    <w:p w:rsidR="002F7C5D" w:rsidRDefault="002F7C5D" w:rsidP="002F7C5D">
      <w:pPr>
        <w:numPr>
          <w:ilvl w:val="0"/>
          <w:numId w:val="21"/>
        </w:numPr>
        <w:rPr>
          <w:rFonts w:cs="Tahoma"/>
          <w:bCs/>
        </w:rPr>
      </w:pPr>
      <w:r>
        <w:rPr>
          <w:rFonts w:cs="Tahoma"/>
          <w:bCs/>
        </w:rPr>
        <w:t>číselná, grafická, slovní</w:t>
      </w:r>
    </w:p>
    <w:p w:rsidR="002F7C5D" w:rsidRDefault="002F7C5D" w:rsidP="002F7C5D">
      <w:pPr>
        <w:numPr>
          <w:ilvl w:val="0"/>
          <w:numId w:val="21"/>
        </w:numPr>
        <w:rPr>
          <w:rFonts w:cs="Tahoma"/>
          <w:bCs/>
        </w:rPr>
      </w:pPr>
      <w:r>
        <w:rPr>
          <w:rFonts w:cs="Tahoma"/>
          <w:bCs/>
        </w:rPr>
        <w:t>hodnotí se jednotlivé aspekty práce zvlášť</w:t>
      </w:r>
    </w:p>
    <w:p w:rsidR="002F7C5D" w:rsidRDefault="002F7C5D" w:rsidP="002F7C5D">
      <w:pPr>
        <w:rPr>
          <w:rFonts w:cs="Tahoma"/>
          <w:bCs/>
        </w:rPr>
      </w:pPr>
      <w:r>
        <w:rPr>
          <w:rFonts w:cs="Tahoma"/>
          <w:bCs/>
        </w:rPr>
        <w:t>Checklist</w:t>
      </w:r>
    </w:p>
    <w:p w:rsidR="002F7C5D" w:rsidRDefault="002F7C5D" w:rsidP="002F7C5D">
      <w:pPr>
        <w:numPr>
          <w:ilvl w:val="0"/>
          <w:numId w:val="22"/>
        </w:numPr>
        <w:rPr>
          <w:rFonts w:cs="Tahoma"/>
          <w:bCs/>
        </w:rPr>
      </w:pPr>
      <w:r>
        <w:rPr>
          <w:rFonts w:cs="Tahoma"/>
          <w:bCs/>
        </w:rPr>
        <w:t>časově náročná metoda</w:t>
      </w:r>
    </w:p>
    <w:p w:rsidR="002F7C5D" w:rsidRDefault="002F7C5D" w:rsidP="002F7C5D">
      <w:pPr>
        <w:rPr>
          <w:rFonts w:cs="Tahoma"/>
          <w:bCs/>
        </w:rPr>
      </w:pPr>
      <w:r>
        <w:rPr>
          <w:rFonts w:cs="Tahoma"/>
          <w:bCs/>
        </w:rPr>
        <w:t>Metoda BARS</w:t>
      </w:r>
    </w:p>
    <w:p w:rsidR="002F7C5D" w:rsidRDefault="002F7C5D" w:rsidP="002F7C5D">
      <w:pPr>
        <w:numPr>
          <w:ilvl w:val="0"/>
          <w:numId w:val="22"/>
        </w:numPr>
        <w:rPr>
          <w:rFonts w:cs="Tahoma"/>
          <w:bCs/>
        </w:rPr>
      </w:pPr>
      <w:r>
        <w:rPr>
          <w:rFonts w:cs="Tahoma"/>
          <w:bCs/>
        </w:rPr>
        <w:t>hodnotí chování požadované k úspěšnému vykonávání práce</w:t>
      </w:r>
    </w:p>
    <w:p w:rsidR="002F7C5D" w:rsidRDefault="002F7C5D" w:rsidP="002F7C5D">
      <w:pPr>
        <w:numPr>
          <w:ilvl w:val="0"/>
          <w:numId w:val="22"/>
        </w:numPr>
        <w:rPr>
          <w:rFonts w:cs="Tahoma"/>
          <w:bCs/>
        </w:rPr>
      </w:pPr>
      <w:r>
        <w:rPr>
          <w:rFonts w:cs="Tahoma"/>
          <w:bCs/>
        </w:rPr>
        <w:t>založená na vytváření pořadí podle pracovního výkonu</w:t>
      </w:r>
    </w:p>
    <w:p w:rsidR="002F7C5D" w:rsidRDefault="002F7C5D" w:rsidP="002F7C5D">
      <w:pPr>
        <w:rPr>
          <w:rFonts w:cs="Tahoma"/>
          <w:bCs/>
        </w:rPr>
      </w:pPr>
      <w:r>
        <w:rPr>
          <w:rFonts w:cs="Tahoma"/>
          <w:bCs/>
        </w:rPr>
        <w:t>Assessement centre</w:t>
      </w:r>
    </w:p>
    <w:p w:rsidR="002F7C5D" w:rsidRPr="00902D44" w:rsidRDefault="002F7C5D" w:rsidP="002F7C5D">
      <w:pPr>
        <w:numPr>
          <w:ilvl w:val="0"/>
          <w:numId w:val="23"/>
        </w:numPr>
        <w:rPr>
          <w:rFonts w:cs="Tahoma"/>
          <w:bCs/>
        </w:rPr>
      </w:pPr>
      <w:r>
        <w:rPr>
          <w:rFonts w:cs="Tahoma"/>
          <w:bCs/>
        </w:rPr>
        <w:t>uměle vytvořené podmínky nemusí být v souladu s výkonem v reálné situaci</w:t>
      </w:r>
    </w:p>
    <w:p w:rsidR="00D87D12" w:rsidRDefault="00D87D12" w:rsidP="00902D44">
      <w:pPr>
        <w:rPr>
          <w:rFonts w:cs="Tahoma"/>
          <w:b/>
          <w:bCs/>
        </w:rPr>
      </w:pPr>
    </w:p>
    <w:p w:rsidR="00902D44" w:rsidRDefault="00D87D12" w:rsidP="00902D44">
      <w:pPr>
        <w:rPr>
          <w:rFonts w:cs="Tahoma"/>
          <w:bCs/>
        </w:rPr>
      </w:pPr>
      <w:r>
        <w:rPr>
          <w:rFonts w:cs="Tahoma"/>
          <w:b/>
          <w:bCs/>
        </w:rPr>
        <w:t>CHYBY V HODNOCENÍ:</w:t>
      </w:r>
    </w:p>
    <w:p w:rsidR="00D87D12" w:rsidRDefault="00D87D12" w:rsidP="00D87D12">
      <w:pPr>
        <w:numPr>
          <w:ilvl w:val="0"/>
          <w:numId w:val="23"/>
        </w:numPr>
        <w:rPr>
          <w:rFonts w:cs="Tahoma"/>
          <w:bCs/>
        </w:rPr>
      </w:pPr>
      <w:r>
        <w:rPr>
          <w:rFonts w:cs="Tahoma"/>
          <w:bCs/>
        </w:rPr>
        <w:t>přílišná shovívavost nebo přísnost</w:t>
      </w:r>
    </w:p>
    <w:p w:rsidR="00D87D12" w:rsidRDefault="00D87D12" w:rsidP="00D87D12">
      <w:pPr>
        <w:numPr>
          <w:ilvl w:val="0"/>
          <w:numId w:val="23"/>
        </w:numPr>
        <w:rPr>
          <w:rFonts w:cs="Tahoma"/>
          <w:bCs/>
        </w:rPr>
      </w:pPr>
      <w:r>
        <w:rPr>
          <w:rFonts w:cs="Tahoma"/>
          <w:bCs/>
        </w:rPr>
        <w:t>hodnocení podle vlastních měřítek</w:t>
      </w:r>
    </w:p>
    <w:p w:rsidR="00D87D12" w:rsidRDefault="00D87D12" w:rsidP="00D87D12">
      <w:pPr>
        <w:numPr>
          <w:ilvl w:val="0"/>
          <w:numId w:val="23"/>
        </w:numPr>
        <w:rPr>
          <w:rFonts w:cs="Tahoma"/>
          <w:bCs/>
        </w:rPr>
      </w:pPr>
      <w:r>
        <w:rPr>
          <w:rFonts w:cs="Tahoma"/>
          <w:bCs/>
        </w:rPr>
        <w:t>tendence hodnocení hodnotami ze středu stupnice</w:t>
      </w:r>
    </w:p>
    <w:p w:rsidR="00D87D12" w:rsidRDefault="00D87D12" w:rsidP="00D87D12">
      <w:pPr>
        <w:numPr>
          <w:ilvl w:val="0"/>
          <w:numId w:val="23"/>
        </w:numPr>
        <w:rPr>
          <w:rFonts w:cs="Tahoma"/>
          <w:bCs/>
        </w:rPr>
      </w:pPr>
      <w:r>
        <w:rPr>
          <w:rFonts w:cs="Tahoma"/>
          <w:bCs/>
        </w:rPr>
        <w:t>ovlivňování sympatiemi, antypatiemi, předsudky</w:t>
      </w:r>
    </w:p>
    <w:p w:rsidR="00D87D12" w:rsidRDefault="002E16E9" w:rsidP="00D87D12">
      <w:pPr>
        <w:numPr>
          <w:ilvl w:val="0"/>
          <w:numId w:val="23"/>
        </w:numPr>
        <w:rPr>
          <w:rFonts w:cs="Tahoma"/>
          <w:bCs/>
        </w:rPr>
      </w:pPr>
      <w:r>
        <w:rPr>
          <w:rFonts w:cs="Tahoma"/>
          <w:bCs/>
        </w:rPr>
        <w:t>halo efekt</w:t>
      </w:r>
    </w:p>
    <w:p w:rsidR="002E16E9" w:rsidRDefault="002E16E9" w:rsidP="00D87D12">
      <w:pPr>
        <w:numPr>
          <w:ilvl w:val="0"/>
          <w:numId w:val="23"/>
        </w:numPr>
        <w:rPr>
          <w:rFonts w:cs="Tahoma"/>
          <w:bCs/>
        </w:rPr>
      </w:pPr>
      <w:r>
        <w:rPr>
          <w:rFonts w:cs="Tahoma"/>
          <w:bCs/>
        </w:rPr>
        <w:t>přihlížení k sociálnímu postavení</w:t>
      </w:r>
    </w:p>
    <w:p w:rsidR="002E16E9" w:rsidRPr="00D87D12" w:rsidRDefault="002E16E9" w:rsidP="002E16E9">
      <w:pPr>
        <w:ind w:left="360"/>
        <w:rPr>
          <w:rFonts w:cs="Tahoma"/>
          <w:bCs/>
        </w:rPr>
      </w:pPr>
    </w:p>
    <w:p w:rsidR="00AA7ECA" w:rsidRPr="00902D44" w:rsidRDefault="005716CB" w:rsidP="00902D44">
      <w:pPr>
        <w:pStyle w:val="StylNadpis1Ped12bZa12b"/>
      </w:pPr>
      <w:r w:rsidRPr="00902D44">
        <w:br w:type="page"/>
      </w:r>
      <w:bookmarkStart w:id="7" w:name="_Toc256264251"/>
      <w:r w:rsidR="00A71A46">
        <w:lastRenderedPageBreak/>
        <w:t>Vzdělávání a rozvoj pracovníků</w:t>
      </w:r>
      <w:r w:rsidR="00AA7ECA">
        <w:t xml:space="preserve"> </w:t>
      </w:r>
      <w:r w:rsidR="00AA7ECA" w:rsidRPr="00CF481B">
        <w:t xml:space="preserve">– </w:t>
      </w:r>
      <w:r w:rsidR="00A71A46" w:rsidRPr="00902D44">
        <w:t>systém vzdělávání pracovníků v organizaci, metody vzdělávání pracovníků</w:t>
      </w:r>
      <w:bookmarkEnd w:id="7"/>
    </w:p>
    <w:p w:rsidR="006749BA" w:rsidRPr="00716A09" w:rsidRDefault="006749BA" w:rsidP="006749BA">
      <w:pPr>
        <w:contextualSpacing/>
        <w:rPr>
          <w:rFonts w:cs="Tahoma"/>
        </w:rPr>
      </w:pPr>
      <w:r w:rsidRPr="00716A09">
        <w:rPr>
          <w:rFonts w:cs="Tahoma"/>
        </w:rPr>
        <w:t>Vzdělávání a formování prac</w:t>
      </w:r>
      <w:r>
        <w:rPr>
          <w:rFonts w:cs="Tahoma"/>
        </w:rPr>
        <w:t xml:space="preserve">ovních </w:t>
      </w:r>
      <w:r w:rsidRPr="00716A09">
        <w:rPr>
          <w:rFonts w:cs="Tahoma"/>
        </w:rPr>
        <w:t>schopností se v moderní společno</w:t>
      </w:r>
      <w:r>
        <w:rPr>
          <w:rFonts w:cs="Tahoma"/>
        </w:rPr>
        <w:t>sti stává celoživotním procesem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flexibilita a připravenost na změnu – základ podnikání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formování prac</w:t>
      </w:r>
      <w:r>
        <w:rPr>
          <w:rFonts w:cs="Tahoma"/>
        </w:rPr>
        <w:t>ovníků</w:t>
      </w:r>
      <w:r w:rsidRPr="00716A09">
        <w:rPr>
          <w:rFonts w:cs="Tahoma"/>
        </w:rPr>
        <w:t xml:space="preserve"> – nejdůležitější personální práce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tradiční formy vzdělávání</w:t>
      </w:r>
    </w:p>
    <w:p w:rsid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rozvojové aktivity</w:t>
      </w:r>
    </w:p>
    <w:p w:rsidR="006749BA" w:rsidRPr="00716A09" w:rsidRDefault="006749BA" w:rsidP="006749BA">
      <w:pPr>
        <w:contextualSpacing/>
        <w:rPr>
          <w:rFonts w:cs="Tahoma"/>
        </w:rPr>
      </w:pPr>
      <w:r>
        <w:rPr>
          <w:rFonts w:cs="Tahoma"/>
        </w:rPr>
        <w:t>O</w:t>
      </w:r>
      <w:r w:rsidRPr="00716A09">
        <w:rPr>
          <w:rFonts w:cs="Tahoma"/>
        </w:rPr>
        <w:t>blasti vzdělávání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oblast všeobecného vzdělávání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oblast odborného vzdělávání – základní p</w:t>
      </w:r>
      <w:r>
        <w:rPr>
          <w:rFonts w:cs="Tahoma"/>
        </w:rPr>
        <w:t>ř</w:t>
      </w:r>
      <w:r w:rsidRPr="00716A09">
        <w:rPr>
          <w:rFonts w:cs="Tahoma"/>
        </w:rPr>
        <w:t>íprava na povolání, orientace, doškolování, přeškolování (rekvalifikace) profesní rehabilitace</w:t>
      </w:r>
    </w:p>
    <w:p w:rsid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oblast rozvoje </w:t>
      </w:r>
      <w:r>
        <w:rPr>
          <w:rFonts w:cs="Tahoma"/>
        </w:rPr>
        <w:t xml:space="preserve">- </w:t>
      </w:r>
      <w:r w:rsidRPr="00716A09">
        <w:rPr>
          <w:rFonts w:cs="Tahoma"/>
        </w:rPr>
        <w:t>rozšiřování kvalifikace</w:t>
      </w:r>
    </w:p>
    <w:p w:rsidR="006749BA" w:rsidRDefault="006749BA" w:rsidP="006749BA">
      <w:pPr>
        <w:contextualSpacing/>
        <w:rPr>
          <w:rFonts w:cs="Tahoma"/>
        </w:rPr>
      </w:pPr>
    </w:p>
    <w:p w:rsidR="006749BA" w:rsidRPr="00716A09" w:rsidRDefault="006749BA" w:rsidP="006749BA">
      <w:pPr>
        <w:contextualSpacing/>
        <w:rPr>
          <w:rFonts w:cs="Tahoma"/>
        </w:rPr>
      </w:pPr>
      <w:r w:rsidRPr="00716A09">
        <w:rPr>
          <w:rFonts w:cs="Tahoma"/>
        </w:rPr>
        <w:t>V</w:t>
      </w:r>
      <w:r>
        <w:rPr>
          <w:rFonts w:cs="Tahoma"/>
        </w:rPr>
        <w:t> </w:t>
      </w:r>
      <w:r w:rsidRPr="006749BA">
        <w:rPr>
          <w:rFonts w:cs="Tahoma"/>
          <w:b/>
        </w:rPr>
        <w:t>SYSTÉMU VZDĚLÁVÁNÍ</w:t>
      </w:r>
      <w:r w:rsidRPr="00716A09">
        <w:rPr>
          <w:rFonts w:cs="Tahoma"/>
        </w:rPr>
        <w:t xml:space="preserve"> se angažuje: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personální útvar – odd</w:t>
      </w:r>
      <w:r>
        <w:rPr>
          <w:rFonts w:cs="Tahoma"/>
        </w:rPr>
        <w:t>ělení vzdělávání pracovníků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vedoucí prac</w:t>
      </w:r>
      <w:r>
        <w:rPr>
          <w:rFonts w:cs="Tahoma"/>
        </w:rPr>
        <w:t>ovníci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odbory a jiná sdružení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úzká spolupráce s externími odborníky a specializovanými institucemi </w:t>
      </w:r>
    </w:p>
    <w:p w:rsidR="006749BA" w:rsidRPr="00716A09" w:rsidRDefault="006749BA" w:rsidP="006749BA">
      <w:pPr>
        <w:contextualSpacing/>
        <w:rPr>
          <w:rFonts w:cs="Tahoma"/>
        </w:rPr>
      </w:pPr>
      <w:r w:rsidRPr="00716A09">
        <w:rPr>
          <w:rFonts w:cs="Tahoma"/>
        </w:rPr>
        <w:t xml:space="preserve">Systém začíná: 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identifikací potřeb</w:t>
      </w:r>
      <w:r>
        <w:rPr>
          <w:rFonts w:cs="Tahoma"/>
        </w:rPr>
        <w:t xml:space="preserve"> vzdělávání pracovníků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fáze plánování vzdělávání</w:t>
      </w:r>
    </w:p>
    <w:p w:rsidR="006749BA" w:rsidRPr="00716A09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vlastní proces vzdělávání – realizace vzdělávacího procesu</w:t>
      </w:r>
    </w:p>
    <w:p w:rsid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fáze vyhodnocování výsledků programu vzdělávání</w:t>
      </w:r>
    </w:p>
    <w:p w:rsidR="006749BA" w:rsidRDefault="006749BA" w:rsidP="006749BA">
      <w:pPr>
        <w:overflowPunct/>
        <w:autoSpaceDE/>
        <w:autoSpaceDN/>
        <w:adjustRightInd/>
        <w:contextualSpacing/>
        <w:textAlignment w:val="auto"/>
        <w:rPr>
          <w:rFonts w:cs="Tahoma"/>
        </w:rPr>
      </w:pPr>
    </w:p>
    <w:p w:rsidR="006749BA" w:rsidRPr="00716A09" w:rsidRDefault="006749BA" w:rsidP="006749BA">
      <w:p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b/>
        </w:rPr>
        <w:t>METODY</w:t>
      </w:r>
      <w:r w:rsidRPr="00716A09">
        <w:rPr>
          <w:rFonts w:cs="Tahoma"/>
        </w:rPr>
        <w:t xml:space="preserve"> používané ke </w:t>
      </w:r>
      <w:r w:rsidRPr="006749BA">
        <w:rPr>
          <w:rFonts w:cs="Tahoma"/>
          <w:b/>
        </w:rPr>
        <w:t>VZDĚLÁVÁNÍ</w:t>
      </w:r>
      <w:r w:rsidRPr="00716A09">
        <w:rPr>
          <w:rFonts w:cs="Tahoma"/>
        </w:rPr>
        <w:t xml:space="preserve"> </w:t>
      </w:r>
      <w:r w:rsidRPr="006749BA">
        <w:rPr>
          <w:rFonts w:cs="Tahoma"/>
          <w:b/>
        </w:rPr>
        <w:t>na pracovišti</w:t>
      </w:r>
      <w:r w:rsidRPr="00716A09">
        <w:rPr>
          <w:rFonts w:cs="Tahoma"/>
        </w:rPr>
        <w:t xml:space="preserve"> při výkonu práce</w:t>
      </w:r>
    </w:p>
    <w:p w:rsidR="006749BA" w:rsidRP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instruktáž</w:t>
      </w:r>
      <w:r w:rsidRPr="00716A09">
        <w:rPr>
          <w:rFonts w:cs="Tahoma"/>
        </w:rPr>
        <w:t xml:space="preserve"> při </w:t>
      </w:r>
      <w:r w:rsidRPr="006749BA">
        <w:rPr>
          <w:rFonts w:cs="Tahoma"/>
        </w:rPr>
        <w:t>výkonu práce</w:t>
      </w:r>
    </w:p>
    <w:p w:rsidR="006749BA" w:rsidRPr="006749BA" w:rsidRDefault="006749BA" w:rsidP="006749BA">
      <w:pPr>
        <w:numPr>
          <w:ilvl w:val="1"/>
          <w:numId w:val="19"/>
        </w:numPr>
        <w:rPr>
          <w:rFonts w:cs="Tahoma"/>
          <w:bCs/>
        </w:rPr>
      </w:pPr>
      <w:r w:rsidRPr="006749BA">
        <w:rPr>
          <w:rFonts w:cs="Tahoma"/>
          <w:bCs/>
        </w:rPr>
        <w:t>výhoda rychlý zácvik, nevýhoda jednodušší postupy</w:t>
      </w:r>
    </w:p>
    <w:p w:rsidR="006749BA" w:rsidRP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coaching</w:t>
      </w:r>
      <w:r w:rsidRPr="006749BA">
        <w:rPr>
          <w:rFonts w:cs="Tahoma"/>
        </w:rPr>
        <w:t xml:space="preserve"> dlouhodobější instruování</w:t>
      </w:r>
    </w:p>
    <w:p w:rsidR="006749BA" w:rsidRPr="006749BA" w:rsidRDefault="006749BA" w:rsidP="006749BA">
      <w:pPr>
        <w:numPr>
          <w:ilvl w:val="1"/>
          <w:numId w:val="19"/>
        </w:numPr>
        <w:rPr>
          <w:rFonts w:cs="Tahoma"/>
          <w:bCs/>
        </w:rPr>
      </w:pPr>
      <w:r w:rsidRPr="006749BA">
        <w:rPr>
          <w:rFonts w:cs="Tahoma"/>
          <w:bCs/>
        </w:rPr>
        <w:t>výhoda – soustavné info</w:t>
      </w:r>
      <w:r>
        <w:rPr>
          <w:rFonts w:cs="Tahoma"/>
          <w:bCs/>
        </w:rPr>
        <w:t>rmování</w:t>
      </w:r>
      <w:r w:rsidRPr="006749BA">
        <w:rPr>
          <w:rFonts w:cs="Tahoma"/>
          <w:bCs/>
        </w:rPr>
        <w:t>, nevýhoda formování pod tlakem</w:t>
      </w:r>
    </w:p>
    <w:p w:rsidR="006749BA" w:rsidRP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mentoring</w:t>
      </w:r>
    </w:p>
    <w:p w:rsidR="006749BA" w:rsidRPr="006749BA" w:rsidRDefault="006749BA" w:rsidP="006749BA">
      <w:pPr>
        <w:numPr>
          <w:ilvl w:val="1"/>
          <w:numId w:val="19"/>
        </w:numPr>
        <w:rPr>
          <w:rFonts w:cs="Tahoma"/>
          <w:bCs/>
        </w:rPr>
      </w:pPr>
      <w:r w:rsidRPr="006749BA">
        <w:rPr>
          <w:rFonts w:cs="Tahoma"/>
          <w:bCs/>
        </w:rPr>
        <w:t>určitá iniciativa je na pracovníkovi, výhoda prvek vlastní iniciativy, nevýhoda nebezpečí volby nevhodného mentora</w:t>
      </w:r>
    </w:p>
    <w:p w:rsidR="006749BA" w:rsidRP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counseling</w:t>
      </w:r>
    </w:p>
    <w:p w:rsidR="006749BA" w:rsidRPr="006749BA" w:rsidRDefault="006749BA" w:rsidP="006749BA">
      <w:pPr>
        <w:numPr>
          <w:ilvl w:val="1"/>
          <w:numId w:val="19"/>
        </w:numPr>
        <w:rPr>
          <w:rFonts w:cs="Tahoma"/>
          <w:bCs/>
        </w:rPr>
      </w:pPr>
      <w:r w:rsidRPr="006749BA">
        <w:rPr>
          <w:rFonts w:cs="Tahoma"/>
          <w:bCs/>
        </w:rPr>
        <w:t>nejnovější metoda, vzájemné konzultování, výhody vzniká zpětná vazba</w:t>
      </w:r>
      <w:r>
        <w:rPr>
          <w:rFonts w:cs="Tahoma"/>
          <w:bCs/>
        </w:rPr>
        <w:t xml:space="preserve"> </w:t>
      </w:r>
      <w:r w:rsidRPr="006749BA">
        <w:rPr>
          <w:rFonts w:cs="Tahoma"/>
          <w:bCs/>
        </w:rPr>
        <w:t>,nevýhoda větší časová náročnost</w:t>
      </w:r>
    </w:p>
    <w:p w:rsid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asistování</w:t>
      </w:r>
      <w:r w:rsidRPr="00716A09">
        <w:rPr>
          <w:rFonts w:cs="Tahoma"/>
        </w:rPr>
        <w:t xml:space="preserve"> </w:t>
      </w:r>
    </w:p>
    <w:p w:rsidR="006749BA" w:rsidRPr="006749BA" w:rsidRDefault="006749BA" w:rsidP="006749BA">
      <w:pPr>
        <w:numPr>
          <w:ilvl w:val="1"/>
          <w:numId w:val="19"/>
        </w:numPr>
        <w:rPr>
          <w:rFonts w:cs="Tahoma"/>
          <w:bCs/>
        </w:rPr>
      </w:pPr>
      <w:r w:rsidRPr="006749BA">
        <w:rPr>
          <w:rFonts w:cs="Tahoma"/>
          <w:bCs/>
        </w:rPr>
        <w:t xml:space="preserve">pomocník ke zkušenému pracovníkovi – výhoda soustavné působení a důraz na praktickou stránku vzdělávání, nevýhoda nevhodné návyky </w:t>
      </w:r>
    </w:p>
    <w:p w:rsid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pověření</w:t>
      </w:r>
      <w:r w:rsidRPr="00716A09">
        <w:rPr>
          <w:rFonts w:cs="Tahoma"/>
        </w:rPr>
        <w:t xml:space="preserve"> </w:t>
      </w:r>
      <w:r w:rsidRPr="006749BA">
        <w:rPr>
          <w:rFonts w:cs="Tahoma"/>
          <w:u w:val="single"/>
        </w:rPr>
        <w:t>úkolem</w:t>
      </w:r>
      <w:r w:rsidRPr="00716A09">
        <w:rPr>
          <w:rFonts w:cs="Tahoma"/>
        </w:rPr>
        <w:t xml:space="preserve"> </w:t>
      </w:r>
    </w:p>
    <w:p w:rsidR="006749BA" w:rsidRPr="006749BA" w:rsidRDefault="006749BA" w:rsidP="006749BA">
      <w:pPr>
        <w:numPr>
          <w:ilvl w:val="1"/>
          <w:numId w:val="19"/>
        </w:numPr>
        <w:rPr>
          <w:rFonts w:cs="Tahoma"/>
          <w:bCs/>
        </w:rPr>
      </w:pPr>
      <w:r>
        <w:rPr>
          <w:rFonts w:cs="Tahoma"/>
          <w:bCs/>
        </w:rPr>
        <w:t>výhoda samostatné řešení</w:t>
      </w:r>
      <w:r w:rsidRPr="006749BA">
        <w:rPr>
          <w:rFonts w:cs="Tahoma"/>
          <w:bCs/>
        </w:rPr>
        <w:t>, nevýhoda možnost chyb a nesplnění úkolu</w:t>
      </w:r>
    </w:p>
    <w:p w:rsidR="006749BA" w:rsidRPr="006749BA" w:rsidRDefault="006749BA" w:rsidP="00464D19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  <w:bCs/>
        </w:rPr>
      </w:pPr>
      <w:r w:rsidRPr="006749BA">
        <w:rPr>
          <w:rFonts w:cs="Tahoma"/>
          <w:u w:val="single"/>
        </w:rPr>
        <w:t>rotace</w:t>
      </w:r>
      <w:r w:rsidRPr="00716A09">
        <w:rPr>
          <w:rFonts w:cs="Tahoma"/>
        </w:rPr>
        <w:t xml:space="preserve"> </w:t>
      </w:r>
      <w:r w:rsidRPr="006749BA">
        <w:rPr>
          <w:rFonts w:cs="Tahoma"/>
          <w:u w:val="single"/>
        </w:rPr>
        <w:t>práce</w:t>
      </w:r>
      <w:r w:rsidRPr="00716A09">
        <w:rPr>
          <w:rFonts w:cs="Tahoma"/>
        </w:rPr>
        <w:t xml:space="preserve"> </w:t>
      </w:r>
      <w:r w:rsidR="00464D19">
        <w:rPr>
          <w:rFonts w:cs="Tahoma"/>
        </w:rPr>
        <w:t xml:space="preserve">- </w:t>
      </w:r>
      <w:r w:rsidRPr="006749BA">
        <w:rPr>
          <w:rFonts w:cs="Tahoma"/>
          <w:bCs/>
        </w:rPr>
        <w:t>flexibilizace prac</w:t>
      </w:r>
      <w:r w:rsidR="00464D19">
        <w:rPr>
          <w:rFonts w:cs="Tahoma"/>
          <w:bCs/>
        </w:rPr>
        <w:t>ovní síly</w:t>
      </w:r>
    </w:p>
    <w:p w:rsid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pracovní </w:t>
      </w:r>
      <w:r w:rsidRPr="006749BA">
        <w:rPr>
          <w:rFonts w:cs="Tahoma"/>
          <w:u w:val="single"/>
        </w:rPr>
        <w:t>porady</w:t>
      </w:r>
      <w:r w:rsidRPr="00716A09">
        <w:rPr>
          <w:rFonts w:cs="Tahoma"/>
        </w:rPr>
        <w:t xml:space="preserve"> </w:t>
      </w:r>
    </w:p>
    <w:p w:rsidR="006749BA" w:rsidRPr="006749BA" w:rsidRDefault="006749BA" w:rsidP="006749BA">
      <w:pPr>
        <w:numPr>
          <w:ilvl w:val="1"/>
          <w:numId w:val="19"/>
        </w:numPr>
        <w:rPr>
          <w:rFonts w:cs="Tahoma"/>
          <w:bCs/>
        </w:rPr>
      </w:pPr>
      <w:r w:rsidRPr="006749BA">
        <w:rPr>
          <w:rFonts w:cs="Tahoma"/>
          <w:bCs/>
        </w:rPr>
        <w:t>výhoda- výměna zkušeností, nevýhoda časové umístění porad</w:t>
      </w:r>
    </w:p>
    <w:p w:rsidR="006749BA" w:rsidRPr="00716A09" w:rsidRDefault="006749BA" w:rsidP="006749BA">
      <w:pPr>
        <w:ind w:left="780"/>
        <w:contextualSpacing/>
        <w:rPr>
          <w:rFonts w:cs="Tahoma"/>
        </w:rPr>
      </w:pPr>
    </w:p>
    <w:p w:rsidR="006749BA" w:rsidRPr="00716A09" w:rsidRDefault="006749BA" w:rsidP="006749BA">
      <w:pPr>
        <w:overflowPunct/>
        <w:autoSpaceDE/>
        <w:autoSpaceDN/>
        <w:adjustRightInd/>
        <w:contextualSpacing/>
        <w:textAlignment w:val="auto"/>
        <w:rPr>
          <w:rFonts w:cs="Tahoma"/>
          <w:b/>
        </w:rPr>
      </w:pPr>
      <w:r w:rsidRPr="006749BA">
        <w:rPr>
          <w:rFonts w:cs="Tahoma"/>
          <w:b/>
        </w:rPr>
        <w:t>METODY</w:t>
      </w:r>
      <w:r w:rsidRPr="00716A09">
        <w:rPr>
          <w:rFonts w:cs="Tahoma"/>
        </w:rPr>
        <w:t xml:space="preserve"> používané </w:t>
      </w:r>
      <w:r w:rsidRPr="006749BA">
        <w:rPr>
          <w:rFonts w:cs="Tahoma"/>
          <w:b/>
        </w:rPr>
        <w:t>mimo</w:t>
      </w:r>
      <w:r w:rsidRPr="00716A09">
        <w:rPr>
          <w:rFonts w:cs="Tahoma"/>
        </w:rPr>
        <w:t xml:space="preserve"> </w:t>
      </w:r>
      <w:r w:rsidRPr="006749BA">
        <w:rPr>
          <w:rFonts w:cs="Tahoma"/>
          <w:b/>
        </w:rPr>
        <w:t>pracoviště</w:t>
      </w:r>
    </w:p>
    <w:p w:rsidR="006749BA" w:rsidRP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  <w:u w:val="single"/>
        </w:rPr>
      </w:pPr>
      <w:r w:rsidRPr="006749BA">
        <w:rPr>
          <w:rFonts w:cs="Tahoma"/>
          <w:u w:val="single"/>
        </w:rPr>
        <w:t>přednáška</w:t>
      </w:r>
    </w:p>
    <w:p w:rsidR="006749BA" w:rsidRPr="00777E68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přednáška spojená s diskusí </w:t>
      </w:r>
    </w:p>
    <w:p w:rsidR="006749BA" w:rsidRPr="00777E68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demonstrování</w:t>
      </w:r>
      <w:r w:rsidRPr="00716A09">
        <w:rPr>
          <w:rFonts w:cs="Tahoma"/>
        </w:rPr>
        <w:t xml:space="preserve"> (praktické, názorné vyučování)</w:t>
      </w:r>
    </w:p>
    <w:p w:rsidR="006749BA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případová</w:t>
      </w:r>
      <w:r w:rsidRPr="00716A09">
        <w:rPr>
          <w:rFonts w:cs="Tahoma"/>
        </w:rPr>
        <w:t xml:space="preserve"> </w:t>
      </w:r>
      <w:r w:rsidRPr="006749BA">
        <w:rPr>
          <w:rFonts w:cs="Tahoma"/>
          <w:u w:val="single"/>
        </w:rPr>
        <w:t>studie</w:t>
      </w:r>
    </w:p>
    <w:p w:rsidR="006749BA" w:rsidRPr="00777E68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workshop</w:t>
      </w:r>
      <w:r w:rsidRPr="00716A09">
        <w:rPr>
          <w:rFonts w:cs="Tahoma"/>
        </w:rPr>
        <w:t xml:space="preserve"> – výhody týmová práce, nevýhody velké požadavky na přípravu</w:t>
      </w:r>
    </w:p>
    <w:p w:rsidR="006749BA" w:rsidRPr="00777E68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brainstorming</w:t>
      </w:r>
      <w:r w:rsidRPr="00716A09">
        <w:rPr>
          <w:rFonts w:cs="Tahoma"/>
        </w:rPr>
        <w:t xml:space="preserve"> – výhody účinná metody, nové nápady, nevýhody velké požadavky na přípravu</w:t>
      </w:r>
    </w:p>
    <w:p w:rsidR="006749BA" w:rsidRPr="00777E68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stimulace</w:t>
      </w:r>
      <w:r w:rsidRPr="00716A09">
        <w:rPr>
          <w:rFonts w:cs="Tahoma"/>
        </w:rPr>
        <w:t xml:space="preserve"> – výhoda účinné pro vyjednávání a rozhodování, nevýhoda najít vhodnou formu, náročná na přípravu</w:t>
      </w:r>
    </w:p>
    <w:p w:rsidR="006749BA" w:rsidRPr="00777E68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hraní rolí (</w:t>
      </w:r>
      <w:r w:rsidRPr="006749BA">
        <w:rPr>
          <w:rFonts w:cs="Tahoma"/>
          <w:u w:val="single"/>
        </w:rPr>
        <w:t>manažérské hry</w:t>
      </w:r>
      <w:r w:rsidRPr="00716A09">
        <w:rPr>
          <w:rFonts w:cs="Tahoma"/>
        </w:rPr>
        <w:t>) výhody – samostatnost myšlení, ovládání a reagování, nevýhody –</w:t>
      </w:r>
      <w:r>
        <w:rPr>
          <w:rFonts w:cs="Tahoma"/>
        </w:rPr>
        <w:t xml:space="preserve"> </w:t>
      </w:r>
      <w:r w:rsidRPr="00716A09">
        <w:rPr>
          <w:rFonts w:cs="Tahoma"/>
        </w:rPr>
        <w:t>náročná příprava</w:t>
      </w:r>
    </w:p>
    <w:p w:rsidR="006749BA" w:rsidRPr="00777E68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assesment</w:t>
      </w:r>
      <w:r w:rsidRPr="00716A09">
        <w:rPr>
          <w:rFonts w:cs="Tahoma"/>
        </w:rPr>
        <w:t xml:space="preserve"> </w:t>
      </w:r>
      <w:r w:rsidRPr="006749BA">
        <w:rPr>
          <w:rFonts w:cs="Tahoma"/>
          <w:u w:val="single"/>
        </w:rPr>
        <w:t>centre</w:t>
      </w:r>
      <w:r w:rsidRPr="00716A09">
        <w:rPr>
          <w:rFonts w:cs="Tahoma"/>
        </w:rPr>
        <w:t xml:space="preserve"> – development centre – diagnosticko-výcvikový program, výhody komplexní způsob osvojování, nevýhody </w:t>
      </w:r>
      <w:r w:rsidRPr="006749BA">
        <w:rPr>
          <w:rFonts w:cs="Tahoma"/>
        </w:rPr>
        <w:t>náročná</w:t>
      </w:r>
      <w:r w:rsidRPr="00716A09">
        <w:rPr>
          <w:rFonts w:cs="Tahoma"/>
        </w:rPr>
        <w:t xml:space="preserve"> příprava i technické vybavení </w:t>
      </w:r>
    </w:p>
    <w:p w:rsidR="006749BA" w:rsidRPr="00777E68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6749BA">
        <w:rPr>
          <w:rFonts w:cs="Tahoma"/>
          <w:u w:val="single"/>
        </w:rPr>
        <w:t>outdoor</w:t>
      </w:r>
      <w:r w:rsidRPr="00716A09">
        <w:rPr>
          <w:rFonts w:cs="Tahoma"/>
        </w:rPr>
        <w:t xml:space="preserve"> </w:t>
      </w:r>
      <w:r w:rsidRPr="006749BA">
        <w:rPr>
          <w:rFonts w:cs="Tahoma"/>
          <w:u w:val="single"/>
        </w:rPr>
        <w:t>training</w:t>
      </w:r>
      <w:r w:rsidRPr="00716A09">
        <w:rPr>
          <w:rFonts w:cs="Tahoma"/>
        </w:rPr>
        <w:t xml:space="preserve"> – adventure education – učení hrou- výhoda zábavná forma učení, nevýhoda náročnost </w:t>
      </w:r>
    </w:p>
    <w:p w:rsidR="006749BA" w:rsidRPr="00777E68" w:rsidRDefault="006749BA" w:rsidP="006749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vzdělávání pomocí </w:t>
      </w:r>
      <w:r w:rsidRPr="006749BA">
        <w:rPr>
          <w:rFonts w:cs="Tahoma"/>
          <w:u w:val="single"/>
        </w:rPr>
        <w:t>počítačů</w:t>
      </w:r>
      <w:r w:rsidRPr="00716A09">
        <w:rPr>
          <w:rFonts w:cs="Tahoma"/>
        </w:rPr>
        <w:t>- výhoda kolektivní i individuální vzdělávání, nevýhoda náročnost vybavení</w:t>
      </w:r>
    </w:p>
    <w:p w:rsidR="00E031C7" w:rsidRDefault="00E031C7" w:rsidP="00E031C7">
      <w:pPr>
        <w:rPr>
          <w:rFonts w:cs="Tahoma"/>
        </w:rPr>
      </w:pPr>
    </w:p>
    <w:p w:rsidR="002E16E9" w:rsidRPr="008F0375" w:rsidRDefault="002E16E9" w:rsidP="00E031C7">
      <w:pPr>
        <w:rPr>
          <w:rFonts w:cs="Tahoma"/>
        </w:rPr>
      </w:pPr>
    </w:p>
    <w:p w:rsidR="00AA7ECA" w:rsidRPr="00EF1B42" w:rsidRDefault="00A71A46" w:rsidP="00AA7ECA">
      <w:pPr>
        <w:pStyle w:val="StylNadpis1Ped12bZa12b"/>
      </w:pPr>
      <w:r>
        <w:br w:type="page"/>
      </w:r>
      <w:bookmarkStart w:id="8" w:name="_Toc256264252"/>
      <w:r>
        <w:lastRenderedPageBreak/>
        <w:t>Odměňování pracovníků</w:t>
      </w:r>
      <w:r w:rsidR="00AA7ECA">
        <w:t xml:space="preserve"> </w:t>
      </w:r>
      <w:r w:rsidR="00AA7ECA">
        <w:rPr>
          <w:b w:val="0"/>
        </w:rPr>
        <w:t xml:space="preserve">– </w:t>
      </w:r>
      <w:r>
        <w:rPr>
          <w:b w:val="0"/>
        </w:rPr>
        <w:t>pojetí a úkoly odměňování pracovníků, zaměstnanecké výhody</w:t>
      </w:r>
      <w:bookmarkEnd w:id="8"/>
    </w:p>
    <w:p w:rsidR="007C299F" w:rsidRDefault="007C299F" w:rsidP="007C299F">
      <w:pPr>
        <w:rPr>
          <w:rFonts w:cs="Tahoma"/>
        </w:rPr>
      </w:pPr>
      <w:r w:rsidRPr="00716A09">
        <w:rPr>
          <w:rFonts w:cs="Tahoma"/>
        </w:rPr>
        <w:t>Odměňování neznamená pouze mzdu nebo plat, popř. jiné formy peněžní odměny, které poskytuje org</w:t>
      </w:r>
      <w:r>
        <w:rPr>
          <w:rFonts w:cs="Tahoma"/>
        </w:rPr>
        <w:t>anizace</w:t>
      </w:r>
      <w:r w:rsidRPr="00716A09">
        <w:rPr>
          <w:rFonts w:cs="Tahoma"/>
        </w:rPr>
        <w:t xml:space="preserve"> prac</w:t>
      </w:r>
      <w:r>
        <w:rPr>
          <w:rFonts w:cs="Tahoma"/>
        </w:rPr>
        <w:t>ovníkovi j</w:t>
      </w:r>
      <w:r w:rsidRPr="00716A09">
        <w:rPr>
          <w:rFonts w:cs="Tahoma"/>
        </w:rPr>
        <w:t xml:space="preserve">ako </w:t>
      </w:r>
      <w:r>
        <w:rPr>
          <w:rFonts w:cs="Tahoma"/>
        </w:rPr>
        <w:t xml:space="preserve">kompenzaci za vykonávanou práci, ale </w:t>
      </w:r>
      <w:r w:rsidRPr="00716A09">
        <w:rPr>
          <w:rFonts w:cs="Tahoma"/>
        </w:rPr>
        <w:t>zahrnuje povýšení, formální uznání, pochvaly a zaměstnanecké výhody, vzdělávání.</w:t>
      </w:r>
    </w:p>
    <w:p w:rsidR="007C299F" w:rsidRDefault="007C299F" w:rsidP="007C299F">
      <w:pPr>
        <w:rPr>
          <w:rFonts w:cs="Tahoma"/>
        </w:rPr>
      </w:pPr>
    </w:p>
    <w:p w:rsidR="007C299F" w:rsidRPr="0007228C" w:rsidRDefault="007C299F" w:rsidP="007C299F">
      <w:pPr>
        <w:contextualSpacing/>
        <w:rPr>
          <w:rFonts w:cs="Tahoma"/>
          <w:b/>
          <w:caps/>
        </w:rPr>
      </w:pPr>
      <w:r w:rsidRPr="0007228C">
        <w:rPr>
          <w:rFonts w:cs="Tahoma"/>
          <w:b/>
          <w:caps/>
        </w:rPr>
        <w:t>Faktory odměňování</w:t>
      </w:r>
    </w:p>
    <w:p w:rsidR="007C299F" w:rsidRPr="00716A09" w:rsidRDefault="007C299F" w:rsidP="007C299F">
      <w:pPr>
        <w:numPr>
          <w:ilvl w:val="0"/>
          <w:numId w:val="27"/>
        </w:numPr>
        <w:contextualSpacing/>
        <w:rPr>
          <w:rFonts w:cs="Tahoma"/>
        </w:rPr>
      </w:pPr>
      <w:r w:rsidRPr="00716A09">
        <w:rPr>
          <w:rFonts w:cs="Tahoma"/>
        </w:rPr>
        <w:t>vnitřní</w:t>
      </w:r>
    </w:p>
    <w:p w:rsidR="002C5E57" w:rsidRDefault="002C5E57" w:rsidP="007C299F">
      <w:pPr>
        <w:numPr>
          <w:ilvl w:val="1"/>
          <w:numId w:val="19"/>
        </w:numPr>
        <w:rPr>
          <w:rFonts w:cs="Tahoma"/>
          <w:bCs/>
        </w:rPr>
      </w:pPr>
      <w:r>
        <w:rPr>
          <w:rFonts w:cs="Tahoma"/>
          <w:bCs/>
        </w:rPr>
        <w:t>nemají hmotnou povahu, souvisí se spokojeností pracovníka s vykonávanou prací</w:t>
      </w:r>
    </w:p>
    <w:p w:rsidR="007C299F" w:rsidRPr="007C299F" w:rsidRDefault="002C5E57" w:rsidP="007C299F">
      <w:pPr>
        <w:numPr>
          <w:ilvl w:val="1"/>
          <w:numId w:val="19"/>
        </w:numPr>
        <w:rPr>
          <w:rFonts w:cs="Tahoma"/>
          <w:bCs/>
        </w:rPr>
      </w:pPr>
      <w:r>
        <w:rPr>
          <w:rFonts w:cs="Tahoma"/>
          <w:bCs/>
        </w:rPr>
        <w:t>f</w:t>
      </w:r>
      <w:r w:rsidR="007C299F" w:rsidRPr="007C299F">
        <w:rPr>
          <w:rFonts w:cs="Tahoma"/>
          <w:bCs/>
        </w:rPr>
        <w:t>aktor související s úkoly a požadavky prac</w:t>
      </w:r>
      <w:r w:rsidR="007C299F">
        <w:rPr>
          <w:rFonts w:cs="Tahoma"/>
          <w:bCs/>
        </w:rPr>
        <w:t xml:space="preserve">ovního </w:t>
      </w:r>
      <w:r w:rsidR="007C299F" w:rsidRPr="007C299F">
        <w:rPr>
          <w:rFonts w:cs="Tahoma"/>
          <w:bCs/>
        </w:rPr>
        <w:t>místa</w:t>
      </w:r>
    </w:p>
    <w:p w:rsidR="007C299F" w:rsidRPr="007C299F" w:rsidRDefault="007C299F" w:rsidP="007C299F">
      <w:pPr>
        <w:numPr>
          <w:ilvl w:val="1"/>
          <w:numId w:val="19"/>
        </w:numPr>
        <w:rPr>
          <w:rFonts w:cs="Tahoma"/>
          <w:bCs/>
        </w:rPr>
      </w:pPr>
      <w:r w:rsidRPr="007C299F">
        <w:rPr>
          <w:rFonts w:cs="Tahoma"/>
          <w:bCs/>
        </w:rPr>
        <w:t>pracovní podmínky</w:t>
      </w:r>
    </w:p>
    <w:p w:rsidR="007C299F" w:rsidRPr="00716A09" w:rsidRDefault="007C299F" w:rsidP="007C299F">
      <w:pPr>
        <w:numPr>
          <w:ilvl w:val="0"/>
          <w:numId w:val="27"/>
        </w:numPr>
        <w:contextualSpacing/>
        <w:rPr>
          <w:rFonts w:cs="Tahoma"/>
        </w:rPr>
      </w:pPr>
      <w:r>
        <w:rPr>
          <w:rFonts w:cs="Tahoma"/>
        </w:rPr>
        <w:t>v</w:t>
      </w:r>
      <w:r w:rsidRPr="00716A09">
        <w:rPr>
          <w:rFonts w:cs="Tahoma"/>
        </w:rPr>
        <w:t>nější</w:t>
      </w:r>
    </w:p>
    <w:p w:rsidR="007C299F" w:rsidRPr="007C299F" w:rsidRDefault="007C299F" w:rsidP="007C299F">
      <w:pPr>
        <w:numPr>
          <w:ilvl w:val="1"/>
          <w:numId w:val="19"/>
        </w:numPr>
        <w:rPr>
          <w:rFonts w:cs="Tahoma"/>
          <w:bCs/>
        </w:rPr>
      </w:pPr>
      <w:r w:rsidRPr="007C299F">
        <w:rPr>
          <w:rFonts w:cs="Tahoma"/>
          <w:bCs/>
        </w:rPr>
        <w:t>situace na trhu práce</w:t>
      </w:r>
    </w:p>
    <w:p w:rsidR="007C299F" w:rsidRDefault="007C299F" w:rsidP="007C299F">
      <w:pPr>
        <w:numPr>
          <w:ilvl w:val="1"/>
          <w:numId w:val="19"/>
        </w:numPr>
        <w:rPr>
          <w:rFonts w:cs="Tahoma"/>
          <w:bCs/>
        </w:rPr>
      </w:pPr>
      <w:r w:rsidRPr="007C299F">
        <w:rPr>
          <w:rFonts w:cs="Tahoma"/>
          <w:bCs/>
        </w:rPr>
        <w:t>platné zákony, předpisy a výsledky kolektivního vyjednávání</w:t>
      </w:r>
    </w:p>
    <w:p w:rsidR="00832C0E" w:rsidRDefault="00832C0E" w:rsidP="00832C0E">
      <w:pPr>
        <w:contextualSpacing/>
        <w:rPr>
          <w:rFonts w:cs="Tahoma"/>
        </w:rPr>
      </w:pPr>
    </w:p>
    <w:p w:rsidR="00832C0E" w:rsidRPr="00716A09" w:rsidRDefault="00832C0E" w:rsidP="00832C0E">
      <w:pPr>
        <w:contextualSpacing/>
        <w:rPr>
          <w:rFonts w:cs="Tahoma"/>
        </w:rPr>
      </w:pPr>
      <w:r w:rsidRPr="00716A09">
        <w:rPr>
          <w:rFonts w:cs="Tahoma"/>
        </w:rPr>
        <w:t>Mzdové faktory ve své konkrétní podobě tvoří spolu s některými dalšími okolnostmi det</w:t>
      </w:r>
      <w:r>
        <w:rPr>
          <w:rFonts w:cs="Tahoma"/>
        </w:rPr>
        <w:t>erminanty odměňování</w:t>
      </w:r>
      <w:r w:rsidRPr="00716A09">
        <w:rPr>
          <w:rFonts w:cs="Tahoma"/>
        </w:rPr>
        <w:t xml:space="preserve"> </w:t>
      </w:r>
    </w:p>
    <w:p w:rsidR="00832C0E" w:rsidRPr="00716A09" w:rsidRDefault="00832C0E" w:rsidP="00832C0E">
      <w:pPr>
        <w:contextualSpacing/>
        <w:rPr>
          <w:rFonts w:cs="Tahoma"/>
        </w:rPr>
      </w:pPr>
      <w:r w:rsidRPr="00716A09">
        <w:rPr>
          <w:rFonts w:cs="Tahoma"/>
        </w:rPr>
        <w:t>Determinanty</w:t>
      </w:r>
    </w:p>
    <w:p w:rsidR="00832C0E" w:rsidRPr="00716A09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relativní hodnota práce na prac</w:t>
      </w:r>
      <w:r>
        <w:rPr>
          <w:rFonts w:cs="Tahoma"/>
        </w:rPr>
        <w:t xml:space="preserve">ovním </w:t>
      </w:r>
      <w:r w:rsidRPr="00716A09">
        <w:rPr>
          <w:rFonts w:cs="Tahoma"/>
        </w:rPr>
        <w:t>místě v org</w:t>
      </w:r>
      <w:r>
        <w:rPr>
          <w:rFonts w:cs="Tahoma"/>
        </w:rPr>
        <w:t>anizaci</w:t>
      </w:r>
    </w:p>
    <w:p w:rsidR="00832C0E" w:rsidRPr="00716A09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r</w:t>
      </w:r>
      <w:r>
        <w:rPr>
          <w:rFonts w:cs="Tahoma"/>
        </w:rPr>
        <w:t>elativní hodnota (vzácnost) pracovníka</w:t>
      </w:r>
    </w:p>
    <w:p w:rsidR="00832C0E" w:rsidRPr="00716A09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situace na atrhu práce</w:t>
      </w:r>
    </w:p>
    <w:p w:rsidR="00832C0E" w:rsidRPr="00760548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úroveň </w:t>
      </w:r>
      <w:r>
        <w:rPr>
          <w:rFonts w:cs="Tahoma"/>
        </w:rPr>
        <w:t>odměňování v zemi, regionu</w:t>
      </w:r>
    </w:p>
    <w:p w:rsidR="00832C0E" w:rsidRPr="00760548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ž</w:t>
      </w:r>
      <w:r>
        <w:rPr>
          <w:rFonts w:cs="Tahoma"/>
        </w:rPr>
        <w:t>ivotní náklady v zemi, regionu</w:t>
      </w:r>
      <w:r w:rsidR="003036C5">
        <w:rPr>
          <w:rFonts w:cs="Tahoma"/>
        </w:rPr>
        <w:t xml:space="preserve"> a </w:t>
      </w:r>
      <w:r>
        <w:rPr>
          <w:rFonts w:cs="Tahoma"/>
        </w:rPr>
        <w:t>ž</w:t>
      </w:r>
      <w:r w:rsidRPr="00716A09">
        <w:rPr>
          <w:rFonts w:cs="Tahoma"/>
        </w:rPr>
        <w:t>ivotní způsob lidí</w:t>
      </w:r>
    </w:p>
    <w:p w:rsidR="00832C0E" w:rsidRPr="00760548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o</w:t>
      </w:r>
      <w:r w:rsidRPr="00716A09">
        <w:rPr>
          <w:rFonts w:cs="Tahoma"/>
        </w:rPr>
        <w:t xml:space="preserve">bjem </w:t>
      </w:r>
      <w:r>
        <w:rPr>
          <w:rFonts w:cs="Tahoma"/>
        </w:rPr>
        <w:t>mzdových prostředků</w:t>
      </w:r>
    </w:p>
    <w:p w:rsidR="00832C0E" w:rsidRPr="00760548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p</w:t>
      </w:r>
      <w:r w:rsidRPr="00716A09">
        <w:rPr>
          <w:rFonts w:cs="Tahoma"/>
        </w:rPr>
        <w:t>oužívaná technika a technologie</w:t>
      </w:r>
    </w:p>
    <w:p w:rsidR="00832C0E" w:rsidRPr="00760548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p</w:t>
      </w:r>
      <w:r w:rsidRPr="00716A09">
        <w:rPr>
          <w:rFonts w:cs="Tahoma"/>
        </w:rPr>
        <w:t>roduktivita práce v org</w:t>
      </w:r>
      <w:r>
        <w:rPr>
          <w:rFonts w:cs="Tahoma"/>
        </w:rPr>
        <w:t>anizaci</w:t>
      </w:r>
    </w:p>
    <w:p w:rsidR="00832C0E" w:rsidRPr="00760548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s</w:t>
      </w:r>
      <w:r w:rsidRPr="00716A09">
        <w:rPr>
          <w:rFonts w:cs="Tahoma"/>
        </w:rPr>
        <w:t>íla odborů v kolektivním vyjednávání</w:t>
      </w:r>
    </w:p>
    <w:p w:rsidR="00832C0E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e</w:t>
      </w:r>
      <w:r w:rsidRPr="00716A09">
        <w:rPr>
          <w:rFonts w:cs="Tahoma"/>
        </w:rPr>
        <w:t>xistující právní normy týkající se od</w:t>
      </w:r>
      <w:r>
        <w:rPr>
          <w:rFonts w:cs="Tahoma"/>
        </w:rPr>
        <w:t>měňování</w:t>
      </w:r>
    </w:p>
    <w:p w:rsidR="00832C0E" w:rsidRDefault="00832C0E" w:rsidP="00832C0E">
      <w:pPr>
        <w:contextualSpacing/>
        <w:rPr>
          <w:rFonts w:cs="Tahoma"/>
        </w:rPr>
      </w:pPr>
    </w:p>
    <w:p w:rsidR="00832C0E" w:rsidRPr="00716A09" w:rsidRDefault="00832C0E" w:rsidP="00832C0E">
      <w:pPr>
        <w:contextualSpacing/>
        <w:rPr>
          <w:rFonts w:cs="Tahoma"/>
        </w:rPr>
      </w:pPr>
      <w:r w:rsidRPr="0007228C">
        <w:rPr>
          <w:rFonts w:cs="Tahoma"/>
          <w:b/>
          <w:caps/>
        </w:rPr>
        <w:t>Zaměstnanecké výhody</w:t>
      </w:r>
      <w:r w:rsidRPr="00716A09">
        <w:rPr>
          <w:rFonts w:cs="Tahoma"/>
        </w:rPr>
        <w:t xml:space="preserve"> org</w:t>
      </w:r>
      <w:r>
        <w:rPr>
          <w:rFonts w:cs="Tahoma"/>
        </w:rPr>
        <w:t>anizace</w:t>
      </w:r>
      <w:r w:rsidRPr="00716A09">
        <w:rPr>
          <w:rFonts w:cs="Tahoma"/>
        </w:rPr>
        <w:t xml:space="preserve"> poskytuje prac</w:t>
      </w:r>
      <w:r>
        <w:rPr>
          <w:rFonts w:cs="Tahoma"/>
        </w:rPr>
        <w:t>ovníkovi</w:t>
      </w:r>
      <w:r w:rsidRPr="00716A09">
        <w:rPr>
          <w:rFonts w:cs="Tahoma"/>
        </w:rPr>
        <w:t xml:space="preserve"> i pouze za to</w:t>
      </w:r>
      <w:r w:rsidR="0007228C">
        <w:rPr>
          <w:rFonts w:cs="Tahoma"/>
        </w:rPr>
        <w:t>,</w:t>
      </w:r>
      <w:r w:rsidRPr="00716A09">
        <w:rPr>
          <w:rFonts w:cs="Tahoma"/>
        </w:rPr>
        <w:t xml:space="preserve"> že pro ni pracují</w:t>
      </w:r>
    </w:p>
    <w:p w:rsidR="00832C0E" w:rsidRPr="00716A09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sociální povahy (důchody, životní pojištění, bezúročné půjčky, školy, jesle…</w:t>
      </w:r>
    </w:p>
    <w:p w:rsidR="00832C0E" w:rsidRPr="00716A09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výhody se vztahem k práci (stravování, vzdělání hrazené</w:t>
      </w:r>
      <w:r>
        <w:rPr>
          <w:rFonts w:cs="Tahoma"/>
        </w:rPr>
        <w:t xml:space="preserve"> </w:t>
      </w:r>
      <w:r w:rsidRPr="00716A09">
        <w:rPr>
          <w:rFonts w:cs="Tahoma"/>
        </w:rPr>
        <w:t>org</w:t>
      </w:r>
      <w:r>
        <w:rPr>
          <w:rFonts w:cs="Tahoma"/>
        </w:rPr>
        <w:t>anizací</w:t>
      </w:r>
      <w:r w:rsidRPr="00716A09">
        <w:rPr>
          <w:rFonts w:cs="Tahoma"/>
        </w:rPr>
        <w:t>, prodej produktů org</w:t>
      </w:r>
      <w:r>
        <w:rPr>
          <w:rFonts w:cs="Tahoma"/>
        </w:rPr>
        <w:t>anizace</w:t>
      </w:r>
      <w:r w:rsidRPr="00716A09">
        <w:rPr>
          <w:rFonts w:cs="Tahoma"/>
        </w:rPr>
        <w:t xml:space="preserve"> se slevou</w:t>
      </w:r>
      <w:r w:rsidR="0007228C">
        <w:rPr>
          <w:rFonts w:cs="Tahoma"/>
        </w:rPr>
        <w:t>)</w:t>
      </w:r>
    </w:p>
    <w:p w:rsidR="00832C0E" w:rsidRPr="00716A09" w:rsidRDefault="00832C0E" w:rsidP="00832C0E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v</w:t>
      </w:r>
      <w:r w:rsidRPr="00716A09">
        <w:rPr>
          <w:rFonts w:cs="Tahoma"/>
        </w:rPr>
        <w:t>ýhody spojené s postavením (prestižní auto, mobil, placení telefonu v</w:t>
      </w:r>
      <w:r w:rsidR="0007228C">
        <w:rPr>
          <w:rFonts w:cs="Tahoma"/>
        </w:rPr>
        <w:t> </w:t>
      </w:r>
      <w:r w:rsidRPr="00716A09">
        <w:rPr>
          <w:rFonts w:cs="Tahoma"/>
        </w:rPr>
        <w:t>bytě</w:t>
      </w:r>
      <w:r w:rsidR="0007228C">
        <w:rPr>
          <w:rFonts w:cs="Tahoma"/>
        </w:rPr>
        <w:t>)</w:t>
      </w:r>
    </w:p>
    <w:p w:rsidR="0007228C" w:rsidRDefault="0007228C" w:rsidP="0007228C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volný systém zam</w:t>
      </w:r>
      <w:r>
        <w:rPr>
          <w:rFonts w:cs="Tahoma"/>
        </w:rPr>
        <w:t xml:space="preserve">ěstnaneckých </w:t>
      </w:r>
      <w:r w:rsidRPr="00716A09">
        <w:rPr>
          <w:rFonts w:cs="Tahoma"/>
        </w:rPr>
        <w:t xml:space="preserve">výhod nebo jejich bloků – </w:t>
      </w:r>
      <w:r w:rsidRPr="00760548">
        <w:rPr>
          <w:rFonts w:cs="Tahoma"/>
        </w:rPr>
        <w:t>kafetéria systém</w:t>
      </w:r>
    </w:p>
    <w:p w:rsidR="0007228C" w:rsidRPr="0007228C" w:rsidRDefault="0007228C" w:rsidP="0007228C">
      <w:pPr>
        <w:numPr>
          <w:ilvl w:val="1"/>
          <w:numId w:val="19"/>
        </w:numPr>
        <w:rPr>
          <w:rFonts w:cs="Tahoma"/>
          <w:bCs/>
        </w:rPr>
      </w:pPr>
      <w:r w:rsidRPr="0007228C">
        <w:rPr>
          <w:rFonts w:cs="Tahoma"/>
          <w:bCs/>
        </w:rPr>
        <w:t xml:space="preserve">pracovník má možnost si zvolit pro sebe nejvýhodnější odměnu, možnost vybrání z několika nabídek, výhody i pro organizaci (nevýhoda náročnější administrativa)  </w:t>
      </w:r>
    </w:p>
    <w:p w:rsidR="00832C0E" w:rsidRPr="00760548" w:rsidRDefault="00832C0E" w:rsidP="00832C0E">
      <w:pPr>
        <w:overflowPunct/>
        <w:autoSpaceDE/>
        <w:autoSpaceDN/>
        <w:adjustRightInd/>
        <w:contextualSpacing/>
        <w:textAlignment w:val="auto"/>
        <w:rPr>
          <w:rFonts w:cs="Tahoma"/>
        </w:rPr>
      </w:pPr>
    </w:p>
    <w:p w:rsidR="002C5E57" w:rsidRPr="00716A09" w:rsidRDefault="002C5E57" w:rsidP="002C5E57">
      <w:pPr>
        <w:contextualSpacing/>
        <w:rPr>
          <w:rFonts w:cs="Tahoma"/>
        </w:rPr>
      </w:pPr>
      <w:r w:rsidRPr="00716A09">
        <w:rPr>
          <w:rFonts w:cs="Tahoma"/>
        </w:rPr>
        <w:t>Analýz</w:t>
      </w:r>
      <w:r>
        <w:rPr>
          <w:rFonts w:cs="Tahoma"/>
        </w:rPr>
        <w:t>a</w:t>
      </w:r>
      <w:r w:rsidRPr="00716A09">
        <w:rPr>
          <w:rFonts w:cs="Tahoma"/>
        </w:rPr>
        <w:t xml:space="preserve"> prac</w:t>
      </w:r>
      <w:r>
        <w:rPr>
          <w:rFonts w:cs="Tahoma"/>
        </w:rPr>
        <w:t xml:space="preserve">ovních </w:t>
      </w:r>
      <w:r w:rsidRPr="00716A09">
        <w:rPr>
          <w:rFonts w:cs="Tahoma"/>
        </w:rPr>
        <w:t>míst – nezbytné podklady pro vytváření systému odměňování, hodnocení práce</w:t>
      </w:r>
    </w:p>
    <w:p w:rsidR="002C5E57" w:rsidRPr="00716A09" w:rsidRDefault="002C5E57" w:rsidP="002C5E57">
      <w:pPr>
        <w:contextualSpacing/>
        <w:rPr>
          <w:rFonts w:cs="Tahoma"/>
        </w:rPr>
      </w:pPr>
      <w:r w:rsidRPr="00716A09">
        <w:rPr>
          <w:rFonts w:cs="Tahoma"/>
        </w:rPr>
        <w:t xml:space="preserve">Odměňování </w:t>
      </w:r>
      <w:r>
        <w:rPr>
          <w:rFonts w:cs="Tahoma"/>
        </w:rPr>
        <w:t>má</w:t>
      </w:r>
      <w:r w:rsidRPr="00716A09">
        <w:rPr>
          <w:rFonts w:cs="Tahoma"/>
        </w:rPr>
        <w:t xml:space="preserve"> vliv na</w:t>
      </w:r>
      <w:r>
        <w:rPr>
          <w:rFonts w:cs="Tahoma"/>
        </w:rPr>
        <w:t>:</w:t>
      </w:r>
    </w:p>
    <w:p w:rsidR="002C5E57" w:rsidRPr="00716A09" w:rsidRDefault="002C5E57" w:rsidP="002C5E57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motivace ke vzdělávání a rozvoji</w:t>
      </w:r>
    </w:p>
    <w:p w:rsidR="002C5E57" w:rsidRPr="00716A09" w:rsidRDefault="002C5E57" w:rsidP="002C5E57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hodnocení pracovníků – nejdůležitější podklad pro odměňování</w:t>
      </w:r>
    </w:p>
    <w:p w:rsidR="002C5E57" w:rsidRPr="00716A09" w:rsidRDefault="002C5E57" w:rsidP="002C5E57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řízení prac</w:t>
      </w:r>
      <w:r>
        <w:rPr>
          <w:rFonts w:cs="Tahoma"/>
        </w:rPr>
        <w:t xml:space="preserve">ovního </w:t>
      </w:r>
      <w:r w:rsidRPr="00716A09">
        <w:rPr>
          <w:rFonts w:cs="Tahoma"/>
        </w:rPr>
        <w:t xml:space="preserve">výkonu </w:t>
      </w:r>
    </w:p>
    <w:p w:rsidR="002C5E57" w:rsidRPr="00716A09" w:rsidRDefault="002C5E57" w:rsidP="002C5E57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rozmisťování prac</w:t>
      </w:r>
      <w:r>
        <w:rPr>
          <w:rFonts w:cs="Tahoma"/>
        </w:rPr>
        <w:t>ovníků</w:t>
      </w:r>
    </w:p>
    <w:p w:rsidR="002C5E57" w:rsidRPr="00716A09" w:rsidRDefault="002C5E57" w:rsidP="002C5E57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p</w:t>
      </w:r>
      <w:r w:rsidRPr="00716A09">
        <w:rPr>
          <w:rFonts w:cs="Tahoma"/>
        </w:rPr>
        <w:t>racovní vztahy</w:t>
      </w:r>
    </w:p>
    <w:p w:rsidR="002C5E57" w:rsidRPr="00716A09" w:rsidRDefault="002C5E57" w:rsidP="002C5E57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péče o pracovníky</w:t>
      </w:r>
    </w:p>
    <w:p w:rsidR="003036C5" w:rsidRPr="003036C5" w:rsidRDefault="003036C5" w:rsidP="003036C5">
      <w:pPr>
        <w:contextualSpacing/>
        <w:rPr>
          <w:rFonts w:cs="Tahoma"/>
          <w:b/>
        </w:rPr>
      </w:pPr>
      <w:r w:rsidRPr="003036C5">
        <w:rPr>
          <w:rFonts w:cs="Tahoma"/>
          <w:b/>
        </w:rPr>
        <w:t>Mzdové formy</w:t>
      </w:r>
    </w:p>
    <w:p w:rsidR="003036C5" w:rsidRPr="00716A09" w:rsidRDefault="003036C5" w:rsidP="003036C5">
      <w:pPr>
        <w:numPr>
          <w:ilvl w:val="0"/>
          <w:numId w:val="29"/>
        </w:numPr>
        <w:tabs>
          <w:tab w:val="clear" w:pos="1440"/>
        </w:tabs>
        <w:overflowPunct/>
        <w:autoSpaceDE/>
        <w:autoSpaceDN/>
        <w:adjustRightInd/>
        <w:ind w:left="360"/>
        <w:contextualSpacing/>
        <w:textAlignment w:val="auto"/>
        <w:rPr>
          <w:rFonts w:cs="Tahoma"/>
        </w:rPr>
      </w:pPr>
      <w:r w:rsidRPr="00716A09">
        <w:rPr>
          <w:rFonts w:cs="Tahoma"/>
          <w:b/>
        </w:rPr>
        <w:t>časová mzda nebo plat</w:t>
      </w:r>
      <w:r w:rsidRPr="00716A09">
        <w:rPr>
          <w:rFonts w:cs="Tahoma"/>
        </w:rPr>
        <w:t xml:space="preserve"> – hodinová, týdenní, měsíční částka</w:t>
      </w:r>
    </w:p>
    <w:p w:rsidR="003036C5" w:rsidRPr="00716A09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struktura a systém pro srovnatelné odměňování prac</w:t>
      </w:r>
    </w:p>
    <w:p w:rsidR="003036C5" w:rsidRPr="00B54B1B" w:rsidRDefault="003036C5" w:rsidP="003036C5">
      <w:pPr>
        <w:numPr>
          <w:ilvl w:val="0"/>
          <w:numId w:val="29"/>
        </w:numPr>
        <w:tabs>
          <w:tab w:val="clear" w:pos="1440"/>
        </w:tabs>
        <w:overflowPunct/>
        <w:autoSpaceDE/>
        <w:autoSpaceDN/>
        <w:adjustRightInd/>
        <w:ind w:left="360"/>
        <w:contextualSpacing/>
        <w:textAlignment w:val="auto"/>
        <w:rPr>
          <w:rFonts w:cs="Tahoma"/>
          <w:b/>
        </w:rPr>
      </w:pPr>
      <w:r w:rsidRPr="00716A09">
        <w:rPr>
          <w:rFonts w:cs="Tahoma"/>
          <w:b/>
        </w:rPr>
        <w:t>úkolová mzdy</w:t>
      </w:r>
      <w:r w:rsidRPr="00B54B1B">
        <w:rPr>
          <w:rFonts w:cs="Tahoma"/>
          <w:b/>
        </w:rPr>
        <w:t xml:space="preserve"> – nejjednodušší a nejpoužívanější</w:t>
      </w:r>
    </w:p>
    <w:p w:rsidR="003036C5" w:rsidRPr="00716A09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placení za každou jednotku odvedené práce</w:t>
      </w:r>
    </w:p>
    <w:p w:rsidR="003036C5" w:rsidRPr="00716A09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rovnoměrný průměr</w:t>
      </w:r>
    </w:p>
    <w:p w:rsidR="003036C5" w:rsidRPr="00716A09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skupinová (kolektivní)</w:t>
      </w:r>
    </w:p>
    <w:p w:rsidR="003036C5" w:rsidRPr="00716A09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akordní úkolová mzda</w:t>
      </w:r>
    </w:p>
    <w:p w:rsidR="003036C5" w:rsidRPr="00B54B1B" w:rsidRDefault="003036C5" w:rsidP="003036C5">
      <w:pPr>
        <w:numPr>
          <w:ilvl w:val="0"/>
          <w:numId w:val="29"/>
        </w:numPr>
        <w:tabs>
          <w:tab w:val="clear" w:pos="1440"/>
        </w:tabs>
        <w:overflowPunct/>
        <w:autoSpaceDE/>
        <w:autoSpaceDN/>
        <w:adjustRightInd/>
        <w:ind w:left="360"/>
        <w:contextualSpacing/>
        <w:textAlignment w:val="auto"/>
        <w:rPr>
          <w:rFonts w:cs="Tahoma"/>
          <w:b/>
        </w:rPr>
      </w:pPr>
      <w:r w:rsidRPr="00B54B1B">
        <w:rPr>
          <w:rFonts w:cs="Tahoma"/>
          <w:b/>
        </w:rPr>
        <w:t xml:space="preserve">podílová provozní mzda </w:t>
      </w:r>
    </w:p>
    <w:p w:rsidR="003036C5" w:rsidRPr="00716A09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závisí na prodaném množství (dealer)</w:t>
      </w:r>
    </w:p>
    <w:p w:rsidR="003036C5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zálohová podílová </w:t>
      </w:r>
      <w:r>
        <w:rPr>
          <w:rFonts w:cs="Tahoma"/>
        </w:rPr>
        <w:t>(</w:t>
      </w:r>
      <w:r w:rsidRPr="00716A09">
        <w:rPr>
          <w:rFonts w:cs="Tahoma"/>
        </w:rPr>
        <w:t>provizní)</w:t>
      </w:r>
      <w:r>
        <w:rPr>
          <w:rFonts w:cs="Tahoma"/>
        </w:rPr>
        <w:t xml:space="preserve"> </w:t>
      </w:r>
      <w:r w:rsidRPr="00716A09">
        <w:rPr>
          <w:rFonts w:cs="Tahoma"/>
        </w:rPr>
        <w:t>mzda</w:t>
      </w:r>
    </w:p>
    <w:p w:rsidR="003036C5" w:rsidRPr="00B54B1B" w:rsidRDefault="003036C5" w:rsidP="003036C5">
      <w:pPr>
        <w:numPr>
          <w:ilvl w:val="0"/>
          <w:numId w:val="29"/>
        </w:numPr>
        <w:tabs>
          <w:tab w:val="clear" w:pos="1440"/>
        </w:tabs>
        <w:overflowPunct/>
        <w:autoSpaceDE/>
        <w:autoSpaceDN/>
        <w:adjustRightInd/>
        <w:ind w:left="360"/>
        <w:contextualSpacing/>
        <w:textAlignment w:val="auto"/>
        <w:rPr>
          <w:rFonts w:cs="Tahoma"/>
          <w:b/>
        </w:rPr>
      </w:pPr>
      <w:r w:rsidRPr="00B54B1B">
        <w:rPr>
          <w:rFonts w:cs="Tahoma"/>
          <w:b/>
        </w:rPr>
        <w:t>mzda za očekávané výsledky práce</w:t>
      </w:r>
    </w:p>
    <w:p w:rsidR="003036C5" w:rsidRPr="00716A09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penzumová mzda (penzum – uložená práce) – odměna za dohodnutý soubor prací za dohodnutý výkon</w:t>
      </w:r>
    </w:p>
    <w:p w:rsidR="003036C5" w:rsidRPr="00B54B1B" w:rsidRDefault="003036C5" w:rsidP="003036C5">
      <w:pPr>
        <w:numPr>
          <w:ilvl w:val="0"/>
          <w:numId w:val="29"/>
        </w:numPr>
        <w:tabs>
          <w:tab w:val="clear" w:pos="1440"/>
        </w:tabs>
        <w:overflowPunct/>
        <w:autoSpaceDE/>
        <w:autoSpaceDN/>
        <w:adjustRightInd/>
        <w:ind w:left="360"/>
        <w:contextualSpacing/>
        <w:textAlignment w:val="auto"/>
        <w:rPr>
          <w:rFonts w:cs="Tahoma"/>
          <w:b/>
        </w:rPr>
      </w:pPr>
      <w:r w:rsidRPr="00B54B1B">
        <w:rPr>
          <w:rFonts w:cs="Tahoma"/>
          <w:b/>
        </w:rPr>
        <w:t xml:space="preserve">smluvní mzda </w:t>
      </w:r>
    </w:p>
    <w:p w:rsidR="003036C5" w:rsidRPr="00716A09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mzda měřená denním výkonem</w:t>
      </w:r>
    </w:p>
    <w:p w:rsidR="003036C5" w:rsidRPr="00716A09" w:rsidRDefault="003036C5" w:rsidP="003036C5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programová mzda</w:t>
      </w:r>
    </w:p>
    <w:p w:rsidR="00AA7ECA" w:rsidRPr="00526872" w:rsidRDefault="008C49DD" w:rsidP="007C299F">
      <w:pPr>
        <w:pStyle w:val="StylNadpis1Ped12bZa12b"/>
        <w:rPr>
          <w:b w:val="0"/>
        </w:rPr>
      </w:pPr>
      <w:r>
        <w:br w:type="page"/>
      </w:r>
      <w:bookmarkStart w:id="9" w:name="_Toc256264253"/>
      <w:r w:rsidR="00A71A46">
        <w:lastRenderedPageBreak/>
        <w:t>Pracovní vztahy</w:t>
      </w:r>
      <w:r w:rsidR="00AA7ECA">
        <w:t xml:space="preserve"> </w:t>
      </w:r>
      <w:r w:rsidR="00AA7ECA" w:rsidRPr="00526872">
        <w:rPr>
          <w:b w:val="0"/>
        </w:rPr>
        <w:t xml:space="preserve">– </w:t>
      </w:r>
      <w:r w:rsidR="00A71A46" w:rsidRPr="00526872">
        <w:rPr>
          <w:b w:val="0"/>
        </w:rPr>
        <w:t>pojetí a význam pracovních vztahů, konflikty na pracovišti a jejich řešení</w:t>
      </w:r>
      <w:bookmarkEnd w:id="9"/>
    </w:p>
    <w:p w:rsidR="00C90294" w:rsidRPr="00716A09" w:rsidRDefault="00C90294" w:rsidP="00C90294">
      <w:pPr>
        <w:contextualSpacing/>
        <w:rPr>
          <w:rFonts w:cs="Tahoma"/>
        </w:rPr>
      </w:pPr>
      <w:r w:rsidRPr="00C90294">
        <w:rPr>
          <w:rFonts w:cs="Tahoma"/>
          <w:b/>
        </w:rPr>
        <w:t>Členění</w:t>
      </w:r>
      <w:r w:rsidRPr="00716A09">
        <w:rPr>
          <w:rFonts w:cs="Tahoma"/>
        </w:rPr>
        <w:t xml:space="preserve"> vztahů</w:t>
      </w:r>
    </w:p>
    <w:p w:rsidR="00BE6051" w:rsidRPr="00716A09" w:rsidRDefault="00BE6051" w:rsidP="00C90294">
      <w:pPr>
        <w:numPr>
          <w:ilvl w:val="0"/>
          <w:numId w:val="38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neformální vztahy- vztahy mezi spolupracovníky</w:t>
      </w:r>
    </w:p>
    <w:p w:rsidR="00BE6051" w:rsidRPr="00716A09" w:rsidRDefault="00BE6051" w:rsidP="00C90294">
      <w:pPr>
        <w:numPr>
          <w:ilvl w:val="0"/>
          <w:numId w:val="38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formální vztahy dle různých pravidel- zaměstnanec x zaměstnavatel x odbory</w:t>
      </w:r>
    </w:p>
    <w:p w:rsidR="00FA20E3" w:rsidRDefault="00FA20E3" w:rsidP="00FA20E3"/>
    <w:p w:rsidR="006B36BA" w:rsidRPr="00716A09" w:rsidRDefault="006B36BA" w:rsidP="006B36BA">
      <w:pPr>
        <w:contextualSpacing/>
        <w:rPr>
          <w:rFonts w:cs="Tahoma"/>
        </w:rPr>
      </w:pPr>
      <w:r w:rsidRPr="00C90294">
        <w:rPr>
          <w:rFonts w:cs="Tahoma"/>
          <w:b/>
        </w:rPr>
        <w:t>Odbory</w:t>
      </w:r>
      <w:r>
        <w:rPr>
          <w:rFonts w:cs="Tahoma"/>
        </w:rPr>
        <w:t xml:space="preserve"> jsou sdružení</w:t>
      </w:r>
      <w:r w:rsidRPr="00716A09">
        <w:rPr>
          <w:rFonts w:cs="Tahoma"/>
        </w:rPr>
        <w:t xml:space="preserve"> zam</w:t>
      </w:r>
      <w:r>
        <w:rPr>
          <w:rFonts w:cs="Tahoma"/>
        </w:rPr>
        <w:t>ěstnanců</w:t>
      </w:r>
      <w:r w:rsidRPr="00716A09">
        <w:rPr>
          <w:rFonts w:cs="Tahoma"/>
        </w:rPr>
        <w:t xml:space="preserve"> (prac</w:t>
      </w:r>
      <w:r>
        <w:rPr>
          <w:rFonts w:cs="Tahoma"/>
        </w:rPr>
        <w:t>ovníků) určené</w:t>
      </w:r>
      <w:r w:rsidRPr="00716A09">
        <w:rPr>
          <w:rFonts w:cs="Tahoma"/>
        </w:rPr>
        <w:t xml:space="preserve"> obhajování jejich zájmů a k ochraně jejich práv</w:t>
      </w:r>
    </w:p>
    <w:p w:rsidR="006B36BA" w:rsidRPr="00716A09" w:rsidRDefault="006B36BA" w:rsidP="006B36BA">
      <w:pPr>
        <w:contextualSpacing/>
        <w:rPr>
          <w:rFonts w:cs="Tahoma"/>
        </w:rPr>
      </w:pPr>
      <w:r w:rsidRPr="00716A09">
        <w:rPr>
          <w:rFonts w:cs="Tahoma"/>
        </w:rPr>
        <w:t>Odbor</w:t>
      </w:r>
      <w:r>
        <w:rPr>
          <w:rFonts w:cs="Tahoma"/>
        </w:rPr>
        <w:t xml:space="preserve">ové </w:t>
      </w:r>
      <w:r w:rsidRPr="00716A09">
        <w:rPr>
          <w:rFonts w:cs="Tahoma"/>
        </w:rPr>
        <w:t>org</w:t>
      </w:r>
      <w:r>
        <w:rPr>
          <w:rFonts w:cs="Tahoma"/>
        </w:rPr>
        <w:t>anizace</w:t>
      </w:r>
      <w:r w:rsidRPr="00716A09">
        <w:rPr>
          <w:rFonts w:cs="Tahoma"/>
        </w:rPr>
        <w:t xml:space="preserve"> mají právo: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rozhodování (o stávce)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spolurozhodování </w:t>
      </w:r>
      <w:r>
        <w:rPr>
          <w:rFonts w:cs="Tahoma"/>
        </w:rPr>
        <w:t xml:space="preserve">o </w:t>
      </w:r>
      <w:r w:rsidRPr="00716A09">
        <w:rPr>
          <w:rFonts w:cs="Tahoma"/>
        </w:rPr>
        <w:t>pro</w:t>
      </w:r>
      <w:r>
        <w:rPr>
          <w:rFonts w:cs="Tahoma"/>
        </w:rPr>
        <w:t>pouštění, vydávání pracovního řádu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součinnost se zaměstnavatelem</w:t>
      </w:r>
    </w:p>
    <w:p w:rsidR="006B36BA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kontrola</w:t>
      </w:r>
      <w:r w:rsidRPr="00716A09">
        <w:rPr>
          <w:rFonts w:cs="Tahoma"/>
        </w:rPr>
        <w:t xml:space="preserve"> </w:t>
      </w:r>
      <w:r>
        <w:rPr>
          <w:rFonts w:cs="Tahoma"/>
        </w:rPr>
        <w:t>dodržování kolektivní smlouvy</w:t>
      </w:r>
    </w:p>
    <w:p w:rsidR="006B36BA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Výsledkem kolektivního vyjednávání je kolektivní smlouva</w:t>
      </w:r>
    </w:p>
    <w:p w:rsidR="006B36BA" w:rsidRPr="00716A09" w:rsidRDefault="002E571A" w:rsidP="002E571A">
      <w:pPr>
        <w:numPr>
          <w:ilvl w:val="1"/>
          <w:numId w:val="19"/>
        </w:numPr>
        <w:rPr>
          <w:rFonts w:cs="Tahoma"/>
        </w:rPr>
      </w:pPr>
      <w:r>
        <w:rPr>
          <w:rFonts w:cs="Tahoma"/>
          <w:bCs/>
        </w:rPr>
        <w:t>Kolektivní smlouva upravuje</w:t>
      </w:r>
      <w:r w:rsidR="00C90294">
        <w:rPr>
          <w:rFonts w:cs="Tahoma"/>
          <w:bCs/>
        </w:rPr>
        <w:t xml:space="preserve"> </w:t>
      </w:r>
      <w:r>
        <w:rPr>
          <w:rFonts w:cs="Tahoma"/>
        </w:rPr>
        <w:t>k</w:t>
      </w:r>
      <w:r w:rsidR="006B36BA" w:rsidRPr="00716A09">
        <w:rPr>
          <w:rFonts w:cs="Tahoma"/>
        </w:rPr>
        <w:t>olektivní</w:t>
      </w:r>
      <w:r>
        <w:rPr>
          <w:rFonts w:cs="Tahoma"/>
        </w:rPr>
        <w:t xml:space="preserve"> a individuální</w:t>
      </w:r>
      <w:r w:rsidR="006B36BA" w:rsidRPr="00716A09">
        <w:rPr>
          <w:rFonts w:cs="Tahoma"/>
        </w:rPr>
        <w:t xml:space="preserve"> vztahy</w:t>
      </w:r>
      <w:r w:rsidR="00C90294">
        <w:rPr>
          <w:rFonts w:cs="Tahoma"/>
        </w:rPr>
        <w:t xml:space="preserve"> a </w:t>
      </w:r>
      <w:r w:rsidR="006B36BA" w:rsidRPr="00716A09">
        <w:rPr>
          <w:rFonts w:cs="Tahoma"/>
        </w:rPr>
        <w:t>mzdov</w:t>
      </w:r>
      <w:r>
        <w:rPr>
          <w:rFonts w:cs="Tahoma"/>
        </w:rPr>
        <w:t>ou</w:t>
      </w:r>
      <w:r w:rsidR="006B36BA" w:rsidRPr="00716A09">
        <w:rPr>
          <w:rFonts w:cs="Tahoma"/>
        </w:rPr>
        <w:t xml:space="preserve"> oblast</w:t>
      </w:r>
    </w:p>
    <w:p w:rsidR="006B36BA" w:rsidRPr="00716A09" w:rsidRDefault="006B36BA" w:rsidP="006B36BA">
      <w:pPr>
        <w:contextualSpacing/>
        <w:rPr>
          <w:rFonts w:cs="Tahoma"/>
        </w:rPr>
      </w:pPr>
      <w:r w:rsidRPr="00716A09">
        <w:rPr>
          <w:rFonts w:cs="Tahoma"/>
        </w:rPr>
        <w:t>Závazky musí být konkrétní, termínované a kontrolované, nesmí být v rozporu s platnými předpisy.</w:t>
      </w:r>
    </w:p>
    <w:p w:rsidR="00FA20E3" w:rsidRDefault="00FA20E3" w:rsidP="00FA20E3"/>
    <w:p w:rsidR="006B36BA" w:rsidRPr="00716A09" w:rsidRDefault="006B36BA" w:rsidP="006B36BA">
      <w:pPr>
        <w:contextualSpacing/>
        <w:rPr>
          <w:rFonts w:cs="Tahoma"/>
        </w:rPr>
      </w:pPr>
      <w:r w:rsidRPr="006B36BA">
        <w:rPr>
          <w:rFonts w:cs="Tahoma"/>
          <w:b/>
          <w:caps/>
        </w:rPr>
        <w:t>Konflikty</w:t>
      </w:r>
      <w:r w:rsidRPr="00716A09">
        <w:rPr>
          <w:rFonts w:cs="Tahoma"/>
        </w:rPr>
        <w:t xml:space="preserve"> – doprovodný jev v mezilidských vztazích</w:t>
      </w:r>
    </w:p>
    <w:p w:rsidR="006B36BA" w:rsidRPr="00716A09" w:rsidRDefault="006B36BA" w:rsidP="006B36BA">
      <w:pPr>
        <w:contextualSpacing/>
        <w:rPr>
          <w:rFonts w:cs="Tahoma"/>
        </w:rPr>
      </w:pPr>
      <w:r w:rsidRPr="00716A09">
        <w:rPr>
          <w:rFonts w:cs="Tahoma"/>
        </w:rPr>
        <w:t>Zdroje konfliktů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 osobnosti a sociálním chování jedinců</w:t>
      </w:r>
    </w:p>
    <w:p w:rsidR="006B36BA" w:rsidRPr="00716A09" w:rsidRDefault="00C90294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v nedorozumění, špatné komunikaci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 nedostatcích personální práce</w:t>
      </w:r>
      <w:r w:rsidR="00C90294">
        <w:rPr>
          <w:rFonts w:cs="Tahoma"/>
        </w:rPr>
        <w:t xml:space="preserve">, </w:t>
      </w:r>
      <w:r w:rsidRPr="00716A09">
        <w:rPr>
          <w:rFonts w:cs="Tahoma"/>
        </w:rPr>
        <w:t>ve stylu vedení lidí v</w:t>
      </w:r>
      <w:r w:rsidR="00C90294">
        <w:rPr>
          <w:rFonts w:cs="Tahoma"/>
        </w:rPr>
        <w:t> </w:t>
      </w:r>
      <w:r w:rsidRPr="00716A09">
        <w:rPr>
          <w:rFonts w:cs="Tahoma"/>
        </w:rPr>
        <w:t>org</w:t>
      </w:r>
      <w:r w:rsidR="002E571A">
        <w:rPr>
          <w:rFonts w:cs="Tahoma"/>
        </w:rPr>
        <w:t>anizaci</w:t>
      </w:r>
      <w:r w:rsidR="00C90294">
        <w:rPr>
          <w:rFonts w:cs="Tahoma"/>
        </w:rPr>
        <w:t xml:space="preserve"> a </w:t>
      </w:r>
      <w:r w:rsidRPr="00716A09">
        <w:rPr>
          <w:rFonts w:cs="Tahoma"/>
        </w:rPr>
        <w:t>ve způsob</w:t>
      </w:r>
      <w:r>
        <w:rPr>
          <w:rFonts w:cs="Tahoma"/>
        </w:rPr>
        <w:t>u</w:t>
      </w:r>
      <w:r w:rsidRPr="00716A09">
        <w:rPr>
          <w:rFonts w:cs="Tahoma"/>
        </w:rPr>
        <w:t xml:space="preserve"> formování týmů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ve změnách techniky a technologie, organizace práce a organizačních strukturách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 umístění pracoviště a v</w:t>
      </w:r>
      <w:r>
        <w:rPr>
          <w:rFonts w:cs="Tahoma"/>
        </w:rPr>
        <w:t> </w:t>
      </w:r>
      <w:r w:rsidRPr="00716A09">
        <w:rPr>
          <w:rFonts w:cs="Tahoma"/>
        </w:rPr>
        <w:t>prac</w:t>
      </w:r>
      <w:r>
        <w:rPr>
          <w:rFonts w:cs="Tahoma"/>
        </w:rPr>
        <w:t xml:space="preserve">ovních </w:t>
      </w:r>
      <w:r w:rsidRPr="00716A09">
        <w:rPr>
          <w:rFonts w:cs="Tahoma"/>
        </w:rPr>
        <w:t xml:space="preserve">podmínkách 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 příčinách nacházejících se mimo org</w:t>
      </w:r>
      <w:r>
        <w:rPr>
          <w:rFonts w:cs="Tahoma"/>
        </w:rPr>
        <w:t>anizaci - životní podmínky a situace pracovníka</w:t>
      </w:r>
    </w:p>
    <w:p w:rsidR="006B36BA" w:rsidRPr="00716A09" w:rsidRDefault="006B36BA" w:rsidP="006B36BA">
      <w:pPr>
        <w:contextualSpacing/>
        <w:rPr>
          <w:rFonts w:cs="Tahoma"/>
        </w:rPr>
      </w:pPr>
      <w:r w:rsidRPr="00716A09">
        <w:rPr>
          <w:rFonts w:cs="Tahoma"/>
        </w:rPr>
        <w:t>Řešení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poradenské služby a poskytování pomoci prac</w:t>
      </w:r>
      <w:r>
        <w:rPr>
          <w:rFonts w:cs="Tahoma"/>
        </w:rPr>
        <w:t>ovníkům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vytvoření otevřené atmosfér</w:t>
      </w:r>
      <w:r>
        <w:rPr>
          <w:rFonts w:cs="Tahoma"/>
        </w:rPr>
        <w:t>y a důvěry mezi vedoucím a pracovníky</w:t>
      </w:r>
    </w:p>
    <w:p w:rsidR="006B36BA" w:rsidRPr="00716A09" w:rsidRDefault="006B36BA" w:rsidP="006B36B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fungující systém komunikace – vertikální komunikace otevřena jak v sestupné tak vzestupné linií</w:t>
      </w:r>
    </w:p>
    <w:p w:rsidR="002E571A" w:rsidRDefault="006B36BA" w:rsidP="002E571A">
      <w:pPr>
        <w:numPr>
          <w:ilvl w:val="1"/>
          <w:numId w:val="9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věnovat pozornost horizontální komunikace </w:t>
      </w:r>
    </w:p>
    <w:p w:rsidR="002E571A" w:rsidRDefault="002E571A" w:rsidP="002E571A">
      <w:p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pozitiva a negativa konfliktů</w:t>
      </w:r>
    </w:p>
    <w:p w:rsidR="002E571A" w:rsidRDefault="002E571A" w:rsidP="002E571A">
      <w:pPr>
        <w:numPr>
          <w:ilvl w:val="0"/>
          <w:numId w:val="36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objasnění osobních stanovisek, podněcování zájmu a tvořivosti, zvýšení kvality rozhodování</w:t>
      </w:r>
    </w:p>
    <w:p w:rsidR="002E571A" w:rsidRDefault="004F548B" w:rsidP="002E571A">
      <w:pPr>
        <w:numPr>
          <w:ilvl w:val="0"/>
          <w:numId w:val="36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zvětšuje se odstup mezi lidmi, šíří se atmosféra nedůvěry a podezírání, snížení sebevědomí, nechuť k týmové práci</w:t>
      </w:r>
    </w:p>
    <w:p w:rsidR="004F548B" w:rsidRDefault="004F548B" w:rsidP="004F548B">
      <w:p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4F548B">
        <w:rPr>
          <w:rFonts w:cs="Tahoma"/>
          <w:b/>
        </w:rPr>
        <w:t>vnější</w:t>
      </w:r>
      <w:r>
        <w:rPr>
          <w:rFonts w:cs="Tahoma"/>
        </w:rPr>
        <w:t xml:space="preserve"> konflikty (interpersonální)</w:t>
      </w:r>
    </w:p>
    <w:p w:rsidR="004F548B" w:rsidRDefault="004F548B" w:rsidP="004F548B">
      <w:pPr>
        <w:numPr>
          <w:ilvl w:val="0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mezi dvěma jedinci, mezi jedincem a skupinou, mezi skupinami</w:t>
      </w:r>
    </w:p>
    <w:p w:rsidR="004F548B" w:rsidRDefault="004F548B" w:rsidP="004F548B">
      <w:p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4F548B">
        <w:rPr>
          <w:rFonts w:cs="Tahoma"/>
          <w:b/>
        </w:rPr>
        <w:t>vnitřní</w:t>
      </w:r>
      <w:r>
        <w:rPr>
          <w:rFonts w:cs="Tahoma"/>
        </w:rPr>
        <w:t xml:space="preserve"> konflikty (intrapersonální)</w:t>
      </w:r>
    </w:p>
    <w:p w:rsidR="004F548B" w:rsidRDefault="004F548B" w:rsidP="004F548B">
      <w:pPr>
        <w:numPr>
          <w:ilvl w:val="0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střet apetencí (pozitivní hodnoty, pohnutky) a averzí (záporné hodnoty)</w:t>
      </w:r>
    </w:p>
    <w:p w:rsidR="004F548B" w:rsidRDefault="004F548B" w:rsidP="004F548B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 xml:space="preserve">střet dvou kladných hodnot – </w:t>
      </w:r>
      <w:r w:rsidRPr="004F548B">
        <w:rPr>
          <w:rFonts w:cs="Tahoma"/>
          <w:b/>
        </w:rPr>
        <w:t>apetence</w:t>
      </w:r>
      <w:r>
        <w:rPr>
          <w:rFonts w:cs="Tahoma"/>
        </w:rPr>
        <w:t xml:space="preserve"> x </w:t>
      </w:r>
      <w:r w:rsidRPr="004F548B">
        <w:rPr>
          <w:rFonts w:cs="Tahoma"/>
          <w:b/>
        </w:rPr>
        <w:t>apetence</w:t>
      </w:r>
      <w:r>
        <w:rPr>
          <w:rFonts w:cs="Tahoma"/>
        </w:rPr>
        <w:t xml:space="preserve">  </w:t>
      </w:r>
      <w:r>
        <w:rPr>
          <w:rFonts w:cs="Tahoma"/>
          <w:sz w:val="16"/>
          <w:szCs w:val="16"/>
        </w:rPr>
        <w:t>(př. výběr ze dvou variant, které obě přináši pozitiva)</w:t>
      </w:r>
    </w:p>
    <w:p w:rsidR="004F548B" w:rsidRDefault="004F548B" w:rsidP="004F548B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 xml:space="preserve">střet kladné a záporné hodnoty – apetence x averze se projeví jako </w:t>
      </w:r>
      <w:r w:rsidRPr="004F548B">
        <w:rPr>
          <w:rFonts w:cs="Tahoma"/>
          <w:b/>
        </w:rPr>
        <w:t>ambivalence</w:t>
      </w:r>
    </w:p>
    <w:p w:rsidR="004F548B" w:rsidRDefault="004F548B" w:rsidP="004F548B">
      <w:pPr>
        <w:numPr>
          <w:ilvl w:val="2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 xml:space="preserve">někdy se váže k jedné hodnotě, která současně přitahuje i odpuzuje </w:t>
      </w:r>
      <w:r>
        <w:rPr>
          <w:rFonts w:cs="Tahoma"/>
          <w:sz w:val="16"/>
          <w:szCs w:val="16"/>
        </w:rPr>
        <w:t>(př. lákavá nabídka nesoucí velké riziko)</w:t>
      </w:r>
    </w:p>
    <w:p w:rsidR="004F548B" w:rsidRDefault="004F548B" w:rsidP="004F548B">
      <w:p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0746C6">
        <w:rPr>
          <w:rFonts w:cs="Tahoma"/>
          <w:b/>
        </w:rPr>
        <w:t>funkční</w:t>
      </w:r>
      <w:r>
        <w:rPr>
          <w:rFonts w:cs="Tahoma"/>
        </w:rPr>
        <w:t xml:space="preserve"> konflikty</w:t>
      </w:r>
      <w:r w:rsidR="00C90294">
        <w:rPr>
          <w:rFonts w:cs="Tahoma"/>
        </w:rPr>
        <w:t xml:space="preserve"> x </w:t>
      </w:r>
      <w:r w:rsidRPr="000746C6">
        <w:rPr>
          <w:rFonts w:cs="Tahoma"/>
          <w:b/>
        </w:rPr>
        <w:t>disfunkční</w:t>
      </w:r>
      <w:r>
        <w:rPr>
          <w:rFonts w:cs="Tahoma"/>
        </w:rPr>
        <w:t xml:space="preserve"> konflikty</w:t>
      </w:r>
    </w:p>
    <w:p w:rsidR="004F548B" w:rsidRPr="00C90294" w:rsidRDefault="000746C6" w:rsidP="004F548B">
      <w:pPr>
        <w:overflowPunct/>
        <w:autoSpaceDE/>
        <w:autoSpaceDN/>
        <w:adjustRightInd/>
        <w:contextualSpacing/>
        <w:textAlignment w:val="auto"/>
        <w:rPr>
          <w:rFonts w:cs="Tahoma"/>
          <w:b/>
        </w:rPr>
      </w:pPr>
      <w:r w:rsidRPr="00C90294">
        <w:rPr>
          <w:rFonts w:cs="Tahoma"/>
          <w:b/>
        </w:rPr>
        <w:t>VÝVOJOVÉ FÁZE KONFLIKTŮ</w:t>
      </w:r>
    </w:p>
    <w:p w:rsidR="000746C6" w:rsidRDefault="000746C6" w:rsidP="000746C6">
      <w:pPr>
        <w:numPr>
          <w:ilvl w:val="0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 xml:space="preserve">fáze </w:t>
      </w:r>
      <w:r w:rsidRPr="00C90294">
        <w:rPr>
          <w:rFonts w:cs="Tahoma"/>
          <w:b/>
        </w:rPr>
        <w:t>argumentů</w:t>
      </w:r>
    </w:p>
    <w:p w:rsidR="000746C6" w:rsidRDefault="000746C6" w:rsidP="000746C6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prosazování, obhajoba vlastních stanovisek</w:t>
      </w:r>
    </w:p>
    <w:p w:rsidR="000746C6" w:rsidRDefault="000746C6" w:rsidP="000746C6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dovolávání se podory přívrženců, vyhledávání slabin protivníka</w:t>
      </w:r>
    </w:p>
    <w:p w:rsidR="000746C6" w:rsidRDefault="000746C6" w:rsidP="000746C6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vyhorcení střetnutí, konec ochoty k ústupkům, vytracení se slušnosti</w:t>
      </w:r>
    </w:p>
    <w:p w:rsidR="000746C6" w:rsidRDefault="000746C6" w:rsidP="00C90294">
      <w:pPr>
        <w:numPr>
          <w:ilvl w:val="2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řešení</w:t>
      </w:r>
      <w:r w:rsidR="00C90294">
        <w:rPr>
          <w:rFonts w:cs="Tahoma"/>
        </w:rPr>
        <w:t xml:space="preserve"> - </w:t>
      </w:r>
      <w:r>
        <w:rPr>
          <w:rFonts w:cs="Tahoma"/>
        </w:rPr>
        <w:t>depersonifikace a mediace pomocí mediátora (nestranného prostředníka</w:t>
      </w:r>
    </w:p>
    <w:p w:rsidR="000746C6" w:rsidRDefault="000746C6" w:rsidP="000746C6">
      <w:pPr>
        <w:numPr>
          <w:ilvl w:val="0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 xml:space="preserve">fáze </w:t>
      </w:r>
      <w:r w:rsidRPr="00C90294">
        <w:rPr>
          <w:rFonts w:cs="Tahoma"/>
          <w:b/>
        </w:rPr>
        <w:t>boje</w:t>
      </w:r>
    </w:p>
    <w:p w:rsidR="000746C6" w:rsidRDefault="000746C6" w:rsidP="000746C6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nepřátelství, černobílé vnímání</w:t>
      </w:r>
    </w:p>
    <w:p w:rsidR="000746C6" w:rsidRDefault="000746C6" w:rsidP="000746C6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opovržení, urážky, veřejné zkompromitování</w:t>
      </w:r>
    </w:p>
    <w:p w:rsidR="000746C6" w:rsidRDefault="000746C6" w:rsidP="000746C6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otevřené hrozby, zastrašování</w:t>
      </w:r>
    </w:p>
    <w:p w:rsidR="000746C6" w:rsidRDefault="000746C6" w:rsidP="00C90294">
      <w:pPr>
        <w:numPr>
          <w:ilvl w:val="2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řešení</w:t>
      </w:r>
      <w:r w:rsidR="00C90294">
        <w:rPr>
          <w:rFonts w:cs="Tahoma"/>
        </w:rPr>
        <w:t xml:space="preserve"> - </w:t>
      </w:r>
      <w:r>
        <w:rPr>
          <w:rFonts w:cs="Tahoma"/>
        </w:rPr>
        <w:t>rozhodnutí vyšší autority,</w:t>
      </w:r>
    </w:p>
    <w:p w:rsidR="000746C6" w:rsidRDefault="000746C6" w:rsidP="000746C6">
      <w:pPr>
        <w:numPr>
          <w:ilvl w:val="0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 xml:space="preserve">fáze </w:t>
      </w:r>
      <w:r w:rsidRPr="00C90294">
        <w:rPr>
          <w:rFonts w:cs="Tahoma"/>
          <w:b/>
        </w:rPr>
        <w:t>likvidace</w:t>
      </w:r>
    </w:p>
    <w:p w:rsidR="000746C6" w:rsidRDefault="000746C6" w:rsidP="000746C6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reálné ublížení, poškození protistrany, osob, majetku</w:t>
      </w:r>
    </w:p>
    <w:p w:rsidR="000746C6" w:rsidRDefault="000746C6" w:rsidP="000746C6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likvidace protivníka, úplné vyřazení znepřátelené strany</w:t>
      </w:r>
    </w:p>
    <w:p w:rsidR="000746C6" w:rsidRDefault="000746C6" w:rsidP="000746C6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sebezničení obou stran konfliktu</w:t>
      </w:r>
    </w:p>
    <w:p w:rsidR="000746C6" w:rsidRPr="00716A09" w:rsidRDefault="000746C6" w:rsidP="00C90294">
      <w:pPr>
        <w:numPr>
          <w:ilvl w:val="2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řešení</w:t>
      </w:r>
      <w:r w:rsidR="00C90294">
        <w:rPr>
          <w:rFonts w:cs="Tahoma"/>
        </w:rPr>
        <w:t xml:space="preserve"> - </w:t>
      </w:r>
      <w:r>
        <w:rPr>
          <w:rFonts w:cs="Tahoma"/>
        </w:rPr>
        <w:t>není, pouze možnost zastavení konfliktu, nastolení období normalizace</w:t>
      </w:r>
      <w:r w:rsidR="00C90294">
        <w:rPr>
          <w:rFonts w:cs="Tahoma"/>
        </w:rPr>
        <w:t xml:space="preserve">, </w:t>
      </w:r>
      <w:r>
        <w:rPr>
          <w:rFonts w:cs="Tahoma"/>
        </w:rPr>
        <w:t>vyžaduje organizační a personální opatření</w:t>
      </w:r>
    </w:p>
    <w:p w:rsidR="00FA20E3" w:rsidRDefault="00FA20E3" w:rsidP="00FA20E3"/>
    <w:p w:rsidR="00AA7ECA" w:rsidRPr="00EF1B42" w:rsidRDefault="00662F37" w:rsidP="00AA7ECA">
      <w:pPr>
        <w:pStyle w:val="StylNadpis1Ped12bZa12b"/>
      </w:pPr>
      <w:r>
        <w:br w:type="page"/>
      </w:r>
      <w:bookmarkStart w:id="10" w:name="_Toc256264254"/>
      <w:r w:rsidR="00A71A46">
        <w:lastRenderedPageBreak/>
        <w:t>Péče o pracovníky</w:t>
      </w:r>
      <w:r w:rsidR="00AA7ECA">
        <w:t xml:space="preserve"> </w:t>
      </w:r>
      <w:r w:rsidR="00AA7ECA">
        <w:rPr>
          <w:b w:val="0"/>
        </w:rPr>
        <w:t xml:space="preserve">– </w:t>
      </w:r>
      <w:r w:rsidR="00A71A46">
        <w:rPr>
          <w:b w:val="0"/>
        </w:rPr>
        <w:t>pojetí a cíle péče o pracovníky, pracovní prostředí</w:t>
      </w:r>
      <w:bookmarkEnd w:id="10"/>
    </w:p>
    <w:p w:rsidR="009926C3" w:rsidRPr="00140528" w:rsidRDefault="009926C3" w:rsidP="009926C3">
      <w:pPr>
        <w:rPr>
          <w:rFonts w:cs="Tahoma"/>
          <w:b/>
          <w:u w:val="single"/>
        </w:rPr>
      </w:pPr>
      <w:bookmarkStart w:id="11" w:name="_Toc245182329"/>
      <w:r w:rsidRPr="00140528">
        <w:rPr>
          <w:rFonts w:cs="Tahoma"/>
          <w:b/>
          <w:u w:val="single"/>
        </w:rPr>
        <w:t>Péče o pracovníky.</w:t>
      </w:r>
      <w:bookmarkEnd w:id="11"/>
    </w:p>
    <w:p w:rsidR="009926C3" w:rsidRPr="00716A09" w:rsidRDefault="009926C3" w:rsidP="009926C3">
      <w:pPr>
        <w:contextualSpacing/>
        <w:rPr>
          <w:rFonts w:cs="Tahoma"/>
        </w:rPr>
      </w:pPr>
      <w:r w:rsidRPr="00716A09">
        <w:rPr>
          <w:rFonts w:cs="Tahoma"/>
        </w:rPr>
        <w:t>Zahrnuje</w:t>
      </w:r>
    </w:p>
    <w:p w:rsidR="009926C3" w:rsidRPr="009926C3" w:rsidRDefault="009926C3" w:rsidP="009926C3">
      <w:pPr>
        <w:numPr>
          <w:ilvl w:val="0"/>
          <w:numId w:val="36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pracovní doba a pracovní prostředí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úprava, zkrácení, směnný provoz, pružná prac</w:t>
      </w:r>
      <w:r>
        <w:rPr>
          <w:rFonts w:cs="Tahoma"/>
        </w:rPr>
        <w:t xml:space="preserve">ovní </w:t>
      </w:r>
      <w:r w:rsidRPr="00716A09">
        <w:rPr>
          <w:rFonts w:cs="Tahoma"/>
        </w:rPr>
        <w:t>doba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prostorové řešení pracoviště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pracovní ovzduší</w:t>
      </w:r>
      <w:r>
        <w:rPr>
          <w:rFonts w:cs="Tahoma"/>
        </w:rPr>
        <w:t xml:space="preserve">, </w:t>
      </w:r>
      <w:r w:rsidRPr="00716A09">
        <w:rPr>
          <w:rFonts w:cs="Tahoma"/>
        </w:rPr>
        <w:t>osvětlení</w:t>
      </w:r>
      <w:r>
        <w:rPr>
          <w:rFonts w:cs="Tahoma"/>
        </w:rPr>
        <w:t xml:space="preserve">, </w:t>
      </w:r>
      <w:r w:rsidRPr="00716A09">
        <w:rPr>
          <w:rFonts w:cs="Tahoma"/>
        </w:rPr>
        <w:t>hluk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barevná úprava pracoviště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sociálně psychologické podmínky práce</w:t>
      </w:r>
    </w:p>
    <w:p w:rsidR="009926C3" w:rsidRPr="009926C3" w:rsidRDefault="009926C3" w:rsidP="009926C3">
      <w:pPr>
        <w:numPr>
          <w:ilvl w:val="0"/>
          <w:numId w:val="36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9926C3">
        <w:rPr>
          <w:rFonts w:cs="Tahoma"/>
        </w:rPr>
        <w:t>smluvní péče o prac</w:t>
      </w:r>
      <w:r>
        <w:rPr>
          <w:rFonts w:cs="Tahoma"/>
        </w:rPr>
        <w:t>ovníky</w:t>
      </w:r>
    </w:p>
    <w:p w:rsidR="009926C3" w:rsidRPr="00716A09" w:rsidRDefault="009926C3" w:rsidP="009926C3">
      <w:pPr>
        <w:numPr>
          <w:ilvl w:val="0"/>
          <w:numId w:val="36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9926C3">
        <w:rPr>
          <w:rFonts w:cs="Tahoma"/>
        </w:rPr>
        <w:t>bezpečnost práce a ochrana</w:t>
      </w:r>
      <w:r w:rsidRPr="00716A09">
        <w:rPr>
          <w:rFonts w:cs="Tahoma"/>
        </w:rPr>
        <w:t xml:space="preserve"> zdraví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odstranění příči</w:t>
      </w:r>
      <w:r>
        <w:rPr>
          <w:rFonts w:cs="Tahoma"/>
        </w:rPr>
        <w:t>n ohrožení života a zdraví</w:t>
      </w:r>
    </w:p>
    <w:p w:rsidR="009926C3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provádění školení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zabránit vzniku prac</w:t>
      </w:r>
      <w:r>
        <w:rPr>
          <w:rFonts w:cs="Tahoma"/>
        </w:rPr>
        <w:t xml:space="preserve">ovního </w:t>
      </w:r>
      <w:r w:rsidRPr="00716A09">
        <w:rPr>
          <w:rFonts w:cs="Tahoma"/>
        </w:rPr>
        <w:t>úrazu</w:t>
      </w:r>
    </w:p>
    <w:p w:rsidR="009926C3" w:rsidRPr="009926C3" w:rsidRDefault="009926C3" w:rsidP="009926C3">
      <w:pPr>
        <w:numPr>
          <w:ilvl w:val="0"/>
          <w:numId w:val="36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9926C3">
        <w:rPr>
          <w:rFonts w:cs="Tahoma"/>
        </w:rPr>
        <w:t>personální rozvoj prac</w:t>
      </w:r>
      <w:r>
        <w:rPr>
          <w:rFonts w:cs="Tahoma"/>
        </w:rPr>
        <w:t>ovníků</w:t>
      </w:r>
    </w:p>
    <w:p w:rsidR="009926C3" w:rsidRPr="00716A09" w:rsidRDefault="009926C3" w:rsidP="006B053F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péče o kvalifikaci, její prohlubování a rozšiřování</w:t>
      </w:r>
    </w:p>
    <w:p w:rsidR="009926C3" w:rsidRPr="00716A09" w:rsidRDefault="006B053F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motivace pracovníků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 xml:space="preserve">kariéra </w:t>
      </w:r>
      <w:r w:rsidR="006B053F">
        <w:rPr>
          <w:rFonts w:cs="Tahoma"/>
        </w:rPr>
        <w:t>pracovníků</w:t>
      </w:r>
    </w:p>
    <w:p w:rsidR="009926C3" w:rsidRPr="009926C3" w:rsidRDefault="009926C3" w:rsidP="006B053F">
      <w:pPr>
        <w:numPr>
          <w:ilvl w:val="0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9926C3">
        <w:rPr>
          <w:rFonts w:cs="Tahoma"/>
        </w:rPr>
        <w:t xml:space="preserve">služby poskytované </w:t>
      </w:r>
      <w:r w:rsidR="006B053F">
        <w:rPr>
          <w:rFonts w:cs="Tahoma"/>
        </w:rPr>
        <w:t>pracovníkům</w:t>
      </w:r>
      <w:r w:rsidRPr="009926C3">
        <w:rPr>
          <w:rFonts w:cs="Tahoma"/>
        </w:rPr>
        <w:t xml:space="preserve"> na pracovišti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stravování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zařízení sloužící k osobní hygieně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zdravotní služby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poskytování prac</w:t>
      </w:r>
      <w:r w:rsidR="006B053F">
        <w:rPr>
          <w:rFonts w:cs="Tahoma"/>
        </w:rPr>
        <w:t xml:space="preserve">ovních </w:t>
      </w:r>
      <w:r w:rsidRPr="00716A09">
        <w:rPr>
          <w:rFonts w:cs="Tahoma"/>
        </w:rPr>
        <w:t>oděvů a ochranných prac</w:t>
      </w:r>
      <w:r w:rsidR="006B053F">
        <w:rPr>
          <w:rFonts w:cs="Tahoma"/>
        </w:rPr>
        <w:t>ovních</w:t>
      </w:r>
      <w:r w:rsidRPr="00716A09">
        <w:rPr>
          <w:rFonts w:cs="Tahoma"/>
        </w:rPr>
        <w:t xml:space="preserve"> prostředků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poradenské služby týkající se prac</w:t>
      </w:r>
      <w:r w:rsidR="006B053F">
        <w:rPr>
          <w:rFonts w:cs="Tahoma"/>
        </w:rPr>
        <w:t xml:space="preserve">ovních </w:t>
      </w:r>
      <w:r w:rsidRPr="00716A09">
        <w:rPr>
          <w:rFonts w:cs="Tahoma"/>
        </w:rPr>
        <w:t>záležitostí</w:t>
      </w:r>
    </w:p>
    <w:p w:rsidR="009926C3" w:rsidRPr="009926C3" w:rsidRDefault="009926C3" w:rsidP="009926C3">
      <w:pPr>
        <w:numPr>
          <w:ilvl w:val="0"/>
          <w:numId w:val="36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9926C3">
        <w:rPr>
          <w:rFonts w:cs="Tahoma"/>
        </w:rPr>
        <w:t xml:space="preserve">ostatní služby poskytované </w:t>
      </w:r>
      <w:r w:rsidR="006B053F">
        <w:rPr>
          <w:rFonts w:cs="Tahoma"/>
        </w:rPr>
        <w:t>pracovníkům a jejich</w:t>
      </w:r>
      <w:r w:rsidRPr="009926C3">
        <w:rPr>
          <w:rFonts w:cs="Tahoma"/>
        </w:rPr>
        <w:t xml:space="preserve"> rodinám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sociální služby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služby spojené s využíváním volného času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s</w:t>
      </w:r>
      <w:r w:rsidRPr="00716A09">
        <w:rPr>
          <w:rFonts w:cs="Tahoma"/>
        </w:rPr>
        <w:t>lužby sledující zlepšování živ</w:t>
      </w:r>
      <w:r w:rsidR="006B053F">
        <w:rPr>
          <w:rFonts w:cs="Tahoma"/>
        </w:rPr>
        <w:t>otních podmínek pracovníků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poradenské služby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programy na udržování kontaktů se ženami na mat</w:t>
      </w:r>
      <w:r w:rsidR="006B053F">
        <w:rPr>
          <w:rFonts w:cs="Tahoma"/>
        </w:rPr>
        <w:t xml:space="preserve">eřské </w:t>
      </w:r>
      <w:r w:rsidRPr="00716A09">
        <w:rPr>
          <w:rFonts w:cs="Tahoma"/>
        </w:rPr>
        <w:t>dovolené</w:t>
      </w:r>
    </w:p>
    <w:p w:rsidR="009926C3" w:rsidRPr="009926C3" w:rsidRDefault="009926C3" w:rsidP="009926C3">
      <w:pPr>
        <w:numPr>
          <w:ilvl w:val="0"/>
          <w:numId w:val="36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9926C3">
        <w:rPr>
          <w:rFonts w:cs="Tahoma"/>
        </w:rPr>
        <w:t>péče o životní prostředí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úprava veřejné zeleně</w:t>
      </w:r>
    </w:p>
    <w:p w:rsidR="009926C3" w:rsidRPr="00716A09" w:rsidRDefault="009926C3" w:rsidP="009926C3">
      <w:pPr>
        <w:numPr>
          <w:ilvl w:val="1"/>
          <w:numId w:val="37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716A09">
        <w:rPr>
          <w:rFonts w:cs="Tahoma"/>
        </w:rPr>
        <w:t>prvky občanské vybavenosti</w:t>
      </w:r>
    </w:p>
    <w:p w:rsidR="00BD1E47" w:rsidRDefault="00BD1E47" w:rsidP="00BD1E47"/>
    <w:p w:rsidR="007A67F4" w:rsidRDefault="007A67F4" w:rsidP="00BD1E47"/>
    <w:p w:rsidR="007A67F4" w:rsidRDefault="007A67F4" w:rsidP="00BD1E47"/>
    <w:p w:rsidR="007A67F4" w:rsidRDefault="007A67F4" w:rsidP="00BD1E47"/>
    <w:p w:rsidR="00AA7ECA" w:rsidRPr="00EF1B42" w:rsidRDefault="006D3F40" w:rsidP="00BD1E47">
      <w:pPr>
        <w:pStyle w:val="StylNadpis1Ped12bZa12b"/>
      </w:pPr>
      <w:r>
        <w:br w:type="page"/>
      </w:r>
      <w:bookmarkStart w:id="12" w:name="_Toc256264255"/>
      <w:r w:rsidR="00A71A46">
        <w:lastRenderedPageBreak/>
        <w:t>Prezentace manažera</w:t>
      </w:r>
      <w:r w:rsidR="00AA7ECA">
        <w:t xml:space="preserve"> – </w:t>
      </w:r>
      <w:r w:rsidR="00A71A46">
        <w:rPr>
          <w:b w:val="0"/>
        </w:rPr>
        <w:t>požadované chování manažera, manažer jako představitel organizace</w:t>
      </w:r>
      <w:bookmarkEnd w:id="12"/>
    </w:p>
    <w:p w:rsidR="00CA6D03" w:rsidRDefault="005D27CA" w:rsidP="005D27CA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  <w:r>
        <w:rPr>
          <w:rFonts w:cs="Tahoma"/>
          <w:iCs/>
        </w:rPr>
        <w:t>Viz otázka 4 ze segmentu MANAGEMENT</w:t>
      </w:r>
    </w:p>
    <w:p w:rsidR="002E0811" w:rsidRPr="00CF63A6" w:rsidRDefault="002E0811" w:rsidP="005D27CA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sectPr w:rsidR="002E0811" w:rsidRPr="00CF63A6" w:rsidSect="00A71A46">
      <w:headerReference w:type="default" r:id="rId7"/>
      <w:footerReference w:type="default" r:id="rId8"/>
      <w:type w:val="continuous"/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01E" w:rsidRDefault="0072401E">
      <w:r>
        <w:separator/>
      </w:r>
    </w:p>
  </w:endnote>
  <w:endnote w:type="continuationSeparator" w:id="0">
    <w:p w:rsidR="0072401E" w:rsidRDefault="00724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EA0" w:rsidRDefault="00AD069B" w:rsidP="002F0201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429E9">
      <w:rPr>
        <w:rStyle w:val="slostrnky"/>
        <w:noProof/>
      </w:rPr>
      <w:t>1</w:t>
    </w:r>
    <w:r>
      <w:rPr>
        <w:rStyle w:val="slostrnky"/>
      </w:rPr>
      <w:fldChar w:fldCharType="end"/>
    </w:r>
    <w:r w:rsidR="00923EA0">
      <w:rPr>
        <w:rStyle w:val="slostrnky"/>
      </w:rPr>
      <w:t xml:space="preserve"> / </w:t>
    </w:r>
    <w:r w:rsidR="00923EA0">
      <w:rPr>
        <w:rStyle w:val="slostrnky"/>
      </w:rPr>
      <w:fldChar w:fldCharType="begin"/>
    </w:r>
    <w:r w:rsidR="00923EA0">
      <w:rPr>
        <w:rStyle w:val="slostrnky"/>
      </w:rPr>
      <w:instrText xml:space="preserve"> NUMPAGES </w:instrText>
    </w:r>
    <w:r w:rsidR="00923EA0">
      <w:rPr>
        <w:rStyle w:val="slostrnky"/>
      </w:rPr>
      <w:fldChar w:fldCharType="separate"/>
    </w:r>
    <w:r w:rsidR="000429E9">
      <w:rPr>
        <w:rStyle w:val="slostrnky"/>
        <w:noProof/>
      </w:rPr>
      <w:t>13</w:t>
    </w:r>
    <w:r w:rsidR="00923EA0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01E" w:rsidRDefault="0072401E">
      <w:r>
        <w:separator/>
      </w:r>
    </w:p>
  </w:footnote>
  <w:footnote w:type="continuationSeparator" w:id="0">
    <w:p w:rsidR="0072401E" w:rsidRDefault="00724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EA0" w:rsidRPr="005502A1" w:rsidRDefault="00923EA0" w:rsidP="00FA7F80">
    <w:pPr>
      <w:pStyle w:val="Zhlav"/>
      <w:jc w:val="left"/>
      <w:rPr>
        <w:color w:val="808080"/>
      </w:rPr>
    </w:pPr>
    <w:r w:rsidRPr="005502A1">
      <w:rPr>
        <w:color w:val="808080"/>
      </w:rPr>
      <w:t>Strategický management – státní postupová zkouška                                                                N71 letní semestr 2010</w:t>
    </w:r>
  </w:p>
  <w:p w:rsidR="00923EA0" w:rsidRPr="005502A1" w:rsidRDefault="00923EA0" w:rsidP="00FA7F80">
    <w:pPr>
      <w:pStyle w:val="Zhlav"/>
      <w:jc w:val="left"/>
      <w:rPr>
        <w:color w:val="808080"/>
      </w:rPr>
    </w:pPr>
    <w:r w:rsidRPr="005502A1">
      <w:rPr>
        <w:color w:val="808080"/>
      </w:rPr>
      <w:t xml:space="preserve">Segment </w:t>
    </w:r>
    <w:r>
      <w:rPr>
        <w:color w:val="808080"/>
      </w:rPr>
      <w:t>–</w:t>
    </w:r>
    <w:r w:rsidRPr="005502A1">
      <w:rPr>
        <w:color w:val="808080"/>
      </w:rPr>
      <w:t xml:space="preserve"> </w:t>
    </w:r>
    <w:r w:rsidRPr="005502A1">
      <w:rPr>
        <w:b/>
        <w:color w:val="808080"/>
      </w:rPr>
      <w:t>MANAGEMENT</w:t>
    </w:r>
    <w:r>
      <w:rPr>
        <w:b/>
        <w:color w:val="808080"/>
      </w:rPr>
      <w:t xml:space="preserve"> LIDSKÝCH ZDROJŮ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56A7"/>
    <w:multiLevelType w:val="hybridMultilevel"/>
    <w:tmpl w:val="2E7465A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6404AB"/>
    <w:multiLevelType w:val="hybridMultilevel"/>
    <w:tmpl w:val="A2ECDBB4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2779DC"/>
    <w:multiLevelType w:val="hybridMultilevel"/>
    <w:tmpl w:val="299E1504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E56DD"/>
    <w:multiLevelType w:val="hybridMultilevel"/>
    <w:tmpl w:val="53F67B02"/>
    <w:lvl w:ilvl="0" w:tplc="4530929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35E00"/>
    <w:multiLevelType w:val="multilevel"/>
    <w:tmpl w:val="B8C636DA"/>
    <w:lvl w:ilvl="0">
      <w:start w:val="1"/>
      <w:numFmt w:val="decimal"/>
      <w:lvlText w:val="%1."/>
      <w:lvlJc w:val="left"/>
      <w:pPr>
        <w:tabs>
          <w:tab w:val="num" w:pos="510"/>
        </w:tabs>
        <w:ind w:left="454" w:hanging="454"/>
      </w:pPr>
      <w:rPr>
        <w:rFonts w:hint="default"/>
      </w:rPr>
    </w:lvl>
    <w:lvl w:ilvl="1">
      <w:start w:val="1"/>
      <w:numFmt w:val="bullet"/>
      <w:lvlText w:val="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3AB7FBC"/>
    <w:multiLevelType w:val="hybridMultilevel"/>
    <w:tmpl w:val="5254EEF4"/>
    <w:lvl w:ilvl="0" w:tplc="4B3CB3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2" w:tplc="ADF2BE3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E669C2"/>
    <w:multiLevelType w:val="hybridMultilevel"/>
    <w:tmpl w:val="3E92C67A"/>
    <w:lvl w:ilvl="0" w:tplc="ADF2BE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05A73"/>
    <w:multiLevelType w:val="hybridMultilevel"/>
    <w:tmpl w:val="905ED5C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A60AC9"/>
    <w:multiLevelType w:val="hybridMultilevel"/>
    <w:tmpl w:val="7D4E77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960790"/>
    <w:multiLevelType w:val="hybridMultilevel"/>
    <w:tmpl w:val="EC204D8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3B1F4C"/>
    <w:multiLevelType w:val="hybridMultilevel"/>
    <w:tmpl w:val="F7D68952"/>
    <w:lvl w:ilvl="0" w:tplc="7B9C850C">
      <w:start w:val="1"/>
      <w:numFmt w:val="decimal"/>
      <w:pStyle w:val="StylNadpis1Ped12bZa12b"/>
      <w:lvlText w:val="%1."/>
      <w:lvlJc w:val="left"/>
      <w:pPr>
        <w:tabs>
          <w:tab w:val="num" w:pos="510"/>
        </w:tabs>
        <w:ind w:left="454" w:hanging="454"/>
      </w:pPr>
      <w:rPr>
        <w:rFonts w:hint="default"/>
        <w:b/>
      </w:rPr>
    </w:lvl>
    <w:lvl w:ilvl="1" w:tplc="04050019">
      <w:start w:val="1"/>
      <w:numFmt w:val="bullet"/>
      <w:lvlText w:val="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C4271D"/>
    <w:multiLevelType w:val="hybridMultilevel"/>
    <w:tmpl w:val="7CFA001E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C94564"/>
    <w:multiLevelType w:val="hybridMultilevel"/>
    <w:tmpl w:val="7CAE9078"/>
    <w:lvl w:ilvl="0" w:tplc="4530929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92BC2"/>
    <w:multiLevelType w:val="hybridMultilevel"/>
    <w:tmpl w:val="D964768E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B70BC1"/>
    <w:multiLevelType w:val="hybridMultilevel"/>
    <w:tmpl w:val="177EAC82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B30D44"/>
    <w:multiLevelType w:val="hybridMultilevel"/>
    <w:tmpl w:val="91C4A956"/>
    <w:lvl w:ilvl="0" w:tplc="4530929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1A3BC6"/>
    <w:multiLevelType w:val="hybridMultilevel"/>
    <w:tmpl w:val="01C096C2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0A2A0B"/>
    <w:multiLevelType w:val="hybridMultilevel"/>
    <w:tmpl w:val="C0E6AC02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8D3FBB"/>
    <w:multiLevelType w:val="hybridMultilevel"/>
    <w:tmpl w:val="3F6C9170"/>
    <w:lvl w:ilvl="0" w:tplc="4530929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061D0B"/>
    <w:multiLevelType w:val="hybridMultilevel"/>
    <w:tmpl w:val="DEA61A9A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393FC3"/>
    <w:multiLevelType w:val="hybridMultilevel"/>
    <w:tmpl w:val="42981178"/>
    <w:lvl w:ilvl="0" w:tplc="FFFFFFFF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74"/>
        </w:tabs>
        <w:ind w:left="11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14"/>
        </w:tabs>
        <w:ind w:left="26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34"/>
        </w:tabs>
        <w:ind w:left="33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54"/>
        </w:tabs>
        <w:ind w:left="40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74"/>
        </w:tabs>
        <w:ind w:left="47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94"/>
        </w:tabs>
        <w:ind w:left="54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14"/>
        </w:tabs>
        <w:ind w:left="6214" w:hanging="180"/>
      </w:pPr>
    </w:lvl>
  </w:abstractNum>
  <w:abstractNum w:abstractNumId="21">
    <w:nsid w:val="40C33BC4"/>
    <w:multiLevelType w:val="hybridMultilevel"/>
    <w:tmpl w:val="F978FF00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1D3563"/>
    <w:multiLevelType w:val="hybridMultilevel"/>
    <w:tmpl w:val="886AC8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3C48CB"/>
    <w:multiLevelType w:val="hybridMultilevel"/>
    <w:tmpl w:val="9D5428FA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960B4A"/>
    <w:multiLevelType w:val="multilevel"/>
    <w:tmpl w:val="20A4A5A8"/>
    <w:lvl w:ilvl="0">
      <w:start w:val="1"/>
      <w:numFmt w:val="bullet"/>
      <w:lvlText w:val=""/>
      <w:lvlJc w:val="left"/>
      <w:pPr>
        <w:tabs>
          <w:tab w:val="num" w:pos="643"/>
        </w:tabs>
        <w:ind w:left="643" w:hanging="283"/>
      </w:pPr>
      <w:rPr>
        <w:rFonts w:ascii="Wingdings 2" w:hAnsi="Wingdings 2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6F11B3"/>
    <w:multiLevelType w:val="multilevel"/>
    <w:tmpl w:val="17080116"/>
    <w:lvl w:ilvl="0">
      <w:start w:val="1"/>
      <w:numFmt w:val="decimal"/>
      <w:pStyle w:val="StylNadpis1Vlevo0cmPrvndek0cm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F762312"/>
    <w:multiLevelType w:val="hybridMultilevel"/>
    <w:tmpl w:val="E386342E"/>
    <w:lvl w:ilvl="0" w:tplc="16B8FC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7A044C"/>
    <w:multiLevelType w:val="hybridMultilevel"/>
    <w:tmpl w:val="F8BE1EFA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C00698"/>
    <w:multiLevelType w:val="hybridMultilevel"/>
    <w:tmpl w:val="617C3A78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EB1ED1"/>
    <w:multiLevelType w:val="hybridMultilevel"/>
    <w:tmpl w:val="2DCC4982"/>
    <w:lvl w:ilvl="0" w:tplc="4530929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4507DA"/>
    <w:multiLevelType w:val="hybridMultilevel"/>
    <w:tmpl w:val="E3E4508C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444449"/>
    <w:multiLevelType w:val="multilevel"/>
    <w:tmpl w:val="57E0A9EC"/>
    <w:lvl w:ilvl="0">
      <w:start w:val="1"/>
      <w:numFmt w:val="bullet"/>
      <w:lvlText w:val=""/>
      <w:lvlJc w:val="left"/>
      <w:pPr>
        <w:tabs>
          <w:tab w:val="num" w:pos="643"/>
        </w:tabs>
        <w:ind w:left="643" w:hanging="283"/>
      </w:pPr>
      <w:rPr>
        <w:rFonts w:ascii="Wingdings 2" w:hAnsi="Wingdings 2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660886"/>
    <w:multiLevelType w:val="hybridMultilevel"/>
    <w:tmpl w:val="72B4F654"/>
    <w:lvl w:ilvl="0" w:tplc="4530929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926EE1"/>
    <w:multiLevelType w:val="hybridMultilevel"/>
    <w:tmpl w:val="FF726640"/>
    <w:lvl w:ilvl="0" w:tplc="4530929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E3083C"/>
    <w:multiLevelType w:val="hybridMultilevel"/>
    <w:tmpl w:val="5270EBD6"/>
    <w:lvl w:ilvl="0" w:tplc="4530929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D645AA"/>
    <w:multiLevelType w:val="hybridMultilevel"/>
    <w:tmpl w:val="A3C68EFA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1C2266"/>
    <w:multiLevelType w:val="hybridMultilevel"/>
    <w:tmpl w:val="9FFAA9BA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CA2024"/>
    <w:multiLevelType w:val="hybridMultilevel"/>
    <w:tmpl w:val="38687ED8"/>
    <w:lvl w:ilvl="0" w:tplc="9B581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5"/>
  </w:num>
  <w:num w:numId="2">
    <w:abstractNumId w:val="10"/>
  </w:num>
  <w:num w:numId="3">
    <w:abstractNumId w:val="31"/>
  </w:num>
  <w:num w:numId="4">
    <w:abstractNumId w:val="13"/>
  </w:num>
  <w:num w:numId="5">
    <w:abstractNumId w:val="36"/>
  </w:num>
  <w:num w:numId="6">
    <w:abstractNumId w:val="24"/>
  </w:num>
  <w:num w:numId="7">
    <w:abstractNumId w:val="15"/>
  </w:num>
  <w:num w:numId="8">
    <w:abstractNumId w:val="29"/>
  </w:num>
  <w:num w:numId="9">
    <w:abstractNumId w:val="5"/>
  </w:num>
  <w:num w:numId="10">
    <w:abstractNumId w:val="32"/>
  </w:num>
  <w:num w:numId="11">
    <w:abstractNumId w:val="3"/>
  </w:num>
  <w:num w:numId="12">
    <w:abstractNumId w:val="18"/>
  </w:num>
  <w:num w:numId="13">
    <w:abstractNumId w:val="33"/>
  </w:num>
  <w:num w:numId="14">
    <w:abstractNumId w:val="12"/>
  </w:num>
  <w:num w:numId="15">
    <w:abstractNumId w:val="34"/>
  </w:num>
  <w:num w:numId="16">
    <w:abstractNumId w:val="19"/>
  </w:num>
  <w:num w:numId="17">
    <w:abstractNumId w:val="27"/>
  </w:num>
  <w:num w:numId="18">
    <w:abstractNumId w:val="20"/>
  </w:num>
  <w:num w:numId="19">
    <w:abstractNumId w:val="14"/>
  </w:num>
  <w:num w:numId="20">
    <w:abstractNumId w:val="16"/>
  </w:num>
  <w:num w:numId="21">
    <w:abstractNumId w:val="28"/>
  </w:num>
  <w:num w:numId="22">
    <w:abstractNumId w:val="17"/>
  </w:num>
  <w:num w:numId="23">
    <w:abstractNumId w:val="9"/>
  </w:num>
  <w:num w:numId="24">
    <w:abstractNumId w:val="37"/>
  </w:num>
  <w:num w:numId="25">
    <w:abstractNumId w:val="26"/>
  </w:num>
  <w:num w:numId="26">
    <w:abstractNumId w:val="22"/>
  </w:num>
  <w:num w:numId="27">
    <w:abstractNumId w:val="35"/>
  </w:num>
  <w:num w:numId="28">
    <w:abstractNumId w:val="1"/>
  </w:num>
  <w:num w:numId="29">
    <w:abstractNumId w:val="6"/>
  </w:num>
  <w:num w:numId="30">
    <w:abstractNumId w:val="10"/>
  </w:num>
  <w:num w:numId="31">
    <w:abstractNumId w:val="4"/>
  </w:num>
  <w:num w:numId="32">
    <w:abstractNumId w:val="8"/>
  </w:num>
  <w:num w:numId="33">
    <w:abstractNumId w:val="2"/>
  </w:num>
  <w:num w:numId="34">
    <w:abstractNumId w:val="21"/>
  </w:num>
  <w:num w:numId="35">
    <w:abstractNumId w:val="11"/>
  </w:num>
  <w:num w:numId="36">
    <w:abstractNumId w:val="30"/>
  </w:num>
  <w:num w:numId="37">
    <w:abstractNumId w:val="7"/>
  </w:num>
  <w:num w:numId="38">
    <w:abstractNumId w:val="0"/>
  </w:num>
  <w:num w:numId="39">
    <w:abstractNumId w:val="2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201"/>
    <w:rsid w:val="000023B1"/>
    <w:rsid w:val="0001443F"/>
    <w:rsid w:val="0003461F"/>
    <w:rsid w:val="00040A83"/>
    <w:rsid w:val="000429E9"/>
    <w:rsid w:val="000501BF"/>
    <w:rsid w:val="00055B91"/>
    <w:rsid w:val="0007228C"/>
    <w:rsid w:val="000746C6"/>
    <w:rsid w:val="00077B07"/>
    <w:rsid w:val="000C7519"/>
    <w:rsid w:val="000D64E6"/>
    <w:rsid w:val="00144DE8"/>
    <w:rsid w:val="00147DB6"/>
    <w:rsid w:val="00195F1B"/>
    <w:rsid w:val="001B1F13"/>
    <w:rsid w:val="001B317E"/>
    <w:rsid w:val="001C4031"/>
    <w:rsid w:val="001E419F"/>
    <w:rsid w:val="001E6E4B"/>
    <w:rsid w:val="00214F2D"/>
    <w:rsid w:val="00215C99"/>
    <w:rsid w:val="0023463D"/>
    <w:rsid w:val="00234AF7"/>
    <w:rsid w:val="0023725D"/>
    <w:rsid w:val="00263D2C"/>
    <w:rsid w:val="0026576B"/>
    <w:rsid w:val="0026640D"/>
    <w:rsid w:val="00271B60"/>
    <w:rsid w:val="00271C60"/>
    <w:rsid w:val="002C5E57"/>
    <w:rsid w:val="002E0811"/>
    <w:rsid w:val="002E16E9"/>
    <w:rsid w:val="002E44B8"/>
    <w:rsid w:val="002E571A"/>
    <w:rsid w:val="002F0201"/>
    <w:rsid w:val="002F257A"/>
    <w:rsid w:val="002F7C5D"/>
    <w:rsid w:val="003036C5"/>
    <w:rsid w:val="00314CEF"/>
    <w:rsid w:val="00324B5E"/>
    <w:rsid w:val="00336F33"/>
    <w:rsid w:val="003519F9"/>
    <w:rsid w:val="00361BE4"/>
    <w:rsid w:val="00363C27"/>
    <w:rsid w:val="00380F9C"/>
    <w:rsid w:val="003B07DF"/>
    <w:rsid w:val="003D1F87"/>
    <w:rsid w:val="004241EA"/>
    <w:rsid w:val="00441BDD"/>
    <w:rsid w:val="00454D6F"/>
    <w:rsid w:val="00461BDC"/>
    <w:rsid w:val="00464D19"/>
    <w:rsid w:val="00491388"/>
    <w:rsid w:val="004C054E"/>
    <w:rsid w:val="004E6449"/>
    <w:rsid w:val="004F548B"/>
    <w:rsid w:val="00510F68"/>
    <w:rsid w:val="00526872"/>
    <w:rsid w:val="0053553A"/>
    <w:rsid w:val="005502A1"/>
    <w:rsid w:val="005666EB"/>
    <w:rsid w:val="005716CB"/>
    <w:rsid w:val="00587240"/>
    <w:rsid w:val="005D27CA"/>
    <w:rsid w:val="005D366E"/>
    <w:rsid w:val="005D3688"/>
    <w:rsid w:val="005D45AE"/>
    <w:rsid w:val="0060699C"/>
    <w:rsid w:val="00611291"/>
    <w:rsid w:val="00614CE8"/>
    <w:rsid w:val="00617D27"/>
    <w:rsid w:val="00621BF2"/>
    <w:rsid w:val="0065522D"/>
    <w:rsid w:val="00662F37"/>
    <w:rsid w:val="0067313F"/>
    <w:rsid w:val="0067386D"/>
    <w:rsid w:val="00673D8D"/>
    <w:rsid w:val="006749BA"/>
    <w:rsid w:val="0067537D"/>
    <w:rsid w:val="00690912"/>
    <w:rsid w:val="00691F81"/>
    <w:rsid w:val="0069338C"/>
    <w:rsid w:val="006B053F"/>
    <w:rsid w:val="006B36BA"/>
    <w:rsid w:val="006C5000"/>
    <w:rsid w:val="006D051A"/>
    <w:rsid w:val="006D3F40"/>
    <w:rsid w:val="00717373"/>
    <w:rsid w:val="0072401E"/>
    <w:rsid w:val="00726582"/>
    <w:rsid w:val="00750AE5"/>
    <w:rsid w:val="00783996"/>
    <w:rsid w:val="007A67F4"/>
    <w:rsid w:val="007C299F"/>
    <w:rsid w:val="007C4D5A"/>
    <w:rsid w:val="0080214E"/>
    <w:rsid w:val="00832C0E"/>
    <w:rsid w:val="00832DD5"/>
    <w:rsid w:val="00847A83"/>
    <w:rsid w:val="00862859"/>
    <w:rsid w:val="0088002E"/>
    <w:rsid w:val="008B1A0B"/>
    <w:rsid w:val="008C204B"/>
    <w:rsid w:val="008C49DD"/>
    <w:rsid w:val="008E2A0A"/>
    <w:rsid w:val="00902651"/>
    <w:rsid w:val="00902D44"/>
    <w:rsid w:val="00914A8A"/>
    <w:rsid w:val="00922B64"/>
    <w:rsid w:val="00923EA0"/>
    <w:rsid w:val="00931A4F"/>
    <w:rsid w:val="00936153"/>
    <w:rsid w:val="00937534"/>
    <w:rsid w:val="009375FB"/>
    <w:rsid w:val="00944FE7"/>
    <w:rsid w:val="00955825"/>
    <w:rsid w:val="00972DAD"/>
    <w:rsid w:val="0099100F"/>
    <w:rsid w:val="009917D8"/>
    <w:rsid w:val="009926C3"/>
    <w:rsid w:val="00993079"/>
    <w:rsid w:val="009B1743"/>
    <w:rsid w:val="009F1608"/>
    <w:rsid w:val="00A07EC1"/>
    <w:rsid w:val="00A132F9"/>
    <w:rsid w:val="00A422B8"/>
    <w:rsid w:val="00A442D0"/>
    <w:rsid w:val="00A71A46"/>
    <w:rsid w:val="00A84196"/>
    <w:rsid w:val="00A96D7A"/>
    <w:rsid w:val="00A972DE"/>
    <w:rsid w:val="00AA0B67"/>
    <w:rsid w:val="00AA7ECA"/>
    <w:rsid w:val="00AC557C"/>
    <w:rsid w:val="00AD069B"/>
    <w:rsid w:val="00AD6622"/>
    <w:rsid w:val="00AF76AF"/>
    <w:rsid w:val="00B01A3E"/>
    <w:rsid w:val="00B06E24"/>
    <w:rsid w:val="00B162A8"/>
    <w:rsid w:val="00B24CEC"/>
    <w:rsid w:val="00B25CEA"/>
    <w:rsid w:val="00B27FC4"/>
    <w:rsid w:val="00B433C2"/>
    <w:rsid w:val="00B54E66"/>
    <w:rsid w:val="00B71194"/>
    <w:rsid w:val="00B771D5"/>
    <w:rsid w:val="00B81ED6"/>
    <w:rsid w:val="00BB3B7E"/>
    <w:rsid w:val="00BD1E47"/>
    <w:rsid w:val="00BE3633"/>
    <w:rsid w:val="00BE6051"/>
    <w:rsid w:val="00C23A45"/>
    <w:rsid w:val="00C43531"/>
    <w:rsid w:val="00C45C10"/>
    <w:rsid w:val="00C50E65"/>
    <w:rsid w:val="00C54EB5"/>
    <w:rsid w:val="00C60F51"/>
    <w:rsid w:val="00C610AD"/>
    <w:rsid w:val="00C73DC8"/>
    <w:rsid w:val="00C90294"/>
    <w:rsid w:val="00C94D4A"/>
    <w:rsid w:val="00CA07D4"/>
    <w:rsid w:val="00CA6D03"/>
    <w:rsid w:val="00CB52F0"/>
    <w:rsid w:val="00CF481B"/>
    <w:rsid w:val="00CF63A6"/>
    <w:rsid w:val="00D16BDB"/>
    <w:rsid w:val="00D8784A"/>
    <w:rsid w:val="00D879C1"/>
    <w:rsid w:val="00D87D12"/>
    <w:rsid w:val="00DA26C8"/>
    <w:rsid w:val="00E00880"/>
    <w:rsid w:val="00E031C7"/>
    <w:rsid w:val="00E34BFF"/>
    <w:rsid w:val="00E56062"/>
    <w:rsid w:val="00E66247"/>
    <w:rsid w:val="00E76AA7"/>
    <w:rsid w:val="00E77238"/>
    <w:rsid w:val="00EF1B42"/>
    <w:rsid w:val="00F3435A"/>
    <w:rsid w:val="00F53713"/>
    <w:rsid w:val="00F57C5F"/>
    <w:rsid w:val="00F738D5"/>
    <w:rsid w:val="00F83D32"/>
    <w:rsid w:val="00FA20E3"/>
    <w:rsid w:val="00FA6485"/>
    <w:rsid w:val="00FA7F80"/>
    <w:rsid w:val="00FB511B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73DC8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F83D32"/>
    <w:pPr>
      <w:keepNext/>
      <w:overflowPunct/>
      <w:autoSpaceDE/>
      <w:autoSpaceDN/>
      <w:adjustRightInd/>
      <w:spacing w:before="240" w:after="240"/>
      <w:jc w:val="left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tazka-materiál"/>
    <w:basedOn w:val="Normln"/>
    <w:next w:val="Normln"/>
    <w:qFormat/>
    <w:rsid w:val="00F83D32"/>
    <w:pPr>
      <w:keepNext/>
      <w:overflowPunct/>
      <w:autoSpaceDE/>
      <w:autoSpaceDN/>
      <w:adjustRightInd/>
      <w:spacing w:before="240" w:after="240"/>
      <w:jc w:val="left"/>
      <w:textAlignment w:val="auto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0023B1"/>
    <w:pPr>
      <w:keepNext/>
      <w:overflowPunct/>
      <w:autoSpaceDE/>
      <w:autoSpaceDN/>
      <w:adjustRightInd/>
      <w:spacing w:before="240" w:after="60"/>
      <w:jc w:val="left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dpis8">
    <w:name w:val="heading 8"/>
    <w:basedOn w:val="Normln"/>
    <w:next w:val="Normln"/>
    <w:qFormat/>
    <w:rsid w:val="00441BDD"/>
    <w:pPr>
      <w:overflowPunct/>
      <w:autoSpaceDE/>
      <w:autoSpaceDN/>
      <w:adjustRightInd/>
      <w:spacing w:before="240" w:after="60"/>
      <w:jc w:val="left"/>
      <w:textAlignment w:val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2F020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F0201"/>
    <w:pPr>
      <w:tabs>
        <w:tab w:val="center" w:pos="4536"/>
        <w:tab w:val="right" w:pos="9072"/>
      </w:tabs>
    </w:pPr>
  </w:style>
  <w:style w:type="paragraph" w:customStyle="1" w:styleId="StylNadpis1Vlevo0cmPrvndek0cm">
    <w:name w:val="Styl Nadpis 1 + Vlevo:  0 cm První řádek:  0 cm"/>
    <w:basedOn w:val="Nadpis1"/>
    <w:rsid w:val="00F83D32"/>
    <w:pPr>
      <w:numPr>
        <w:numId w:val="1"/>
      </w:numPr>
    </w:pPr>
    <w:rPr>
      <w:rFonts w:cs="Times New Roman"/>
      <w:szCs w:val="20"/>
    </w:rPr>
  </w:style>
  <w:style w:type="paragraph" w:customStyle="1" w:styleId="StylNadpis2">
    <w:name w:val="Styl Nadpis 2"/>
    <w:aliases w:val="otazka-materiál + Vlevo:  0 cm První řádek:  0 cm"/>
    <w:basedOn w:val="Nadpis2"/>
    <w:rsid w:val="00F83D32"/>
    <w:pPr>
      <w:numPr>
        <w:ilvl w:val="1"/>
        <w:numId w:val="1"/>
      </w:numPr>
    </w:pPr>
    <w:rPr>
      <w:rFonts w:cs="Times New Roman"/>
      <w:iCs w:val="0"/>
      <w:szCs w:val="20"/>
    </w:rPr>
  </w:style>
  <w:style w:type="paragraph" w:customStyle="1" w:styleId="StylNadpis1Ped12bZa12b">
    <w:name w:val="Styl Nadpis 1 + Před:  12 b. Za:  12 b."/>
    <w:basedOn w:val="Nadpis1"/>
    <w:rsid w:val="00BE3633"/>
    <w:pPr>
      <w:numPr>
        <w:numId w:val="2"/>
      </w:numPr>
      <w:pBdr>
        <w:bottom w:val="single" w:sz="4" w:space="1" w:color="auto"/>
      </w:pBd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ahoma" w:hAnsi="Tahoma" w:cs="Times New Roman"/>
      <w:sz w:val="22"/>
      <w:szCs w:val="20"/>
    </w:rPr>
  </w:style>
  <w:style w:type="paragraph" w:customStyle="1" w:styleId="StylStylNadpis1Ped12bZa12bPed6bZa6">
    <w:name w:val="Styl Styl Nadpis 1 + Před:  12 b. Za:  12 b. + Před:  6 b. Za:  6..."/>
    <w:basedOn w:val="StylNadpis1Ped12bZa12b"/>
    <w:rsid w:val="00BE3633"/>
    <w:pPr>
      <w:numPr>
        <w:numId w:val="0"/>
      </w:numPr>
    </w:pPr>
  </w:style>
  <w:style w:type="character" w:styleId="slostrnky">
    <w:name w:val="page number"/>
    <w:basedOn w:val="Standardnpsmoodstavce"/>
    <w:rsid w:val="002F0201"/>
  </w:style>
  <w:style w:type="table" w:styleId="Mkatabulky">
    <w:name w:val="Table Grid"/>
    <w:basedOn w:val="Normlntabulka"/>
    <w:rsid w:val="00CF6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rsid w:val="008C49DD"/>
    <w:pPr>
      <w:overflowPunct/>
      <w:autoSpaceDE/>
      <w:autoSpaceDN/>
      <w:adjustRightInd/>
      <w:spacing w:line="360" w:lineRule="auto"/>
      <w:textAlignment w:val="auto"/>
    </w:pPr>
    <w:rPr>
      <w:rFonts w:ascii="Times New Roman" w:hAnsi="Times New Roman"/>
      <w:sz w:val="24"/>
    </w:rPr>
  </w:style>
  <w:style w:type="paragraph" w:styleId="Rozvrendokumentu">
    <w:name w:val="Document Map"/>
    <w:basedOn w:val="Normln"/>
    <w:semiHidden/>
    <w:rsid w:val="00147DB6"/>
    <w:pPr>
      <w:shd w:val="clear" w:color="auto" w:fill="000080"/>
    </w:pPr>
    <w:rPr>
      <w:rFonts w:cs="Tahoma"/>
    </w:rPr>
  </w:style>
  <w:style w:type="paragraph" w:styleId="Obsah1">
    <w:name w:val="toc 1"/>
    <w:basedOn w:val="Normln"/>
    <w:next w:val="Normln"/>
    <w:autoRedefine/>
    <w:uiPriority w:val="39"/>
    <w:rsid w:val="0065522D"/>
    <w:pPr>
      <w:tabs>
        <w:tab w:val="right" w:leader="dot" w:pos="10762"/>
      </w:tabs>
      <w:ind w:left="462" w:hanging="462"/>
    </w:pPr>
  </w:style>
  <w:style w:type="paragraph" w:styleId="Obsah3">
    <w:name w:val="toc 3"/>
    <w:basedOn w:val="Normln"/>
    <w:next w:val="Normln"/>
    <w:autoRedefine/>
    <w:semiHidden/>
    <w:rsid w:val="00611291"/>
    <w:pPr>
      <w:ind w:left="400"/>
    </w:pPr>
  </w:style>
  <w:style w:type="character" w:styleId="Hypertextovodkaz">
    <w:name w:val="Hyperlink"/>
    <w:basedOn w:val="Standardnpsmoodstavce"/>
    <w:uiPriority w:val="99"/>
    <w:rsid w:val="0061129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375FB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basedOn w:val="Standardnpsmoodstavce"/>
    <w:qFormat/>
    <w:rsid w:val="00BB3B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9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93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4019</Words>
  <Characters>23715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Státní postupová zkouška</vt:lpstr>
    </vt:vector>
  </TitlesOfParts>
  <Company>UZSVM</Company>
  <LinksUpToDate>false</LinksUpToDate>
  <CharactersWithSpaces>27679</CharactersWithSpaces>
  <SharedDoc>false</SharedDoc>
  <HLinks>
    <vt:vector size="72" baseType="variant"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_Toc256264255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_Toc256264254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_Toc256264253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_Toc256264252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_Toc256264251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_Toc256264250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_Toc256264249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_Toc256264248</vt:lpwstr>
      </vt:variant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_Toc256264247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_Toc256264246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_Toc256264245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_Toc256264244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Státní postupová zkouška</dc:title>
  <dc:subject>STRATEGICKÝ MANAGEMENT, MANAGEMENT, PERSONALISTIKA</dc:subject>
  <dc:creator>plincnerk</dc:creator>
  <cp:keywords/>
  <dc:description>segment ŘÍZENÍ LIDSKÝCH ZDROJŮ</dc:description>
  <cp:lastModifiedBy>Karin Plincnerová</cp:lastModifiedBy>
  <cp:revision>2</cp:revision>
  <cp:lastPrinted>2010-03-04T11:37:00Z</cp:lastPrinted>
  <dcterms:created xsi:type="dcterms:W3CDTF">2012-02-10T06:01:00Z</dcterms:created>
  <dcterms:modified xsi:type="dcterms:W3CDTF">2012-02-10T06:01:00Z</dcterms:modified>
</cp:coreProperties>
</file>