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26" w:rsidRPr="001431C6" w:rsidRDefault="00C70E26" w:rsidP="00C70E26">
      <w:pPr>
        <w:rPr>
          <w:rFonts w:cs="Tahoma"/>
          <w:color w:val="427D64"/>
          <w:szCs w:val="20"/>
        </w:rPr>
      </w:pPr>
    </w:p>
    <w:p w:rsidR="00C70E26" w:rsidRPr="001431C6" w:rsidRDefault="00C70E26" w:rsidP="00C70E26">
      <w:pPr>
        <w:shd w:val="clear" w:color="auto" w:fill="FFFFFD"/>
        <w:jc w:val="center"/>
        <w:rPr>
          <w:rFonts w:cs="Tahoma"/>
          <w:color w:val="000000"/>
          <w:szCs w:val="20"/>
          <w:u w:val="single"/>
        </w:rPr>
      </w:pPr>
      <w:r w:rsidRPr="001431C6">
        <w:rPr>
          <w:rFonts w:cs="Tahoma"/>
          <w:color w:val="000000"/>
          <w:szCs w:val="20"/>
          <w:u w:val="single"/>
        </w:rPr>
        <w:t>Dílčí otázky k zápočtu z předmětu „Veřejná ekonomika“</w:t>
      </w:r>
    </w:p>
    <w:p w:rsidR="00C70E26" w:rsidRPr="001431C6" w:rsidRDefault="00C70E26" w:rsidP="00C70E26">
      <w:pPr>
        <w:shd w:val="clear" w:color="auto" w:fill="FFFFFD"/>
        <w:jc w:val="center"/>
        <w:rPr>
          <w:rFonts w:cs="Tahoma"/>
          <w:color w:val="000000"/>
          <w:szCs w:val="20"/>
          <w:u w:val="single"/>
        </w:rPr>
      </w:pPr>
      <w:r w:rsidRPr="001431C6">
        <w:rPr>
          <w:rFonts w:cs="Tahoma"/>
          <w:color w:val="000000"/>
          <w:szCs w:val="20"/>
          <w:u w:val="single"/>
        </w:rPr>
        <w:t xml:space="preserve"> </w:t>
      </w:r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r>
        <w:rPr>
          <w:rFonts w:cs="Tahoma"/>
          <w:color w:val="000000"/>
          <w:szCs w:val="20"/>
        </w:rPr>
        <w:fldChar w:fldCharType="begin"/>
      </w:r>
      <w:r>
        <w:rPr>
          <w:rFonts w:cs="Tahoma"/>
          <w:color w:val="000000"/>
          <w:szCs w:val="20"/>
        </w:rPr>
        <w:instrText xml:space="preserve"> TOC \o "1-3" \h \z \u </w:instrText>
      </w:r>
      <w:r>
        <w:rPr>
          <w:rFonts w:cs="Tahoma"/>
          <w:color w:val="000000"/>
          <w:szCs w:val="20"/>
        </w:rPr>
        <w:fldChar w:fldCharType="separate"/>
      </w:r>
      <w:hyperlink w:anchor="_Toc164311033" w:history="1">
        <w:r w:rsidRPr="000E6D50">
          <w:rPr>
            <w:rStyle w:val="Hypertextovodkaz"/>
            <w:rFonts w:cs="Tahoma"/>
            <w:noProof/>
          </w:rPr>
          <w:t>1. Charakteristika a  specifika veřejného sektoru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_Toc164311033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34" w:history="1">
        <w:r w:rsidRPr="000E6D50">
          <w:rPr>
            <w:rStyle w:val="Hypertextovodkaz"/>
            <w:rFonts w:cs="Tahoma"/>
            <w:noProof/>
          </w:rPr>
          <w:t>2. Ukazatel pružnosti – elasticity veřejných výdajů a další ukazatele,  kterými měříme velikost veřejného sektoru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_Toc164311034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35" w:history="1">
        <w:r w:rsidRPr="000E6D50">
          <w:rPr>
            <w:rStyle w:val="Hypertextovodkaz"/>
            <w:rFonts w:cs="Tahoma"/>
            <w:noProof/>
          </w:rPr>
          <w:t>3. Stručně charakterizujte podstatu a proces utváření a uplatnění veřejného zájmu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_Toc164311035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36" w:history="1">
        <w:r w:rsidRPr="000E6D50">
          <w:rPr>
            <w:rStyle w:val="Hypertextovodkaz"/>
            <w:rFonts w:cs="Tahoma"/>
            <w:noProof/>
          </w:rPr>
          <w:t>4. Specifikujte faktory, které ovlivňují velikost a strukturu veřejného sektoru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_Toc164311036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37" w:history="1">
        <w:r w:rsidRPr="000E6D50">
          <w:rPr>
            <w:rStyle w:val="Hypertextovodkaz"/>
            <w:rFonts w:cs="Tahoma"/>
            <w:noProof/>
          </w:rPr>
          <w:t>5. Dva základní úkoly veřejného sektoru , typologie státu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_Toc164311037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38" w:history="1">
        <w:r w:rsidRPr="000E6D50">
          <w:rPr>
            <w:rStyle w:val="Hypertextovodkaz"/>
            <w:rFonts w:cs="Tahoma"/>
            <w:noProof/>
          </w:rPr>
          <w:t>6. Potřeby z pohledu ekonomie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_Toc164311038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39" w:history="1">
        <w:r w:rsidRPr="000E6D50">
          <w:rPr>
            <w:rStyle w:val="Hypertextovodkaz"/>
            <w:rFonts w:cs="Tahoma"/>
            <w:noProof/>
          </w:rPr>
          <w:t>7. Z ekonomického hlediska třídíme statky na 3 skupiny (jaké, popište, uveďte příklady)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_Toc164311039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0" w:history="1">
        <w:r w:rsidRPr="000E6D50">
          <w:rPr>
            <w:rStyle w:val="Hypertextovodkaz"/>
            <w:rFonts w:cs="Tahoma"/>
            <w:noProof/>
          </w:rPr>
          <w:t>8. Příčiny tržního selhání a státních zásahů do ekonomiky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_Toc164311040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1" w:history="1">
        <w:r w:rsidRPr="000E6D50">
          <w:rPr>
            <w:rStyle w:val="Hypertextovodkaz"/>
            <w:rFonts w:cs="Tahoma"/>
            <w:noProof/>
          </w:rPr>
          <w:t>9. Charakterizujte externality a 2 základní přístupy k jejich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_Toc164311041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2" w:history="1">
        <w:r w:rsidRPr="000E6D50">
          <w:rPr>
            <w:rStyle w:val="Hypertextovodkaz"/>
            <w:rFonts w:cs="Tahoma"/>
            <w:noProof/>
          </w:rPr>
          <w:t>10. Příčiny vládních selhání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_Toc164311042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3" w:history="1">
        <w:r w:rsidRPr="000E6D50">
          <w:rPr>
            <w:rStyle w:val="Hypertextovodkaz"/>
            <w:rFonts w:cs="Tahoma"/>
            <w:noProof/>
          </w:rPr>
          <w:t>11. Jev přetížení a možnosti pro vyloučení „nadbytečného“ spotřebitele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_Toc164311043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4" w:history="1">
        <w:r w:rsidRPr="000E6D50">
          <w:rPr>
            <w:rStyle w:val="Hypertextovodkaz"/>
            <w:rFonts w:cs="Tahoma"/>
            <w:noProof/>
          </w:rPr>
          <w:t>12. 3 způsoby zabezpečování veřejných statků a křivka produkčních možností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_Toc164311044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5" w:history="1">
        <w:r w:rsidRPr="000E6D50">
          <w:rPr>
            <w:rStyle w:val="Hypertextovodkaz"/>
            <w:rFonts w:cs="Tahoma"/>
            <w:noProof/>
          </w:rPr>
          <w:t>13. Efektivnost veřejného sektoru v užším a širším pojetí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_Toc164311045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6" w:history="1">
        <w:r w:rsidRPr="000E6D50">
          <w:rPr>
            <w:rStyle w:val="Hypertextovodkaz"/>
            <w:rFonts w:cs="Tahoma"/>
            <w:noProof/>
          </w:rPr>
          <w:t>14. Model politického cyklu (A. Downse)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_Toc164311046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7" w:history="1">
        <w:r w:rsidRPr="000E6D50">
          <w:rPr>
            <w:rStyle w:val="Hypertextovodkaz"/>
            <w:rFonts w:cs="Tahoma"/>
            <w:noProof/>
          </w:rPr>
          <w:t>15. Charakterizujte kategorii teorie veřejné volby: „volič medián“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_Toc164311047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8" w:history="1">
        <w:r w:rsidRPr="000E6D50">
          <w:rPr>
            <w:rStyle w:val="Hypertextovodkaz"/>
            <w:rFonts w:cs="Tahoma"/>
            <w:noProof/>
          </w:rPr>
          <w:t>16. Funkce veřejných financí a možnosti pojetí této kategorie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_Toc164311048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49" w:history="1">
        <w:r w:rsidRPr="000E6D50">
          <w:rPr>
            <w:rStyle w:val="Hypertextovodkaz"/>
            <w:rFonts w:cs="Tahoma"/>
            <w:noProof/>
          </w:rPr>
          <w:t>17. Veřejný rozpočet a rozpočtová soustava (objasnění zákl. pojmů)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_Toc164311049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50" w:history="1">
        <w:r w:rsidRPr="000E6D50">
          <w:rPr>
            <w:rStyle w:val="Hypertextovodkaz"/>
            <w:rFonts w:cs="Tahoma"/>
            <w:noProof/>
          </w:rPr>
          <w:t>18. Typy rozpočtů, které zahrnujeme do soustavy veřejných rozpočtů (v obecné rovině)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_Toc164311050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51" w:history="1">
        <w:r w:rsidRPr="000E6D50">
          <w:rPr>
            <w:rStyle w:val="Hypertextovodkaz"/>
            <w:rFonts w:cs="Tahoma"/>
            <w:noProof/>
          </w:rPr>
          <w:t>19. Schéma rozpočtové soustavy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_Toc164311051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52" w:history="1">
        <w:r w:rsidRPr="000E6D50">
          <w:rPr>
            <w:rStyle w:val="Hypertextovodkaz"/>
            <w:rFonts w:cs="Tahoma"/>
            <w:noProof/>
          </w:rPr>
          <w:t>20. Rozpočtové zásady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_Toc164311052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53" w:history="1">
        <w:r w:rsidRPr="000E6D50">
          <w:rPr>
            <w:rStyle w:val="Hypertextovodkaz"/>
            <w:rFonts w:cs="Tahoma"/>
            <w:noProof/>
          </w:rPr>
          <w:t>21. Etapy rozpočtového procesu (obecně)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_Toc164311053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54" w:history="1">
        <w:r w:rsidRPr="000E6D50">
          <w:rPr>
            <w:rStyle w:val="Hypertextovodkaz"/>
            <w:rFonts w:cs="Tahoma"/>
            <w:noProof/>
          </w:rPr>
          <w:t>22. Rozpočtový proces v případě státního rozpočtu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_Toc164311054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55" w:history="1">
        <w:r w:rsidRPr="000E6D50">
          <w:rPr>
            <w:rStyle w:val="Hypertextovodkaz"/>
            <w:rFonts w:cs="Tahoma"/>
            <w:noProof/>
          </w:rPr>
          <w:t>23. Úhrnná bilance příjmů a výdajů (SR ČR pro r. 2007)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_Toc164311055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56" w:history="1">
        <w:r w:rsidRPr="000E6D50">
          <w:rPr>
            <w:rStyle w:val="Hypertextovodkaz"/>
            <w:rFonts w:cs="Tahoma"/>
            <w:noProof/>
          </w:rPr>
          <w:t>24. Na čem je závislá výše příspěvku ze SR do rozpočtu obce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_Toc164311056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D5307" w:rsidRDefault="006D5307">
      <w:pPr>
        <w:pStyle w:val="Obsah1"/>
        <w:tabs>
          <w:tab w:val="right" w:leader="dot" w:pos="10762"/>
        </w:tabs>
        <w:rPr>
          <w:noProof/>
        </w:rPr>
      </w:pPr>
      <w:hyperlink w:anchor="_Toc164311057" w:history="1">
        <w:r w:rsidRPr="000E6D50">
          <w:rPr>
            <w:rStyle w:val="Hypertextovodkaz"/>
            <w:rFonts w:cs="Tahoma"/>
            <w:noProof/>
          </w:rPr>
          <w:t>25. Objasněte rozpočtové provizorium, možnosti hospodaření v době rozp. provizoria a přístup, který je uplatňován v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_Toc164311057 \h </w:instrText>
        </w:r>
        <w:r w:rsidR="00F47039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4035F" w:rsidRPr="001431C6" w:rsidRDefault="006D5307" w:rsidP="0034035F">
      <w:pPr>
        <w:shd w:val="clear" w:color="auto" w:fill="FFFFFD"/>
        <w:rPr>
          <w:rFonts w:cs="Tahoma"/>
          <w:color w:val="000000"/>
          <w:szCs w:val="20"/>
        </w:rPr>
      </w:pPr>
      <w:r>
        <w:rPr>
          <w:rFonts w:cs="Tahoma"/>
          <w:color w:val="000000"/>
          <w:szCs w:val="20"/>
        </w:rPr>
        <w:fldChar w:fldCharType="end"/>
      </w:r>
    </w:p>
    <w:p w:rsidR="0034035F" w:rsidRPr="001431C6" w:rsidRDefault="0034035F" w:rsidP="0034035F">
      <w:pPr>
        <w:shd w:val="clear" w:color="auto" w:fill="FFFFFD"/>
        <w:rPr>
          <w:rFonts w:cs="Tahoma"/>
          <w:color w:val="000000"/>
          <w:szCs w:val="20"/>
        </w:rPr>
      </w:pPr>
    </w:p>
    <w:p w:rsidR="00FE1A31" w:rsidRPr="001431C6" w:rsidRDefault="00FE1A31" w:rsidP="0034035F">
      <w:pPr>
        <w:shd w:val="clear" w:color="auto" w:fill="FFFFFD"/>
        <w:rPr>
          <w:rFonts w:cs="Tahoma"/>
          <w:color w:val="000000"/>
          <w:szCs w:val="20"/>
        </w:rPr>
      </w:pPr>
    </w:p>
    <w:p w:rsidR="0034035F" w:rsidRPr="00E747A7" w:rsidRDefault="006F0C30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br w:type="page"/>
      </w:r>
      <w:bookmarkStart w:id="0" w:name="_Toc164311033"/>
      <w:r w:rsidR="001431C6" w:rsidRPr="00E747A7">
        <w:rPr>
          <w:rFonts w:ascii="Tahoma" w:hAnsi="Tahoma" w:cs="Tahoma"/>
          <w:sz w:val="22"/>
          <w:szCs w:val="22"/>
          <w:u w:val="single"/>
        </w:rPr>
        <w:lastRenderedPageBreak/>
        <w:t xml:space="preserve">1.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Charakteristika a  specifika veřejného sektoru</w:t>
      </w:r>
      <w:bookmarkEnd w:id="0"/>
      <w:r w:rsidR="0034035F" w:rsidRPr="00E747A7">
        <w:rPr>
          <w:rFonts w:ascii="Tahoma" w:hAnsi="Tahoma" w:cs="Tahoma"/>
          <w:color w:val="427D64"/>
          <w:sz w:val="22"/>
          <w:szCs w:val="22"/>
          <w:u w:val="single"/>
        </w:rPr>
        <w:t xml:space="preserve"> </w:t>
      </w:r>
    </w:p>
    <w:p w:rsidR="00084511" w:rsidRPr="00084511" w:rsidRDefault="00084511" w:rsidP="00AA3748">
      <w:pPr>
        <w:rPr>
          <w:rFonts w:cs="Tahoma"/>
          <w:b/>
          <w:szCs w:val="20"/>
        </w:rPr>
      </w:pPr>
      <w:r w:rsidRPr="00084511">
        <w:rPr>
          <w:rFonts w:cs="Tahoma"/>
          <w:b/>
          <w:szCs w:val="20"/>
        </w:rPr>
        <w:t>veřejný sektor je ta část NH, která:</w:t>
      </w:r>
    </w:p>
    <w:p w:rsidR="00084511" w:rsidRDefault="00084511" w:rsidP="0095730C">
      <w:pPr>
        <w:numPr>
          <w:ilvl w:val="0"/>
          <w:numId w:val="1"/>
        </w:numPr>
        <w:rPr>
          <w:rFonts w:cs="Tahoma"/>
          <w:szCs w:val="20"/>
        </w:rPr>
      </w:pPr>
      <w:r>
        <w:rPr>
          <w:rFonts w:cs="Tahoma"/>
          <w:szCs w:val="20"/>
        </w:rPr>
        <w:t>zabezpečuje veřejné statky na neziskovém principu</w:t>
      </w:r>
      <w:r w:rsidR="00496EE4">
        <w:rPr>
          <w:rFonts w:cs="Tahoma"/>
          <w:szCs w:val="20"/>
        </w:rPr>
        <w:t>, př. národní obrana, státní zdravotní program</w:t>
      </w:r>
    </w:p>
    <w:p w:rsidR="00084511" w:rsidRDefault="00084511" w:rsidP="0095730C">
      <w:pPr>
        <w:numPr>
          <w:ilvl w:val="0"/>
          <w:numId w:val="1"/>
        </w:numPr>
        <w:rPr>
          <w:rFonts w:cs="Tahoma"/>
          <w:szCs w:val="20"/>
        </w:rPr>
      </w:pPr>
      <w:r>
        <w:rPr>
          <w:rFonts w:cs="Tahoma"/>
          <w:szCs w:val="20"/>
        </w:rPr>
        <w:t>zaměstnává většinu práceschopného obyvatelstva</w:t>
      </w:r>
    </w:p>
    <w:p w:rsidR="00815CA3" w:rsidRDefault="00084511" w:rsidP="0095730C">
      <w:pPr>
        <w:numPr>
          <w:ilvl w:val="0"/>
          <w:numId w:val="1"/>
        </w:numPr>
        <w:rPr>
          <w:rFonts w:cs="Tahoma"/>
          <w:szCs w:val="20"/>
        </w:rPr>
      </w:pPr>
      <w:r>
        <w:rPr>
          <w:rFonts w:cs="Tahoma"/>
          <w:szCs w:val="20"/>
        </w:rPr>
        <w:t>snižuje nezaměstnanost</w:t>
      </w:r>
    </w:p>
    <w:p w:rsidR="00084511" w:rsidRDefault="00084511" w:rsidP="0095730C">
      <w:pPr>
        <w:numPr>
          <w:ilvl w:val="0"/>
          <w:numId w:val="1"/>
        </w:numPr>
        <w:rPr>
          <w:rFonts w:cs="Tahoma"/>
          <w:szCs w:val="20"/>
        </w:rPr>
      </w:pPr>
      <w:r>
        <w:rPr>
          <w:rFonts w:cs="Tahoma"/>
          <w:szCs w:val="20"/>
        </w:rPr>
        <w:t>je financována z rozpočtu</w:t>
      </w:r>
    </w:p>
    <w:p w:rsidR="00084511" w:rsidRDefault="00084511" w:rsidP="0095730C">
      <w:pPr>
        <w:numPr>
          <w:ilvl w:val="0"/>
          <w:numId w:val="1"/>
        </w:numPr>
        <w:rPr>
          <w:rFonts w:cs="Tahoma"/>
          <w:szCs w:val="20"/>
        </w:rPr>
      </w:pPr>
      <w:r>
        <w:rPr>
          <w:rFonts w:cs="Tahoma"/>
          <w:szCs w:val="20"/>
        </w:rPr>
        <w:t>je řízena veřejnou správou</w:t>
      </w:r>
    </w:p>
    <w:p w:rsidR="00084511" w:rsidRDefault="00084511" w:rsidP="0095730C">
      <w:pPr>
        <w:numPr>
          <w:ilvl w:val="0"/>
          <w:numId w:val="1"/>
        </w:numPr>
        <w:rPr>
          <w:rFonts w:cs="Tahoma"/>
          <w:szCs w:val="20"/>
        </w:rPr>
      </w:pPr>
      <w:r>
        <w:rPr>
          <w:rFonts w:cs="Tahoma"/>
          <w:szCs w:val="20"/>
        </w:rPr>
        <w:t>produkci veřejných statků (struktuře, množství, kvalitě) se rozhoduje nepřímo volenými zástupci</w:t>
      </w:r>
    </w:p>
    <w:p w:rsidR="00084511" w:rsidRDefault="00084511" w:rsidP="0095730C">
      <w:pPr>
        <w:numPr>
          <w:ilvl w:val="0"/>
          <w:numId w:val="1"/>
        </w:numPr>
        <w:rPr>
          <w:rFonts w:cs="Tahoma"/>
          <w:szCs w:val="20"/>
        </w:rPr>
      </w:pPr>
      <w:r>
        <w:rPr>
          <w:rFonts w:cs="Tahoma"/>
          <w:szCs w:val="20"/>
        </w:rPr>
        <w:t>podléhá veřejné kontrole a občanské kontrole</w:t>
      </w:r>
    </w:p>
    <w:p w:rsidR="00084511" w:rsidRDefault="00084511" w:rsidP="00AA3748">
      <w:pPr>
        <w:rPr>
          <w:rFonts w:cs="Tahoma"/>
          <w:szCs w:val="20"/>
        </w:rPr>
      </w:pPr>
    </w:p>
    <w:p w:rsidR="00084511" w:rsidRPr="00084511" w:rsidRDefault="00084511" w:rsidP="00AA3748">
      <w:pPr>
        <w:rPr>
          <w:rFonts w:cs="Tahoma"/>
          <w:b/>
          <w:szCs w:val="20"/>
        </w:rPr>
      </w:pPr>
      <w:r w:rsidRPr="00084511">
        <w:rPr>
          <w:rFonts w:cs="Tahoma"/>
          <w:b/>
          <w:szCs w:val="20"/>
        </w:rPr>
        <w:t>struktura veřejného sektoru:</w:t>
      </w:r>
    </w:p>
    <w:p w:rsidR="00084511" w:rsidRDefault="00084511" w:rsidP="0095730C">
      <w:pPr>
        <w:numPr>
          <w:ilvl w:val="0"/>
          <w:numId w:val="2"/>
        </w:numPr>
        <w:rPr>
          <w:rFonts w:cs="Tahoma"/>
          <w:szCs w:val="20"/>
        </w:rPr>
      </w:pPr>
      <w:r>
        <w:rPr>
          <w:rFonts w:cs="Tahoma"/>
          <w:szCs w:val="20"/>
        </w:rPr>
        <w:t>resorty – kritériem jsou činnosti</w:t>
      </w:r>
    </w:p>
    <w:p w:rsidR="00084511" w:rsidRDefault="00084511" w:rsidP="0095730C">
      <w:pPr>
        <w:numPr>
          <w:ilvl w:val="0"/>
          <w:numId w:val="2"/>
        </w:numPr>
        <w:rPr>
          <w:rFonts w:cs="Tahoma"/>
          <w:szCs w:val="20"/>
        </w:rPr>
      </w:pPr>
      <w:r>
        <w:rPr>
          <w:rFonts w:cs="Tahoma"/>
          <w:szCs w:val="20"/>
        </w:rPr>
        <w:t>instituce – organizují činnost VS</w:t>
      </w:r>
    </w:p>
    <w:p w:rsidR="00084511" w:rsidRDefault="00084511" w:rsidP="0095730C">
      <w:pPr>
        <w:numPr>
          <w:ilvl w:val="0"/>
          <w:numId w:val="2"/>
        </w:numPr>
        <w:rPr>
          <w:rFonts w:cs="Tahoma"/>
          <w:szCs w:val="20"/>
        </w:rPr>
      </w:pPr>
      <w:r>
        <w:rPr>
          <w:rFonts w:cs="Tahoma"/>
          <w:szCs w:val="20"/>
        </w:rPr>
        <w:t>procesy</w:t>
      </w:r>
    </w:p>
    <w:p w:rsidR="00084511" w:rsidRDefault="00084511" w:rsidP="00AA3748">
      <w:pPr>
        <w:rPr>
          <w:rFonts w:cs="Tahoma"/>
          <w:szCs w:val="20"/>
        </w:rPr>
      </w:pPr>
    </w:p>
    <w:p w:rsidR="006F0C30" w:rsidRPr="006F0C30" w:rsidRDefault="006F0C30" w:rsidP="00AA3748">
      <w:pPr>
        <w:rPr>
          <w:rFonts w:cs="Tahoma"/>
          <w:b/>
          <w:szCs w:val="20"/>
        </w:rPr>
      </w:pPr>
      <w:r w:rsidRPr="006F0C30">
        <w:rPr>
          <w:rFonts w:cs="Tahoma"/>
          <w:b/>
          <w:szCs w:val="20"/>
        </w:rPr>
        <w:t>do veřejného sektoru patří:</w:t>
      </w:r>
    </w:p>
    <w:p w:rsidR="006F0C30" w:rsidRDefault="006F0C30" w:rsidP="0095730C">
      <w:pPr>
        <w:numPr>
          <w:ilvl w:val="0"/>
          <w:numId w:val="3"/>
        </w:numPr>
        <w:rPr>
          <w:rFonts w:cs="Tahoma"/>
          <w:szCs w:val="20"/>
        </w:rPr>
      </w:pPr>
      <w:r>
        <w:rPr>
          <w:rFonts w:cs="Tahoma"/>
          <w:szCs w:val="20"/>
        </w:rPr>
        <w:t>veřejná správa, justice, polici, armáda</w:t>
      </w:r>
    </w:p>
    <w:p w:rsidR="006F0C30" w:rsidRDefault="006F0C30" w:rsidP="0095730C">
      <w:pPr>
        <w:numPr>
          <w:ilvl w:val="0"/>
          <w:numId w:val="3"/>
        </w:numPr>
        <w:rPr>
          <w:rFonts w:cs="Tahoma"/>
          <w:szCs w:val="20"/>
        </w:rPr>
      </w:pPr>
      <w:r>
        <w:rPr>
          <w:rFonts w:cs="Tahoma"/>
          <w:szCs w:val="20"/>
        </w:rPr>
        <w:t>školství, věda a výzkum kultura,</w:t>
      </w:r>
    </w:p>
    <w:p w:rsidR="006F0C30" w:rsidRDefault="006F0C30" w:rsidP="0095730C">
      <w:pPr>
        <w:numPr>
          <w:ilvl w:val="0"/>
          <w:numId w:val="3"/>
        </w:numPr>
        <w:rPr>
          <w:rFonts w:cs="Tahoma"/>
          <w:szCs w:val="20"/>
        </w:rPr>
      </w:pPr>
      <w:r>
        <w:rPr>
          <w:rFonts w:cs="Tahoma"/>
          <w:szCs w:val="20"/>
        </w:rPr>
        <w:t>zdravotnictví, sociální služby, veřejná hromadná doprava …</w:t>
      </w:r>
    </w:p>
    <w:p w:rsidR="006F0C30" w:rsidRDefault="006F0C30" w:rsidP="006F0C30">
      <w:pPr>
        <w:rPr>
          <w:rFonts w:cs="Tahoma"/>
          <w:szCs w:val="20"/>
        </w:rPr>
      </w:pPr>
    </w:p>
    <w:p w:rsidR="006F0C30" w:rsidRDefault="006F0C30" w:rsidP="00AA3748">
      <w:pPr>
        <w:rPr>
          <w:rFonts w:cs="Tahoma"/>
          <w:szCs w:val="20"/>
        </w:rPr>
      </w:pPr>
      <w:r>
        <w:rPr>
          <w:rFonts w:cs="Tahoma"/>
          <w:szCs w:val="20"/>
        </w:rPr>
        <w:t>velikost veřejného sektoru:</w:t>
      </w:r>
    </w:p>
    <w:p w:rsidR="006F0C30" w:rsidRDefault="006F0C30" w:rsidP="00AA3748">
      <w:pPr>
        <w:rPr>
          <w:rFonts w:cs="Tahoma"/>
          <w:szCs w:val="20"/>
        </w:rPr>
      </w:pPr>
      <w:r>
        <w:rPr>
          <w:rFonts w:cs="Tahoma"/>
          <w:szCs w:val="20"/>
        </w:rPr>
        <w:t>podíl výdajů na  veřejný sektor k HDP v procentech</w:t>
      </w:r>
    </w:p>
    <w:p w:rsidR="006F0C30" w:rsidRDefault="006F0C30" w:rsidP="006F0C30">
      <w:pPr>
        <w:ind w:left="1416"/>
        <w:rPr>
          <w:rFonts w:cs="Tahoma"/>
          <w:szCs w:val="20"/>
        </w:rPr>
      </w:pPr>
      <w:r>
        <w:rPr>
          <w:rFonts w:cs="Tahoma"/>
          <w:szCs w:val="20"/>
        </w:rPr>
        <w:t>VVS</w:t>
      </w:r>
    </w:p>
    <w:p w:rsidR="006F0C30" w:rsidRDefault="006F0C30" w:rsidP="006F0C30">
      <w:pPr>
        <w:ind w:left="1416"/>
        <w:rPr>
          <w:rFonts w:cs="Tahoma"/>
          <w:szCs w:val="20"/>
        </w:rPr>
      </w:pPr>
      <w:r>
        <w:rPr>
          <w:rFonts w:cs="Tahoma"/>
          <w:noProof/>
          <w:szCs w:val="20"/>
        </w:rPr>
        <w:pict>
          <v:line id="_x0000_s1045" style="position:absolute;left:0;text-align:left;z-index:251642880" from="54pt,5.95pt" to="99pt,5.95pt"/>
        </w:pict>
      </w:r>
      <w:r>
        <w:rPr>
          <w:rFonts w:cs="Tahoma"/>
          <w:szCs w:val="20"/>
        </w:rPr>
        <w:tab/>
        <w:t>X 100</w:t>
      </w:r>
    </w:p>
    <w:p w:rsidR="006F0C30" w:rsidRDefault="006F0C30" w:rsidP="006F0C30">
      <w:pPr>
        <w:ind w:left="1416"/>
        <w:rPr>
          <w:rFonts w:cs="Tahoma"/>
          <w:szCs w:val="20"/>
        </w:rPr>
      </w:pPr>
      <w:r>
        <w:rPr>
          <w:rFonts w:cs="Tahoma"/>
          <w:szCs w:val="20"/>
        </w:rPr>
        <w:t>HDP</w:t>
      </w:r>
    </w:p>
    <w:p w:rsidR="006F0C30" w:rsidRDefault="006F0C30" w:rsidP="00AA3748">
      <w:pPr>
        <w:rPr>
          <w:rFonts w:cs="Tahoma"/>
          <w:szCs w:val="20"/>
        </w:rPr>
      </w:pPr>
    </w:p>
    <w:p w:rsidR="006F0C30" w:rsidRDefault="006F0C30" w:rsidP="00AA3748">
      <w:pPr>
        <w:rPr>
          <w:rFonts w:cs="Tahoma"/>
          <w:szCs w:val="20"/>
        </w:rPr>
      </w:pPr>
      <w:r>
        <w:rPr>
          <w:rFonts w:cs="Tahoma"/>
          <w:szCs w:val="20"/>
        </w:rPr>
        <w:t>Umožňuje porovnávat rozvoj jednotlivých resortů v čase a prostoru</w:t>
      </w:r>
    </w:p>
    <w:p w:rsidR="00EF1E21" w:rsidRDefault="00EF1E21" w:rsidP="00AA3748">
      <w:pPr>
        <w:rPr>
          <w:rFonts w:cs="Tahoma"/>
          <w:szCs w:val="20"/>
        </w:rPr>
      </w:pPr>
    </w:p>
    <w:p w:rsidR="0034035F" w:rsidRPr="00E747A7" w:rsidRDefault="00075183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" w:name="_Toc164311034"/>
      <w:r>
        <w:rPr>
          <w:rFonts w:ascii="Tahoma" w:hAnsi="Tahoma" w:cs="Tahoma"/>
          <w:sz w:val="22"/>
          <w:szCs w:val="22"/>
          <w:u w:val="single"/>
        </w:rPr>
        <w:t>2</w:t>
      </w:r>
      <w:r w:rsidR="001431C6" w:rsidRPr="00E747A7">
        <w:rPr>
          <w:rFonts w:ascii="Tahoma" w:hAnsi="Tahoma" w:cs="Tahoma"/>
          <w:sz w:val="22"/>
          <w:szCs w:val="22"/>
          <w:u w:val="single"/>
        </w:rPr>
        <w:t xml:space="preserve">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Ukazatel pružnosti – elasticity veřejných výdajů a další ukazatele, </w:t>
      </w:r>
      <w:r w:rsidR="009C697F">
        <w:rPr>
          <w:rFonts w:ascii="Tahoma" w:hAnsi="Tahoma" w:cs="Tahoma"/>
          <w:sz w:val="22"/>
          <w:szCs w:val="22"/>
          <w:u w:val="single"/>
        </w:rPr>
        <w:t xml:space="preserve">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kterými měříme velikost veřejného sektoru</w:t>
      </w:r>
      <w:bookmarkEnd w:id="1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EF1E21" w:rsidRDefault="00EF1E21" w:rsidP="007A6548">
      <w:pPr>
        <w:shd w:val="clear" w:color="auto" w:fill="FFFFFD"/>
        <w:rPr>
          <w:rFonts w:cs="Tahoma"/>
          <w:b/>
          <w:color w:val="000000"/>
          <w:szCs w:val="20"/>
        </w:rPr>
      </w:pPr>
    </w:p>
    <w:p w:rsidR="00FE1A31" w:rsidRPr="001431C6" w:rsidRDefault="007A6548" w:rsidP="007A6548">
      <w:pPr>
        <w:shd w:val="clear" w:color="auto" w:fill="FFFFFD"/>
        <w:rPr>
          <w:rFonts w:cs="Tahoma"/>
          <w:szCs w:val="20"/>
        </w:rPr>
      </w:pPr>
      <w:r>
        <w:rPr>
          <w:rFonts w:cs="Tahoma"/>
          <w:b/>
          <w:color w:val="000000"/>
          <w:szCs w:val="20"/>
        </w:rPr>
        <w:t xml:space="preserve">ukazatel elasticity E </w:t>
      </w:r>
      <w:r w:rsidR="00FE1A31" w:rsidRPr="001431C6">
        <w:rPr>
          <w:rFonts w:cs="Tahoma"/>
          <w:szCs w:val="20"/>
        </w:rPr>
        <w:t>vyjadřuje změnu  veřejných výdajů (VV) ke změně HDP mezi obdobími</w:t>
      </w:r>
      <w:r w:rsidR="00366C21" w:rsidRPr="001431C6">
        <w:rPr>
          <w:rFonts w:cs="Tahoma"/>
          <w:szCs w:val="20"/>
        </w:rPr>
        <w:t xml:space="preserve"> </w:t>
      </w:r>
      <w:r w:rsidR="00FE1A31" w:rsidRPr="001431C6">
        <w:rPr>
          <w:rFonts w:cs="Tahoma"/>
          <w:szCs w:val="20"/>
        </w:rPr>
        <w:t xml:space="preserve"> (např. t; t+1)</w:t>
      </w:r>
    </w:p>
    <w:p w:rsidR="007A6548" w:rsidRDefault="007A6548" w:rsidP="007A6548">
      <w:pPr>
        <w:ind w:right="-108"/>
        <w:jc w:val="both"/>
        <w:rPr>
          <w:rFonts w:cs="Tahoma"/>
          <w:szCs w:val="20"/>
        </w:rPr>
      </w:pPr>
    </w:p>
    <w:p w:rsidR="0045114B" w:rsidRDefault="0045114B" w:rsidP="007A6548">
      <w:pPr>
        <w:ind w:right="-108"/>
        <w:jc w:val="both"/>
        <w:rPr>
          <w:rFonts w:cs="Tahoma"/>
          <w:szCs w:val="20"/>
        </w:rPr>
      </w:pPr>
    </w:p>
    <w:p w:rsidR="001431C6" w:rsidRDefault="001431C6" w:rsidP="007A6548">
      <w:pPr>
        <w:ind w:right="-108"/>
        <w:jc w:val="both"/>
        <w:rPr>
          <w:rFonts w:cs="Tahoma"/>
          <w:szCs w:val="20"/>
        </w:rPr>
      </w:pPr>
      <w:r>
        <w:rPr>
          <w:rFonts w:cs="Tahoma"/>
          <w:noProof/>
          <w:szCs w:val="20"/>
        </w:rPr>
        <w:pict>
          <v:line id="_x0000_s1034" style="position:absolute;left:0;text-align:left;flip:y;z-index:251638784" from="0,10.45pt" to="78.45pt,10.6pt"/>
        </w:pict>
      </w:r>
      <w:r>
        <w:rPr>
          <w:rFonts w:cs="Tahoma"/>
          <w:szCs w:val="20"/>
        </w:rPr>
        <w:t>(VV2006-VV2005)</w: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  <w:t>(VV2006-VV2005).</w:t>
      </w:r>
      <w:r w:rsidRPr="001431C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HDP2005</w:t>
      </w:r>
    </w:p>
    <w:p w:rsidR="00FE1A31" w:rsidRDefault="001431C6" w:rsidP="007A6548">
      <w:pPr>
        <w:ind w:right="-108"/>
        <w:jc w:val="both"/>
        <w:rPr>
          <w:rFonts w:cs="Tahoma"/>
          <w:szCs w:val="20"/>
        </w:rPr>
      </w:pPr>
      <w:r>
        <w:rPr>
          <w:rFonts w:cs="Tahoma"/>
          <w:noProof/>
          <w:szCs w:val="20"/>
        </w:rPr>
        <w:pict>
          <v:line id="_x0000_s1039" style="position:absolute;left:0;text-align:left;z-index:251641856" from="135pt,7.5pt" to="279pt,7.5pt"/>
        </w:pict>
      </w:r>
      <w:r>
        <w:rPr>
          <w:rFonts w:cs="Tahoma"/>
          <w:noProof/>
          <w:szCs w:val="20"/>
        </w:rPr>
        <w:pict>
          <v:line id="_x0000_s1035" style="position:absolute;left:0;text-align:left;z-index:251639808" from="-.75pt,11.55pt" to="93.75pt,11.85pt" strokeweight="2.25pt"/>
        </w:pict>
      </w:r>
      <w:r>
        <w:rPr>
          <w:rFonts w:cs="Tahoma"/>
          <w:szCs w:val="20"/>
        </w:rPr>
        <w:t xml:space="preserve">       VV2005</w:t>
      </w:r>
      <w:r w:rsidR="007A6548">
        <w:rPr>
          <w:rFonts w:cs="Tahoma"/>
          <w:szCs w:val="20"/>
        </w:rPr>
        <w:tab/>
      </w:r>
      <w:r w:rsidR="007A6548">
        <w:rPr>
          <w:rFonts w:cs="Tahoma"/>
          <w:szCs w:val="20"/>
        </w:rPr>
        <w:tab/>
      </w:r>
      <w:r w:rsidR="007A6548">
        <w:rPr>
          <w:rFonts w:cs="Tahoma"/>
          <w:szCs w:val="20"/>
        </w:rPr>
        <w:tab/>
      </w:r>
      <w:r w:rsidR="007A6548">
        <w:rPr>
          <w:rFonts w:cs="Tahoma"/>
          <w:szCs w:val="20"/>
        </w:rPr>
        <w:tab/>
      </w:r>
      <w:r w:rsidR="007A6548">
        <w:rPr>
          <w:rFonts w:cs="Tahoma"/>
          <w:szCs w:val="20"/>
        </w:rPr>
        <w:tab/>
      </w:r>
      <w:r w:rsidR="007A6548">
        <w:rPr>
          <w:rFonts w:cs="Tahoma"/>
          <w:szCs w:val="20"/>
        </w:rPr>
        <w:tab/>
      </w:r>
      <w:r w:rsidR="007A6548">
        <w:rPr>
          <w:rFonts w:cs="Tahoma"/>
          <w:szCs w:val="20"/>
        </w:rPr>
        <w:tab/>
        <w:t>=</w:t>
      </w:r>
      <w:r w:rsidR="007A6548" w:rsidRPr="007A6548">
        <w:rPr>
          <w:rFonts w:cs="Tahoma"/>
          <w:b/>
          <w:sz w:val="24"/>
        </w:rPr>
        <w:t xml:space="preserve"> E</w:t>
      </w:r>
      <w:r w:rsidR="007A6548">
        <w:rPr>
          <w:rFonts w:cs="Tahoma"/>
          <w:szCs w:val="20"/>
        </w:rPr>
        <w:tab/>
      </w:r>
    </w:p>
    <w:p w:rsidR="001431C6" w:rsidRDefault="001431C6" w:rsidP="007A6548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HDP2006-HDP2005</w: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  <w:t>VV2005 . (HDP2006-HDP2005)</w:t>
      </w:r>
    </w:p>
    <w:p w:rsidR="001431C6" w:rsidRDefault="001431C6" w:rsidP="007A6548">
      <w:pPr>
        <w:ind w:right="-108"/>
        <w:jc w:val="both"/>
        <w:rPr>
          <w:rFonts w:cs="Tahoma"/>
          <w:szCs w:val="20"/>
        </w:rPr>
      </w:pPr>
      <w:r>
        <w:rPr>
          <w:rFonts w:cs="Tahoma"/>
          <w:noProof/>
          <w:szCs w:val="20"/>
        </w:rPr>
        <w:pict>
          <v:line id="_x0000_s1036" style="position:absolute;left:0;text-align:left;flip:y;z-index:251640832" from="-.75pt,-.1pt" to="77.7pt,.05pt"/>
        </w:pict>
      </w:r>
      <w:r>
        <w:rPr>
          <w:rFonts w:cs="Tahoma"/>
          <w:szCs w:val="20"/>
        </w:rPr>
        <w:t xml:space="preserve">      HDP2005</w:t>
      </w:r>
    </w:p>
    <w:p w:rsidR="001431C6" w:rsidRPr="001431C6" w:rsidRDefault="001431C6" w:rsidP="007A6548">
      <w:pPr>
        <w:ind w:right="-108"/>
        <w:jc w:val="both"/>
        <w:rPr>
          <w:rFonts w:cs="Tahoma"/>
          <w:szCs w:val="20"/>
        </w:rPr>
      </w:pPr>
    </w:p>
    <w:p w:rsidR="00FE1A31" w:rsidRPr="001431C6" w:rsidRDefault="00FE1A31" w:rsidP="007A6548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E </w:t>
      </w:r>
      <w:r w:rsidR="00216568">
        <w:rPr>
          <w:rFonts w:cs="Tahoma"/>
          <w:szCs w:val="20"/>
        </w:rPr>
        <w:t>&lt;</w:t>
      </w:r>
      <w:r w:rsidRPr="001431C6">
        <w:rPr>
          <w:rFonts w:cs="Tahoma"/>
          <w:szCs w:val="20"/>
        </w:rPr>
        <w:t xml:space="preserve"> 1 – dynamika růstu veřejných výdajů je menší než u HDP</w:t>
      </w:r>
    </w:p>
    <w:p w:rsidR="00FE1A31" w:rsidRPr="001431C6" w:rsidRDefault="00FE1A31" w:rsidP="007A6548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E </w:t>
      </w:r>
      <w:r w:rsidR="00216568">
        <w:rPr>
          <w:rFonts w:cs="Tahoma"/>
          <w:szCs w:val="20"/>
        </w:rPr>
        <w:t>&gt;</w:t>
      </w:r>
      <w:r w:rsidRPr="001431C6">
        <w:rPr>
          <w:rFonts w:cs="Tahoma"/>
          <w:szCs w:val="20"/>
        </w:rPr>
        <w:t xml:space="preserve"> 1 – veřejné výdaje rostou rychleji než HDP, což je </w:t>
      </w:r>
      <w:r w:rsidR="007A5108" w:rsidRPr="001431C6">
        <w:rPr>
          <w:rFonts w:cs="Tahoma"/>
          <w:szCs w:val="20"/>
        </w:rPr>
        <w:t>dlouhodobě neudržitelné z hlediska zdrojů financování</w:t>
      </w:r>
    </w:p>
    <w:p w:rsidR="00FE1A31" w:rsidRPr="001431C6" w:rsidRDefault="00FE1A31" w:rsidP="007A6548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E = 1 – vývoj veřejných v</w:t>
      </w:r>
      <w:r w:rsidR="0045114B">
        <w:rPr>
          <w:rFonts w:cs="Tahoma"/>
          <w:szCs w:val="20"/>
        </w:rPr>
        <w:t xml:space="preserve">ýdajů je stejný jako vývoj HDP </w:t>
      </w:r>
      <w:r w:rsidRPr="001431C6">
        <w:rPr>
          <w:rFonts w:cs="Tahoma"/>
          <w:szCs w:val="20"/>
        </w:rPr>
        <w:t>tzn. stejný růst či pokles</w:t>
      </w:r>
    </w:p>
    <w:p w:rsidR="00530662" w:rsidRPr="001431C6" w:rsidRDefault="00530662" w:rsidP="007A6548">
      <w:pPr>
        <w:ind w:right="-108"/>
        <w:jc w:val="both"/>
        <w:rPr>
          <w:rFonts w:cs="Tahoma"/>
          <w:szCs w:val="20"/>
        </w:rPr>
      </w:pPr>
    </w:p>
    <w:p w:rsidR="00530662" w:rsidRPr="001431C6" w:rsidRDefault="00530662" w:rsidP="007A6548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Elasticita veřejných výdajů</w:t>
      </w:r>
    </w:p>
    <w:p w:rsidR="00530662" w:rsidRPr="001431C6" w:rsidRDefault="00530662" w:rsidP="007A6548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Pro srovnání dynamiky veřejných výdajů v čase</w:t>
      </w:r>
    </w:p>
    <w:p w:rsidR="00530662" w:rsidRPr="001431C6" w:rsidRDefault="00530662" w:rsidP="007A6548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Ukazatel pružnosti , který vyjadřuje změnu VV ke změně HDP mezi obdobími t a t+1</w:t>
      </w:r>
    </w:p>
    <w:p w:rsidR="00530662" w:rsidRPr="001431C6" w:rsidRDefault="00530662" w:rsidP="007A6548">
      <w:pPr>
        <w:jc w:val="both"/>
        <w:rPr>
          <w:rFonts w:cs="Tahoma"/>
          <w:b/>
          <w:bCs/>
          <w:szCs w:val="20"/>
        </w:rPr>
      </w:pPr>
      <w:r w:rsidRPr="001431C6">
        <w:rPr>
          <w:rFonts w:cs="Tahoma"/>
          <w:szCs w:val="20"/>
        </w:rPr>
        <w:t xml:space="preserve">  </w:t>
      </w:r>
      <w:r w:rsidRPr="001431C6">
        <w:rPr>
          <w:rFonts w:cs="Tahoma"/>
          <w:b/>
          <w:bCs/>
          <w:szCs w:val="20"/>
        </w:rPr>
        <w:t>E=((VV</w:t>
      </w:r>
      <w:r w:rsidRPr="001431C6">
        <w:rPr>
          <w:rFonts w:cs="Tahoma"/>
          <w:b/>
          <w:bCs/>
          <w:szCs w:val="20"/>
          <w:vertAlign w:val="subscript"/>
        </w:rPr>
        <w:t>t+1</w:t>
      </w:r>
      <w:r w:rsidRPr="001431C6">
        <w:rPr>
          <w:rFonts w:cs="Tahoma"/>
          <w:b/>
          <w:bCs/>
          <w:szCs w:val="20"/>
        </w:rPr>
        <w:t xml:space="preserve"> – VV</w:t>
      </w:r>
      <w:r w:rsidRPr="001431C6">
        <w:rPr>
          <w:rFonts w:cs="Tahoma"/>
          <w:b/>
          <w:bCs/>
          <w:szCs w:val="20"/>
          <w:vertAlign w:val="subscript"/>
        </w:rPr>
        <w:t>t</w:t>
      </w:r>
      <w:r w:rsidRPr="001431C6">
        <w:rPr>
          <w:rFonts w:cs="Tahoma"/>
          <w:b/>
          <w:bCs/>
          <w:szCs w:val="20"/>
        </w:rPr>
        <w:t xml:space="preserve">): VVt): ((HDP </w:t>
      </w:r>
      <w:r w:rsidRPr="001431C6">
        <w:rPr>
          <w:rFonts w:cs="Tahoma"/>
          <w:b/>
          <w:bCs/>
          <w:szCs w:val="20"/>
          <w:vertAlign w:val="subscript"/>
        </w:rPr>
        <w:t>t+1</w:t>
      </w:r>
      <w:r w:rsidRPr="001431C6">
        <w:rPr>
          <w:rFonts w:cs="Tahoma"/>
          <w:b/>
          <w:bCs/>
          <w:szCs w:val="20"/>
        </w:rPr>
        <w:t xml:space="preserve"> – HDP </w:t>
      </w:r>
      <w:r w:rsidRPr="001431C6">
        <w:rPr>
          <w:rFonts w:cs="Tahoma"/>
          <w:b/>
          <w:bCs/>
          <w:szCs w:val="20"/>
          <w:vertAlign w:val="subscript"/>
        </w:rPr>
        <w:t>t</w:t>
      </w:r>
      <w:r w:rsidRPr="001431C6">
        <w:rPr>
          <w:rFonts w:cs="Tahoma"/>
          <w:b/>
          <w:bCs/>
          <w:szCs w:val="20"/>
        </w:rPr>
        <w:t>): HDP</w:t>
      </w:r>
      <w:r w:rsidRPr="001431C6">
        <w:rPr>
          <w:rFonts w:cs="Tahoma"/>
          <w:b/>
          <w:bCs/>
          <w:szCs w:val="20"/>
          <w:vertAlign w:val="subscript"/>
        </w:rPr>
        <w:t>t</w:t>
      </w:r>
      <w:r w:rsidRPr="001431C6">
        <w:rPr>
          <w:rFonts w:cs="Tahoma"/>
          <w:b/>
          <w:bCs/>
          <w:szCs w:val="20"/>
        </w:rPr>
        <w:t>)</w:t>
      </w:r>
    </w:p>
    <w:p w:rsidR="00530662" w:rsidRDefault="00530662" w:rsidP="007A6548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Strukturální elasticita výdajů – dílčí: např. změny výdajů na školství či zdravotnictví ke změně HDP mezi obdobími</w:t>
      </w:r>
    </w:p>
    <w:p w:rsidR="00397EB5" w:rsidRDefault="00397EB5" w:rsidP="00397EB5">
      <w:pPr>
        <w:jc w:val="both"/>
        <w:rPr>
          <w:rFonts w:cs="Tahoma"/>
          <w:szCs w:val="20"/>
        </w:rPr>
      </w:pPr>
    </w:p>
    <w:p w:rsidR="0034035F" w:rsidRPr="00816F9C" w:rsidRDefault="0045114B" w:rsidP="00816F9C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2" w:name="_Toc164311035"/>
      <w:r w:rsidRPr="00816F9C">
        <w:rPr>
          <w:rFonts w:ascii="Tahoma" w:hAnsi="Tahoma" w:cs="Tahoma"/>
          <w:sz w:val="22"/>
          <w:szCs w:val="22"/>
          <w:u w:val="single"/>
        </w:rPr>
        <w:t xml:space="preserve">3. </w:t>
      </w:r>
      <w:r w:rsidR="0034035F" w:rsidRPr="00816F9C">
        <w:rPr>
          <w:rFonts w:ascii="Tahoma" w:hAnsi="Tahoma" w:cs="Tahoma"/>
          <w:sz w:val="22"/>
          <w:szCs w:val="22"/>
          <w:u w:val="single"/>
        </w:rPr>
        <w:t>Stručně charakterizujte podstatu a proces utváření a uplatnění veřejného zájmu</w:t>
      </w:r>
      <w:bookmarkEnd w:id="2"/>
      <w:r w:rsidR="0034035F" w:rsidRPr="00816F9C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592DDC" w:rsidRPr="00816F9C" w:rsidRDefault="00592DDC" w:rsidP="00592DDC">
      <w:pPr>
        <w:shd w:val="clear" w:color="auto" w:fill="FFFFFD"/>
        <w:rPr>
          <w:rFonts w:cs="Tahoma"/>
          <w:b/>
          <w:bCs/>
          <w:kern w:val="32"/>
          <w:sz w:val="22"/>
          <w:szCs w:val="22"/>
          <w:u w:val="single"/>
        </w:rPr>
      </w:pPr>
    </w:p>
    <w:p w:rsidR="00F16E02" w:rsidRDefault="00F16E02" w:rsidP="00A9473D">
      <w:pPr>
        <w:ind w:right="-108"/>
        <w:jc w:val="both"/>
        <w:rPr>
          <w:rFonts w:cs="Tahoma"/>
          <w:szCs w:val="20"/>
        </w:rPr>
      </w:pPr>
      <w:r w:rsidRPr="00890C05">
        <w:rPr>
          <w:rFonts w:cs="Tahoma"/>
          <w:b/>
          <w:szCs w:val="20"/>
        </w:rPr>
        <w:t>veřejný zájem</w:t>
      </w:r>
      <w:r>
        <w:rPr>
          <w:rFonts w:cs="Tahoma"/>
          <w:szCs w:val="20"/>
        </w:rPr>
        <w:t xml:space="preserve"> = </w:t>
      </w:r>
      <w:r w:rsidRPr="00F16E02">
        <w:rPr>
          <w:rFonts w:cs="Tahoma"/>
          <w:szCs w:val="20"/>
        </w:rPr>
        <w:t>pojem, který platná právní úprava zpravidla výslovně obsahově nevymezuje</w:t>
      </w:r>
    </w:p>
    <w:p w:rsidR="00F16E02" w:rsidRDefault="00F16E02" w:rsidP="00A9473D">
      <w:pPr>
        <w:ind w:right="-108"/>
        <w:jc w:val="both"/>
        <w:rPr>
          <w:rFonts w:cs="Tahoma"/>
          <w:szCs w:val="20"/>
        </w:rPr>
      </w:pPr>
      <w:r w:rsidRPr="00F16E02">
        <w:rPr>
          <w:rFonts w:cs="Tahoma"/>
          <w:szCs w:val="20"/>
        </w:rPr>
        <w:t>takový zájem, jež by bylo možno označit za obecn</w:t>
      </w:r>
      <w:r>
        <w:rPr>
          <w:rFonts w:cs="Tahoma"/>
          <w:szCs w:val="20"/>
        </w:rPr>
        <w:t>ý</w:t>
      </w:r>
      <w:r w:rsidRPr="00F16E02">
        <w:rPr>
          <w:rFonts w:cs="Tahoma"/>
          <w:szCs w:val="20"/>
        </w:rPr>
        <w:t xml:space="preserve"> či veřejně prospěšn</w:t>
      </w:r>
      <w:r>
        <w:rPr>
          <w:rFonts w:cs="Tahoma"/>
          <w:szCs w:val="20"/>
        </w:rPr>
        <w:t xml:space="preserve">ý, </w:t>
      </w:r>
      <w:r w:rsidRPr="00F16E02">
        <w:rPr>
          <w:rFonts w:cs="Tahoma"/>
          <w:szCs w:val="20"/>
        </w:rPr>
        <w:t>nesmí být v rozporu s platnými právními předpisy</w:t>
      </w:r>
    </w:p>
    <w:p w:rsidR="00F16E02" w:rsidRDefault="00F16E02" w:rsidP="00A9473D">
      <w:pPr>
        <w:ind w:right="-108"/>
        <w:jc w:val="both"/>
        <w:rPr>
          <w:rFonts w:cs="Tahoma"/>
          <w:szCs w:val="20"/>
        </w:rPr>
      </w:pPr>
    </w:p>
    <w:p w:rsidR="00A9473D" w:rsidRPr="001431C6" w:rsidRDefault="00A9473D" w:rsidP="00A9473D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Veřejné zájmy vznikají z hlavních zdrojů, které se prolínají a vzájemně podmiňují:</w:t>
      </w:r>
    </w:p>
    <w:p w:rsidR="00A9473D" w:rsidRPr="001431C6" w:rsidRDefault="00A9473D" w:rsidP="00A9473D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1.</w:t>
      </w:r>
      <w:r w:rsidR="002F429E" w:rsidRPr="001431C6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z aspirací či snah členů společnosti na uspokojení jejich potřeb, přesahujících jejich individuální možnosti.</w:t>
      </w:r>
    </w:p>
    <w:p w:rsidR="00A9473D" w:rsidRPr="001431C6" w:rsidRDefault="00A9473D" w:rsidP="00A9473D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2.</w:t>
      </w:r>
      <w:r w:rsidR="002F429E" w:rsidRPr="001431C6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z působení společenských faktorů</w:t>
      </w:r>
    </w:p>
    <w:p w:rsidR="00A9473D" w:rsidRPr="001431C6" w:rsidRDefault="00A9473D" w:rsidP="00A9473D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    např. mezinárodní prostředí a vztahy, celkové ekonom. faktory</w:t>
      </w:r>
    </w:p>
    <w:p w:rsidR="00216568" w:rsidRDefault="00216568" w:rsidP="00A9473D">
      <w:pPr>
        <w:ind w:right="-108"/>
        <w:jc w:val="both"/>
        <w:rPr>
          <w:rFonts w:cs="Tahoma"/>
          <w:szCs w:val="20"/>
        </w:rPr>
      </w:pPr>
    </w:p>
    <w:p w:rsidR="00A9473D" w:rsidRPr="001431C6" w:rsidRDefault="00A9473D" w:rsidP="00A9473D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Podstata realizace </w:t>
      </w:r>
      <w:r w:rsidR="00F21C5F">
        <w:rPr>
          <w:rFonts w:cs="Tahoma"/>
          <w:szCs w:val="20"/>
        </w:rPr>
        <w:t>veřejného zájmu</w:t>
      </w:r>
      <w:r w:rsidRPr="001431C6">
        <w:rPr>
          <w:rFonts w:cs="Tahoma"/>
          <w:szCs w:val="20"/>
        </w:rPr>
        <w:t xml:space="preserve"> jednotlivců</w:t>
      </w:r>
    </w:p>
    <w:p w:rsidR="00A9473D" w:rsidRPr="001431C6" w:rsidRDefault="00A9473D" w:rsidP="00A9473D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• jednotlivci vyvinou dostatečný tlak na mocenské struktury státu, aby jejich zájmy byly uznány a staly se </w:t>
      </w:r>
      <w:r w:rsidR="00F21C5F">
        <w:rPr>
          <w:rFonts w:cs="Tahoma"/>
          <w:szCs w:val="20"/>
        </w:rPr>
        <w:t>veřejnými politickými programy</w:t>
      </w:r>
    </w:p>
    <w:p w:rsidR="00F21C5F" w:rsidRDefault="00F21C5F" w:rsidP="00A9473D">
      <w:pPr>
        <w:ind w:right="-108"/>
        <w:jc w:val="both"/>
        <w:rPr>
          <w:rFonts w:cs="Tahoma"/>
          <w:szCs w:val="20"/>
        </w:rPr>
      </w:pPr>
    </w:p>
    <w:p w:rsidR="00A9473D" w:rsidRPr="001431C6" w:rsidRDefault="00A9473D" w:rsidP="00A9473D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Veřejný zájem</w:t>
      </w:r>
    </w:p>
    <w:p w:rsidR="00A9473D" w:rsidRPr="001431C6" w:rsidRDefault="00A9473D" w:rsidP="0095730C">
      <w:pPr>
        <w:numPr>
          <w:ilvl w:val="0"/>
          <w:numId w:val="2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VZ a jeho prosazování je určitý typ veřejné politiky, který má na mysli především další bezproblémový rozvoj </w:t>
      </w:r>
      <w:r w:rsidR="006C6498">
        <w:rPr>
          <w:rFonts w:cs="Tahoma"/>
          <w:szCs w:val="20"/>
        </w:rPr>
        <w:t>s</w:t>
      </w:r>
      <w:r w:rsidRPr="001431C6">
        <w:rPr>
          <w:rFonts w:cs="Tahoma"/>
          <w:szCs w:val="20"/>
        </w:rPr>
        <w:t>polečnosti</w:t>
      </w:r>
    </w:p>
    <w:p w:rsidR="00A9473D" w:rsidRPr="001431C6" w:rsidRDefault="00A9473D" w:rsidP="0095730C">
      <w:pPr>
        <w:numPr>
          <w:ilvl w:val="0"/>
          <w:numId w:val="2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několik úhlů pohledu na tuto kategorii</w:t>
      </w:r>
    </w:p>
    <w:p w:rsidR="00F21C5F" w:rsidRDefault="00F21C5F" w:rsidP="002F429E">
      <w:pPr>
        <w:ind w:right="-108"/>
        <w:rPr>
          <w:rFonts w:cs="Tahoma"/>
          <w:szCs w:val="20"/>
        </w:rPr>
      </w:pPr>
    </w:p>
    <w:p w:rsidR="00A9473D" w:rsidRPr="001431C6" w:rsidRDefault="00A9473D" w:rsidP="00F21C5F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1)</w:t>
      </w:r>
      <w:r w:rsidR="00F21C5F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Potřeby jednotlivých skupin obyvatelstva</w:t>
      </w:r>
      <w:r w:rsidR="002F429E" w:rsidRPr="001431C6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a hodnoty,</w:t>
      </w:r>
      <w:r w:rsidR="006C6498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o které usiluje společnost</w:t>
      </w:r>
      <w:r w:rsidR="002F429E" w:rsidRPr="001431C6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 xml:space="preserve">včetně jejich </w:t>
      </w:r>
      <w:r w:rsidR="002F429E" w:rsidRPr="001431C6">
        <w:rPr>
          <w:rFonts w:cs="Tahoma"/>
          <w:szCs w:val="20"/>
        </w:rPr>
        <w:t>o</w:t>
      </w:r>
      <w:r w:rsidRPr="001431C6">
        <w:rPr>
          <w:rFonts w:cs="Tahoma"/>
          <w:szCs w:val="20"/>
        </w:rPr>
        <w:t xml:space="preserve">brany </w:t>
      </w:r>
    </w:p>
    <w:p w:rsidR="00A9473D" w:rsidRPr="001431C6" w:rsidRDefault="00A9473D" w:rsidP="0095730C">
      <w:pPr>
        <w:numPr>
          <w:ilvl w:val="0"/>
          <w:numId w:val="2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Hmotné statky</w:t>
      </w:r>
    </w:p>
    <w:p w:rsidR="00A9473D" w:rsidRPr="001431C6" w:rsidRDefault="00A9473D" w:rsidP="0095730C">
      <w:pPr>
        <w:numPr>
          <w:ilvl w:val="0"/>
          <w:numId w:val="2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Služby</w:t>
      </w:r>
    </w:p>
    <w:p w:rsidR="00A9473D" w:rsidRPr="001431C6" w:rsidRDefault="00A9473D" w:rsidP="0095730C">
      <w:pPr>
        <w:numPr>
          <w:ilvl w:val="0"/>
          <w:numId w:val="2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Kulturní hodnoty</w:t>
      </w:r>
    </w:p>
    <w:p w:rsidR="006C6498" w:rsidRDefault="006C6498" w:rsidP="00F21C5F">
      <w:pPr>
        <w:ind w:right="-108"/>
        <w:jc w:val="both"/>
        <w:rPr>
          <w:rFonts w:cs="Tahoma"/>
          <w:szCs w:val="20"/>
        </w:rPr>
      </w:pPr>
    </w:p>
    <w:p w:rsidR="00A9473D" w:rsidRPr="001431C6" w:rsidRDefault="00A9473D" w:rsidP="00F21C5F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2) Je snahou, úsilím, aspirací</w:t>
      </w:r>
      <w:r w:rsidR="002F429E" w:rsidRPr="001431C6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jednotl</w:t>
      </w:r>
      <w:r w:rsidR="006C6498">
        <w:rPr>
          <w:rFonts w:cs="Tahoma"/>
          <w:szCs w:val="20"/>
        </w:rPr>
        <w:t>ivých</w:t>
      </w:r>
      <w:r w:rsidRPr="001431C6">
        <w:rPr>
          <w:rFonts w:cs="Tahoma"/>
          <w:szCs w:val="20"/>
        </w:rPr>
        <w:t xml:space="preserve"> </w:t>
      </w:r>
      <w:r w:rsidR="002F429E" w:rsidRPr="001431C6">
        <w:rPr>
          <w:rFonts w:cs="Tahoma"/>
          <w:szCs w:val="20"/>
        </w:rPr>
        <w:t>s</w:t>
      </w:r>
      <w:r w:rsidRPr="001431C6">
        <w:rPr>
          <w:rFonts w:cs="Tahoma"/>
          <w:szCs w:val="20"/>
        </w:rPr>
        <w:t>ubjektů</w:t>
      </w:r>
      <w:r w:rsidR="002F429E" w:rsidRPr="001431C6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o dosažení prioritních hodnot a potřeb</w:t>
      </w:r>
    </w:p>
    <w:p w:rsidR="00A9473D" w:rsidRPr="001431C6" w:rsidRDefault="00A9473D" w:rsidP="0095730C">
      <w:pPr>
        <w:numPr>
          <w:ilvl w:val="0"/>
          <w:numId w:val="2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Preference a priority pro dané časové období</w:t>
      </w:r>
    </w:p>
    <w:p w:rsidR="00A9473D" w:rsidRPr="001431C6" w:rsidRDefault="00A9473D" w:rsidP="0095730C">
      <w:pPr>
        <w:numPr>
          <w:ilvl w:val="0"/>
          <w:numId w:val="2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Totalitní systémy:  zaměňování zájmů urč</w:t>
      </w:r>
      <w:r w:rsidR="006C6498">
        <w:rPr>
          <w:rFonts w:cs="Tahoma"/>
          <w:szCs w:val="20"/>
        </w:rPr>
        <w:t xml:space="preserve">itých </w:t>
      </w:r>
      <w:r w:rsidRPr="001431C6">
        <w:rPr>
          <w:rFonts w:cs="Tahoma"/>
          <w:szCs w:val="20"/>
        </w:rPr>
        <w:t>skupin obyv</w:t>
      </w:r>
      <w:r w:rsidR="006C6498">
        <w:rPr>
          <w:rFonts w:cs="Tahoma"/>
          <w:szCs w:val="20"/>
        </w:rPr>
        <w:t>atel</w:t>
      </w:r>
      <w:r w:rsidRPr="001431C6">
        <w:rPr>
          <w:rFonts w:cs="Tahoma"/>
          <w:szCs w:val="20"/>
        </w:rPr>
        <w:t xml:space="preserve"> za veřejné zájmy</w:t>
      </w:r>
    </w:p>
    <w:p w:rsidR="006C6498" w:rsidRDefault="006C6498" w:rsidP="00F21C5F">
      <w:pPr>
        <w:ind w:right="-108"/>
        <w:jc w:val="both"/>
        <w:rPr>
          <w:rFonts w:cs="Tahoma"/>
          <w:szCs w:val="20"/>
        </w:rPr>
      </w:pPr>
    </w:p>
    <w:p w:rsidR="00A9473D" w:rsidRPr="001431C6" w:rsidRDefault="00A9473D" w:rsidP="00F21C5F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3)   Krátkodobý </w:t>
      </w:r>
      <w:r w:rsidR="002F429E" w:rsidRPr="001431C6">
        <w:rPr>
          <w:rFonts w:cs="Tahoma"/>
          <w:szCs w:val="20"/>
        </w:rPr>
        <w:t xml:space="preserve">        </w:t>
      </w:r>
      <w:r w:rsidRPr="001431C6">
        <w:rPr>
          <w:rFonts w:cs="Tahoma"/>
          <w:szCs w:val="20"/>
        </w:rPr>
        <w:t xml:space="preserve">           Střednědobý </w:t>
      </w:r>
      <w:r w:rsidR="002F429E" w:rsidRPr="001431C6">
        <w:rPr>
          <w:rFonts w:cs="Tahoma"/>
          <w:szCs w:val="20"/>
        </w:rPr>
        <w:t xml:space="preserve">          </w:t>
      </w:r>
      <w:r w:rsidRPr="001431C6">
        <w:rPr>
          <w:rFonts w:cs="Tahoma"/>
          <w:szCs w:val="20"/>
        </w:rPr>
        <w:t xml:space="preserve">            Dlouhodobý</w:t>
      </w:r>
    </w:p>
    <w:p w:rsidR="006C6498" w:rsidRDefault="006C6498" w:rsidP="00F21C5F">
      <w:pPr>
        <w:ind w:right="-108"/>
        <w:jc w:val="both"/>
        <w:rPr>
          <w:rFonts w:cs="Tahoma"/>
          <w:szCs w:val="20"/>
        </w:rPr>
      </w:pPr>
    </w:p>
    <w:p w:rsidR="00A9473D" w:rsidRPr="001431C6" w:rsidRDefault="00A9473D" w:rsidP="00F21C5F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4)   Předmětem a obsahem</w:t>
      </w:r>
      <w:r w:rsidR="002F429E" w:rsidRPr="001431C6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 xml:space="preserve"> praktické veřejné politiky  se stávají veřejné zájmy tehdy,</w:t>
      </w:r>
      <w:r w:rsidR="002F429E" w:rsidRPr="001431C6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 xml:space="preserve"> jsou-li jako veřejné zájmy skutečně uznány.</w:t>
      </w:r>
    </w:p>
    <w:p w:rsidR="00A9473D" w:rsidRDefault="00A9473D" w:rsidP="0095730C">
      <w:pPr>
        <w:numPr>
          <w:ilvl w:val="0"/>
          <w:numId w:val="2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Význam analýzy veřejných zájmů a podmínek jejich možné realizace.</w:t>
      </w:r>
    </w:p>
    <w:p w:rsidR="00EF1E21" w:rsidRPr="001431C6" w:rsidRDefault="00EF1E21" w:rsidP="00EF1E21">
      <w:pPr>
        <w:rPr>
          <w:rFonts w:cs="Tahoma"/>
          <w:szCs w:val="20"/>
        </w:rPr>
      </w:pPr>
    </w:p>
    <w:p w:rsidR="0034035F" w:rsidRPr="00E747A7" w:rsidRDefault="0045114B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3" w:name="_Toc164311036"/>
      <w:r w:rsidRPr="00E747A7">
        <w:rPr>
          <w:rFonts w:ascii="Tahoma" w:hAnsi="Tahoma" w:cs="Tahoma"/>
          <w:sz w:val="22"/>
          <w:szCs w:val="22"/>
          <w:u w:val="single"/>
        </w:rPr>
        <w:t xml:space="preserve">4.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Specifikujte faktory, které ovlivňují velikost a strukturu veřejného sektoru</w:t>
      </w:r>
      <w:bookmarkEnd w:id="3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592DDC" w:rsidRPr="001431C6" w:rsidRDefault="00592DDC" w:rsidP="002F429E">
      <w:pPr>
        <w:rPr>
          <w:rFonts w:cs="Tahoma"/>
          <w:szCs w:val="20"/>
        </w:rPr>
      </w:pPr>
    </w:p>
    <w:p w:rsidR="002F429E" w:rsidRPr="001431C6" w:rsidRDefault="002F429E" w:rsidP="002F429E">
      <w:pPr>
        <w:rPr>
          <w:rFonts w:cs="Tahoma"/>
          <w:szCs w:val="20"/>
        </w:rPr>
      </w:pPr>
      <w:r w:rsidRPr="001431C6">
        <w:rPr>
          <w:rFonts w:cs="Tahoma"/>
          <w:szCs w:val="20"/>
        </w:rPr>
        <w:t>Rozsah veřejného, neboli vládního neziskového sektoru nepřetržitě roste. Pro srovnání vývoje VS se využívá ukazatel podílů a výdajů na VS (VVS) k tkz. Hrubému domácímu produktu (HDP) v procentech</w:t>
      </w:r>
    </w:p>
    <w:p w:rsidR="002F429E" w:rsidRPr="001431C6" w:rsidRDefault="002F429E" w:rsidP="002F429E">
      <w:pPr>
        <w:rPr>
          <w:rFonts w:cs="Tahoma"/>
          <w:szCs w:val="20"/>
        </w:rPr>
      </w:pPr>
      <w:r w:rsidRPr="001431C6">
        <w:rPr>
          <w:rFonts w:cs="Tahoma"/>
          <w:szCs w:val="20"/>
        </w:rPr>
        <w:t>(VVS:HDP) x 100</w:t>
      </w:r>
    </w:p>
    <w:p w:rsidR="00A35992" w:rsidRPr="00A35992" w:rsidRDefault="00A35992" w:rsidP="001B0B1C">
      <w:pPr>
        <w:ind w:right="-108"/>
        <w:jc w:val="both"/>
        <w:rPr>
          <w:rFonts w:cs="Tahoma"/>
          <w:b/>
          <w:szCs w:val="20"/>
        </w:rPr>
      </w:pPr>
      <w:r w:rsidRPr="00A35992">
        <w:rPr>
          <w:rFonts w:cs="Tahoma"/>
          <w:b/>
          <w:szCs w:val="20"/>
        </w:rPr>
        <w:t>faktory ovlivňující velikost a struktury veřejného sektoru</w:t>
      </w:r>
    </w:p>
    <w:p w:rsidR="00A35992" w:rsidRDefault="001B0B1C" w:rsidP="0095730C">
      <w:pPr>
        <w:numPr>
          <w:ilvl w:val="0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faktory ekonomické</w:t>
      </w:r>
    </w:p>
    <w:p w:rsidR="00A35992" w:rsidRDefault="001B0B1C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fáze ekonomického rozvoje</w:t>
      </w:r>
    </w:p>
    <w:p w:rsidR="00A35992" w:rsidRDefault="00A35992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bariéry výkonnosti</w:t>
      </w:r>
      <w:r>
        <w:rPr>
          <w:rFonts w:cs="Tahoma"/>
          <w:szCs w:val="20"/>
        </w:rPr>
        <w:t xml:space="preserve"> </w:t>
      </w:r>
      <w:r w:rsidR="001B0B1C" w:rsidRPr="001431C6">
        <w:rPr>
          <w:rFonts w:cs="Tahoma"/>
          <w:szCs w:val="20"/>
        </w:rPr>
        <w:t>– omezují možnosti přerozdělovat finanční zdroje</w:t>
      </w:r>
    </w:p>
    <w:p w:rsidR="00A35992" w:rsidRDefault="001B0B1C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bariéry spotřeby – důsledek vysoké míry nezaměstnanosti s nízkou </w:t>
      </w:r>
      <w:r w:rsidR="00A35992">
        <w:rPr>
          <w:rFonts w:cs="Tahoma"/>
          <w:szCs w:val="20"/>
        </w:rPr>
        <w:t>mírou podpory v nezaměstnanosti</w:t>
      </w:r>
    </w:p>
    <w:p w:rsidR="001B0B1C" w:rsidRPr="001431C6" w:rsidRDefault="00A35992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ve</w:t>
      </w:r>
      <w:r w:rsidR="004E7710" w:rsidRPr="001431C6">
        <w:rPr>
          <w:rFonts w:cs="Tahoma"/>
          <w:szCs w:val="20"/>
        </w:rPr>
        <w:t>likost disponibilních finančních zdrojů rozpočtové soustavy je limitujícím faktorem rozvoje VS</w:t>
      </w:r>
    </w:p>
    <w:p w:rsidR="00A35992" w:rsidRDefault="001B0B1C" w:rsidP="0095730C">
      <w:pPr>
        <w:numPr>
          <w:ilvl w:val="0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faktory historické a geopolitické</w:t>
      </w:r>
    </w:p>
    <w:p w:rsidR="001B0B1C" w:rsidRPr="001431C6" w:rsidRDefault="001B0B1C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ovliv</w:t>
      </w:r>
      <w:r w:rsidR="00A35992">
        <w:rPr>
          <w:rFonts w:cs="Tahoma"/>
          <w:szCs w:val="20"/>
        </w:rPr>
        <w:t>nění</w:t>
      </w:r>
      <w:r w:rsidRPr="001431C6">
        <w:rPr>
          <w:rFonts w:cs="Tahoma"/>
          <w:szCs w:val="20"/>
        </w:rPr>
        <w:t xml:space="preserve"> tradice</w:t>
      </w:r>
      <w:r w:rsidR="00A35992">
        <w:rPr>
          <w:rFonts w:cs="Tahoma"/>
          <w:szCs w:val="20"/>
        </w:rPr>
        <w:t>mi</w:t>
      </w:r>
      <w:r w:rsidRPr="001431C6">
        <w:rPr>
          <w:rFonts w:cs="Tahoma"/>
          <w:szCs w:val="20"/>
        </w:rPr>
        <w:t xml:space="preserve"> ve využívání principu solidarity a rovnosti</w:t>
      </w:r>
    </w:p>
    <w:p w:rsidR="00A35992" w:rsidRDefault="001B0B1C" w:rsidP="0095730C">
      <w:pPr>
        <w:numPr>
          <w:ilvl w:val="0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faktory demografické</w:t>
      </w:r>
    </w:p>
    <w:p w:rsidR="001B0B1C" w:rsidRPr="001431C6" w:rsidRDefault="001B0B1C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růst populace a změny v její věkové a sociální struktuře</w:t>
      </w:r>
    </w:p>
    <w:p w:rsidR="00A35992" w:rsidRDefault="001B0B1C" w:rsidP="0095730C">
      <w:pPr>
        <w:numPr>
          <w:ilvl w:val="0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faktory kulturně náboženské</w:t>
      </w:r>
    </w:p>
    <w:p w:rsidR="001B0B1C" w:rsidRPr="001431C6" w:rsidRDefault="001B0B1C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ovlivňují sociální cítění i charitativní charakter sociální podpory a pomoci</w:t>
      </w:r>
    </w:p>
    <w:p w:rsidR="00A35992" w:rsidRDefault="00A35992" w:rsidP="0095730C">
      <w:pPr>
        <w:numPr>
          <w:ilvl w:val="0"/>
          <w:numId w:val="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f</w:t>
      </w:r>
      <w:r w:rsidR="001B0B1C" w:rsidRPr="001431C6">
        <w:rPr>
          <w:rFonts w:cs="Tahoma"/>
          <w:szCs w:val="20"/>
        </w:rPr>
        <w:t>aktory politické</w:t>
      </w:r>
    </w:p>
    <w:p w:rsidR="00EF1E21" w:rsidRDefault="00A35992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hl</w:t>
      </w:r>
      <w:r w:rsidR="001B0B1C" w:rsidRPr="001431C6">
        <w:rPr>
          <w:rFonts w:cs="Tahoma"/>
          <w:szCs w:val="20"/>
        </w:rPr>
        <w:t>avní bod</w:t>
      </w:r>
      <w:r>
        <w:rPr>
          <w:rFonts w:cs="Tahoma"/>
          <w:szCs w:val="20"/>
        </w:rPr>
        <w:t xml:space="preserve"> </w:t>
      </w:r>
      <w:r w:rsidR="001B0B1C" w:rsidRPr="001431C6">
        <w:rPr>
          <w:rFonts w:cs="Tahoma"/>
          <w:szCs w:val="20"/>
        </w:rPr>
        <w:t>volebních programů politických</w:t>
      </w:r>
      <w:r>
        <w:rPr>
          <w:rFonts w:cs="Tahoma"/>
          <w:szCs w:val="20"/>
        </w:rPr>
        <w:t xml:space="preserve"> stran – získávání hlasů voličů</w:t>
      </w:r>
    </w:p>
    <w:p w:rsidR="00EF1E21" w:rsidRPr="001431C6" w:rsidRDefault="00EF1E21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4" w:name="_Toc164311037"/>
      <w:r>
        <w:rPr>
          <w:rFonts w:ascii="Tahoma" w:hAnsi="Tahoma" w:cs="Tahoma"/>
          <w:sz w:val="22"/>
          <w:szCs w:val="22"/>
          <w:u w:val="single"/>
        </w:rPr>
        <w:t xml:space="preserve">5. </w:t>
      </w:r>
      <w:r w:rsidR="001C5B5A">
        <w:rPr>
          <w:rFonts w:ascii="Tahoma" w:hAnsi="Tahoma" w:cs="Tahoma"/>
          <w:sz w:val="22"/>
          <w:szCs w:val="22"/>
          <w:u w:val="single"/>
        </w:rPr>
        <w:t>Dva z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ákl</w:t>
      </w:r>
      <w:r w:rsidR="001C5B5A">
        <w:rPr>
          <w:rFonts w:ascii="Tahoma" w:hAnsi="Tahoma" w:cs="Tahoma"/>
          <w:sz w:val="22"/>
          <w:szCs w:val="22"/>
          <w:u w:val="single"/>
        </w:rPr>
        <w:t>adní</w:t>
      </w:r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úkoly veřejného sektoru , typologie státu</w:t>
      </w:r>
      <w:bookmarkEnd w:id="4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55628" w:rsidRPr="001431C6" w:rsidRDefault="00255628" w:rsidP="00255628">
      <w:pPr>
        <w:rPr>
          <w:rFonts w:cs="Tahoma"/>
          <w:szCs w:val="20"/>
        </w:rPr>
      </w:pPr>
    </w:p>
    <w:p w:rsidR="00255628" w:rsidRPr="001431C6" w:rsidRDefault="00255628" w:rsidP="00255628">
      <w:pPr>
        <w:rPr>
          <w:rFonts w:cs="Tahoma"/>
          <w:szCs w:val="20"/>
        </w:rPr>
      </w:pPr>
      <w:r w:rsidRPr="001431C6">
        <w:rPr>
          <w:rFonts w:cs="Tahoma"/>
          <w:szCs w:val="20"/>
        </w:rPr>
        <w:t>2 základní úkoly</w:t>
      </w:r>
      <w:r w:rsidR="006634A1" w:rsidRPr="001431C6">
        <w:rPr>
          <w:rFonts w:cs="Tahoma"/>
          <w:szCs w:val="20"/>
        </w:rPr>
        <w:t>:  1. zabezpečovat veřejné statky pro občany</w:t>
      </w:r>
    </w:p>
    <w:p w:rsidR="00255628" w:rsidRPr="001431C6" w:rsidRDefault="006634A1" w:rsidP="00255628">
      <w:p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                          2. napravovat a odstraňovat  další důsledky tržního selhání</w:t>
      </w:r>
    </w:p>
    <w:p w:rsidR="006634A1" w:rsidRPr="001431C6" w:rsidRDefault="006634A1" w:rsidP="00D37070">
      <w:pPr>
        <w:rPr>
          <w:rFonts w:cs="Tahoma"/>
          <w:szCs w:val="20"/>
        </w:rPr>
      </w:pPr>
      <w:r w:rsidRPr="001431C6">
        <w:rPr>
          <w:rFonts w:cs="Tahoma"/>
          <w:szCs w:val="20"/>
        </w:rPr>
        <w:t>Hospodářská politika stanoví funkce VS, úkoly a priority i finanční nástroje</w:t>
      </w:r>
    </w:p>
    <w:p w:rsidR="006634A1" w:rsidRPr="001431C6" w:rsidRDefault="006634A1" w:rsidP="00D37070">
      <w:pPr>
        <w:rPr>
          <w:rFonts w:cs="Tahoma"/>
          <w:szCs w:val="20"/>
        </w:rPr>
      </w:pPr>
    </w:p>
    <w:p w:rsidR="00D37070" w:rsidRPr="001431C6" w:rsidRDefault="00D37070" w:rsidP="00D37070">
      <w:p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Stát tvoří veřejné úřady a instituce, jejichž funkce je odvozena z politických procesů a které </w:t>
      </w:r>
      <w:r w:rsidR="006634A1" w:rsidRPr="001431C6">
        <w:rPr>
          <w:rFonts w:cs="Tahoma"/>
          <w:szCs w:val="20"/>
        </w:rPr>
        <w:t>z</w:t>
      </w:r>
      <w:r w:rsidRPr="001431C6">
        <w:rPr>
          <w:rFonts w:cs="Tahoma"/>
          <w:szCs w:val="20"/>
        </w:rPr>
        <w:t xml:space="preserve">ohledňují veřejný zájem v ekonomické, sociální a politické oblasti. </w:t>
      </w:r>
    </w:p>
    <w:p w:rsidR="00920DA7" w:rsidRDefault="00920DA7" w:rsidP="00D37070">
      <w:pPr>
        <w:rPr>
          <w:rFonts w:cs="Tahoma"/>
          <w:szCs w:val="20"/>
        </w:rPr>
      </w:pPr>
    </w:p>
    <w:p w:rsidR="00511BD3" w:rsidRPr="00511BD3" w:rsidRDefault="00D37070" w:rsidP="00D37070">
      <w:pPr>
        <w:rPr>
          <w:rFonts w:cs="Tahoma"/>
          <w:b/>
          <w:szCs w:val="20"/>
        </w:rPr>
      </w:pPr>
      <w:r w:rsidRPr="00511BD3">
        <w:rPr>
          <w:rFonts w:cs="Tahoma"/>
          <w:b/>
          <w:szCs w:val="20"/>
        </w:rPr>
        <w:t>Typologie státu</w:t>
      </w:r>
      <w:r w:rsidR="003563FD" w:rsidRPr="00511BD3">
        <w:rPr>
          <w:rFonts w:cs="Tahoma"/>
          <w:b/>
          <w:szCs w:val="20"/>
        </w:rPr>
        <w:t>:</w:t>
      </w:r>
    </w:p>
    <w:p w:rsidR="00511BD3" w:rsidRDefault="00D37070" w:rsidP="00D37070">
      <w:p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Demokratické </w:t>
      </w:r>
      <w:r w:rsidR="00511BD3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x</w:t>
      </w:r>
      <w:r w:rsidR="00511BD3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 xml:space="preserve"> totalitní</w:t>
      </w:r>
    </w:p>
    <w:p w:rsidR="00D37070" w:rsidRPr="001431C6" w:rsidRDefault="00D37070" w:rsidP="00D37070">
      <w:p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Unitární </w:t>
      </w:r>
      <w:r w:rsidR="00511BD3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 xml:space="preserve">x </w:t>
      </w:r>
      <w:r w:rsidR="00511BD3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dělené na relativně samost</w:t>
      </w:r>
      <w:r w:rsidR="00511BD3">
        <w:rPr>
          <w:rFonts w:cs="Tahoma"/>
          <w:szCs w:val="20"/>
        </w:rPr>
        <w:t>atné</w:t>
      </w:r>
      <w:r w:rsidRPr="001431C6">
        <w:rPr>
          <w:rFonts w:cs="Tahoma"/>
          <w:szCs w:val="20"/>
        </w:rPr>
        <w:t xml:space="preserve"> celky</w:t>
      </w:r>
    </w:p>
    <w:p w:rsidR="00511BD3" w:rsidRDefault="00511BD3" w:rsidP="00D37070">
      <w:pPr>
        <w:rPr>
          <w:rFonts w:cs="Tahoma"/>
          <w:szCs w:val="20"/>
        </w:rPr>
      </w:pPr>
    </w:p>
    <w:p w:rsidR="00D37070" w:rsidRPr="00511BD3" w:rsidRDefault="00D37070" w:rsidP="00D37070">
      <w:pPr>
        <w:rPr>
          <w:rFonts w:cs="Tahoma"/>
          <w:b/>
          <w:szCs w:val="20"/>
        </w:rPr>
      </w:pPr>
      <w:r w:rsidRPr="00511BD3">
        <w:rPr>
          <w:rFonts w:cs="Tahoma"/>
          <w:b/>
          <w:szCs w:val="20"/>
        </w:rPr>
        <w:t>Titmussova typologie</w:t>
      </w:r>
    </w:p>
    <w:p w:rsidR="00D37070" w:rsidRPr="001431C6" w:rsidRDefault="00511BD3" w:rsidP="00D37070">
      <w:pPr>
        <w:rPr>
          <w:rFonts w:cs="Tahoma"/>
          <w:szCs w:val="20"/>
        </w:rPr>
      </w:pPr>
      <w:r>
        <w:rPr>
          <w:rFonts w:cs="Tahoma"/>
          <w:szCs w:val="20"/>
        </w:rPr>
        <w:t xml:space="preserve">1. </w:t>
      </w:r>
      <w:r w:rsidR="00D37070" w:rsidRPr="00511BD3">
        <w:rPr>
          <w:rFonts w:cs="Tahoma"/>
          <w:szCs w:val="20"/>
          <w:u w:val="single"/>
        </w:rPr>
        <w:t>Reziduální sociálně tržní stát</w:t>
      </w:r>
      <w:r w:rsidR="00D26613" w:rsidRPr="001431C6">
        <w:rPr>
          <w:rFonts w:cs="Tahoma"/>
          <w:szCs w:val="20"/>
        </w:rPr>
        <w:t xml:space="preserve"> - </w:t>
      </w:r>
      <w:r>
        <w:rPr>
          <w:rFonts w:cs="Tahoma"/>
          <w:szCs w:val="20"/>
        </w:rPr>
        <w:t>v</w:t>
      </w:r>
      <w:r w:rsidR="00D37070" w:rsidRPr="001431C6">
        <w:rPr>
          <w:rFonts w:cs="Tahoma"/>
          <w:szCs w:val="20"/>
        </w:rPr>
        <w:t>ychází z liberální ek</w:t>
      </w:r>
      <w:r>
        <w:rPr>
          <w:rFonts w:cs="Tahoma"/>
          <w:szCs w:val="20"/>
        </w:rPr>
        <w:t>onomické</w:t>
      </w:r>
      <w:r w:rsidR="00D37070" w:rsidRPr="001431C6">
        <w:rPr>
          <w:rFonts w:cs="Tahoma"/>
          <w:szCs w:val="20"/>
        </w:rPr>
        <w:t xml:space="preserve"> teorie</w:t>
      </w:r>
    </w:p>
    <w:p w:rsidR="00D37070" w:rsidRPr="001431C6" w:rsidRDefault="00D37070" w:rsidP="0095730C">
      <w:pPr>
        <w:numPr>
          <w:ilvl w:val="0"/>
          <w:numId w:val="7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Potřeby uspokojovány prostřednictvím rodiny a trhu</w:t>
      </w:r>
    </w:p>
    <w:p w:rsidR="00D37070" w:rsidRPr="001431C6" w:rsidRDefault="00D37070" w:rsidP="0095730C">
      <w:pPr>
        <w:numPr>
          <w:ilvl w:val="0"/>
          <w:numId w:val="7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Veřejné služby jsou málo rozšířené</w:t>
      </w:r>
    </w:p>
    <w:p w:rsidR="00D37070" w:rsidRPr="001431C6" w:rsidRDefault="00D37070" w:rsidP="0095730C">
      <w:pPr>
        <w:numPr>
          <w:ilvl w:val="0"/>
          <w:numId w:val="7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Snaha jednotlivce o nezávislost na státě</w:t>
      </w:r>
    </w:p>
    <w:p w:rsidR="00D37070" w:rsidRPr="001431C6" w:rsidRDefault="00D37070" w:rsidP="0095730C">
      <w:pPr>
        <w:numPr>
          <w:ilvl w:val="0"/>
          <w:numId w:val="7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Poskytování sociálních dávek je spojováno se sledováním sociální potřebnosti ve snaze vyloučit „nezasloužené příjemce“</w:t>
      </w:r>
      <w:r w:rsidR="006634A1" w:rsidRPr="001431C6">
        <w:rPr>
          <w:rFonts w:cs="Tahoma"/>
          <w:szCs w:val="20"/>
        </w:rPr>
        <w:t xml:space="preserve"> </w:t>
      </w:r>
    </w:p>
    <w:p w:rsidR="00D37070" w:rsidRPr="001431C6" w:rsidRDefault="00D37070" w:rsidP="00D37070">
      <w:pPr>
        <w:rPr>
          <w:rFonts w:cs="Tahoma"/>
          <w:szCs w:val="20"/>
        </w:rPr>
      </w:pPr>
    </w:p>
    <w:p w:rsidR="00D37070" w:rsidRPr="001431C6" w:rsidRDefault="00D37070" w:rsidP="00D37070">
      <w:p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2. </w:t>
      </w:r>
      <w:r w:rsidRPr="00511BD3">
        <w:rPr>
          <w:rFonts w:cs="Tahoma"/>
          <w:szCs w:val="20"/>
          <w:u w:val="single"/>
        </w:rPr>
        <w:t xml:space="preserve">Institucionální (univerzální) </w:t>
      </w:r>
      <w:r w:rsidRPr="005818C9">
        <w:rPr>
          <w:rFonts w:cs="Tahoma"/>
          <w:szCs w:val="20"/>
        </w:rPr>
        <w:t>sociálně tržní stát</w:t>
      </w:r>
    </w:p>
    <w:p w:rsidR="00D37070" w:rsidRPr="001431C6" w:rsidRDefault="00D37070" w:rsidP="0095730C">
      <w:pPr>
        <w:numPr>
          <w:ilvl w:val="0"/>
          <w:numId w:val="8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lastRenderedPageBreak/>
        <w:t>Opakem reziduálního typu sociálně tržního státu</w:t>
      </w:r>
    </w:p>
    <w:p w:rsidR="00D37070" w:rsidRPr="001431C6" w:rsidRDefault="00D37070" w:rsidP="0095730C">
      <w:pPr>
        <w:numPr>
          <w:ilvl w:val="0"/>
          <w:numId w:val="8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Realizace sociální politiky se vztahuje na všechno obyvatelstvo, do dávek jsou zakalkulovány i náklady na standard kultury a zajištění školských a zdravotnických služeb</w:t>
      </w:r>
    </w:p>
    <w:p w:rsidR="00D37070" w:rsidRPr="001431C6" w:rsidRDefault="00D37070" w:rsidP="0095730C">
      <w:pPr>
        <w:numPr>
          <w:ilvl w:val="0"/>
          <w:numId w:val="8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Sociální a ekonomickou rovnost považuje za předpoklad dalšího rozvoje a sociálního klidu a smíru</w:t>
      </w:r>
    </w:p>
    <w:p w:rsidR="00D37070" w:rsidRPr="001431C6" w:rsidRDefault="00D37070" w:rsidP="0095730C">
      <w:pPr>
        <w:numPr>
          <w:ilvl w:val="0"/>
          <w:numId w:val="8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Většina evropských státu</w:t>
      </w:r>
      <w:r w:rsidR="009F0B9F" w:rsidRPr="001431C6">
        <w:rPr>
          <w:rFonts w:cs="Tahoma"/>
          <w:szCs w:val="20"/>
        </w:rPr>
        <w:t>, z</w:t>
      </w:r>
      <w:r w:rsidRPr="001431C6">
        <w:rPr>
          <w:rFonts w:cs="Tahoma"/>
          <w:szCs w:val="20"/>
        </w:rPr>
        <w:t xml:space="preserve">ačínají se uplatňovat některá úsporná opatření </w:t>
      </w:r>
    </w:p>
    <w:p w:rsidR="00E34CFC" w:rsidRPr="001431C6" w:rsidRDefault="00E34CFC" w:rsidP="00D37070">
      <w:pPr>
        <w:rPr>
          <w:rFonts w:cs="Tahoma"/>
          <w:szCs w:val="20"/>
        </w:rPr>
      </w:pPr>
    </w:p>
    <w:p w:rsidR="00D37070" w:rsidRPr="00511BD3" w:rsidRDefault="00D37070" w:rsidP="00D37070">
      <w:pPr>
        <w:rPr>
          <w:rFonts w:cs="Tahoma"/>
          <w:b/>
          <w:szCs w:val="20"/>
        </w:rPr>
      </w:pPr>
      <w:r w:rsidRPr="00511BD3">
        <w:rPr>
          <w:rFonts w:cs="Tahoma"/>
          <w:b/>
          <w:szCs w:val="20"/>
        </w:rPr>
        <w:t>Typologie Esping Andersena</w:t>
      </w:r>
      <w:r w:rsidR="00511BD3" w:rsidRPr="00511BD3">
        <w:rPr>
          <w:rFonts w:cs="Tahoma"/>
          <w:b/>
          <w:szCs w:val="20"/>
        </w:rPr>
        <w:t>:</w:t>
      </w:r>
    </w:p>
    <w:p w:rsidR="00D37070" w:rsidRPr="001431C6" w:rsidRDefault="00D37070" w:rsidP="00D26613">
      <w:p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1. </w:t>
      </w:r>
      <w:r w:rsidRPr="00511BD3">
        <w:rPr>
          <w:rFonts w:cs="Tahoma"/>
          <w:szCs w:val="20"/>
          <w:u w:val="single"/>
        </w:rPr>
        <w:t xml:space="preserve">Liberální sociálně </w:t>
      </w:r>
      <w:r w:rsidRPr="005818C9">
        <w:rPr>
          <w:rFonts w:cs="Tahoma"/>
          <w:szCs w:val="20"/>
        </w:rPr>
        <w:t>tržní stá</w:t>
      </w:r>
      <w:r w:rsidR="00E34CFC" w:rsidRPr="005818C9">
        <w:rPr>
          <w:rFonts w:cs="Tahoma"/>
          <w:szCs w:val="20"/>
        </w:rPr>
        <w:t xml:space="preserve">t  </w:t>
      </w:r>
      <w:r w:rsidR="00E34CFC" w:rsidRPr="001431C6">
        <w:rPr>
          <w:rFonts w:cs="Tahoma"/>
          <w:szCs w:val="20"/>
        </w:rPr>
        <w:t>-</w:t>
      </w:r>
      <w:r w:rsidR="00511BD3">
        <w:rPr>
          <w:rFonts w:cs="Tahoma"/>
          <w:szCs w:val="20"/>
        </w:rPr>
        <w:t xml:space="preserve"> n</w:t>
      </w:r>
      <w:r w:rsidRPr="001431C6">
        <w:rPr>
          <w:rFonts w:cs="Tahoma"/>
          <w:szCs w:val="20"/>
        </w:rPr>
        <w:t>ízká míra přerozdělování – britský model</w:t>
      </w:r>
    </w:p>
    <w:p w:rsidR="00D37070" w:rsidRPr="001431C6" w:rsidRDefault="00D37070" w:rsidP="0095730C">
      <w:pPr>
        <w:numPr>
          <w:ilvl w:val="0"/>
          <w:numId w:val="9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Sociální pomoc testuje majetkové poměry příjemců</w:t>
      </w:r>
    </w:p>
    <w:p w:rsidR="00D37070" w:rsidRPr="001431C6" w:rsidRDefault="00D37070" w:rsidP="0095730C">
      <w:pPr>
        <w:numPr>
          <w:ilvl w:val="0"/>
          <w:numId w:val="9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Je orientován na jednotlivce s nízkými příjmy</w:t>
      </w:r>
    </w:p>
    <w:p w:rsidR="00D37070" w:rsidRPr="001431C6" w:rsidRDefault="00D37070" w:rsidP="0095730C">
      <w:pPr>
        <w:numPr>
          <w:ilvl w:val="0"/>
          <w:numId w:val="9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Minimální omezování vlivu trhu</w:t>
      </w:r>
    </w:p>
    <w:p w:rsidR="00D37070" w:rsidRPr="001431C6" w:rsidRDefault="00D37070" w:rsidP="0095730C">
      <w:pPr>
        <w:numPr>
          <w:ilvl w:val="0"/>
          <w:numId w:val="9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reziduální typ sociálně tržního státu, v poslední době</w:t>
      </w:r>
      <w:r w:rsidR="00511BD3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dochází k</w:t>
      </w:r>
      <w:r w:rsidR="00511BD3">
        <w:rPr>
          <w:rFonts w:cs="Tahoma"/>
          <w:szCs w:val="20"/>
        </w:rPr>
        <w:t>e</w:t>
      </w:r>
      <w:r w:rsidRPr="001431C6">
        <w:rPr>
          <w:rFonts w:cs="Tahoma"/>
          <w:szCs w:val="20"/>
        </w:rPr>
        <w:t xml:space="preserve"> </w:t>
      </w:r>
      <w:r w:rsidR="00511BD3">
        <w:rPr>
          <w:rFonts w:cs="Tahoma"/>
          <w:szCs w:val="20"/>
        </w:rPr>
        <w:t xml:space="preserve">změnám v oblasti </w:t>
      </w:r>
      <w:r w:rsidRPr="001431C6">
        <w:rPr>
          <w:rFonts w:cs="Tahoma"/>
          <w:szCs w:val="20"/>
        </w:rPr>
        <w:t>sociál</w:t>
      </w:r>
      <w:r w:rsidR="00511BD3">
        <w:rPr>
          <w:rFonts w:cs="Tahoma"/>
          <w:szCs w:val="20"/>
        </w:rPr>
        <w:t>ní</w:t>
      </w:r>
      <w:r w:rsidRPr="001431C6">
        <w:rPr>
          <w:rFonts w:cs="Tahoma"/>
          <w:szCs w:val="20"/>
        </w:rPr>
        <w:t xml:space="preserve"> politiky</w:t>
      </w:r>
    </w:p>
    <w:p w:rsidR="00D37070" w:rsidRPr="001431C6" w:rsidRDefault="00D37070" w:rsidP="00D37070">
      <w:pPr>
        <w:rPr>
          <w:rFonts w:cs="Tahoma"/>
          <w:szCs w:val="20"/>
        </w:rPr>
      </w:pPr>
    </w:p>
    <w:p w:rsidR="00D37070" w:rsidRPr="001431C6" w:rsidRDefault="00D37070" w:rsidP="00D37070">
      <w:p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2. </w:t>
      </w:r>
      <w:r w:rsidRPr="00511BD3">
        <w:rPr>
          <w:rFonts w:cs="Tahoma"/>
          <w:szCs w:val="20"/>
          <w:u w:val="single"/>
        </w:rPr>
        <w:t>Korporativní (konzervativní) typ</w:t>
      </w:r>
      <w:r w:rsidRPr="001431C6">
        <w:rPr>
          <w:rFonts w:cs="Tahoma"/>
          <w:szCs w:val="20"/>
        </w:rPr>
        <w:t xml:space="preserve"> sociálně tržního státu</w:t>
      </w:r>
    </w:p>
    <w:p w:rsidR="00D37070" w:rsidRPr="00511BD3" w:rsidRDefault="00D37070" w:rsidP="0095730C">
      <w:pPr>
        <w:numPr>
          <w:ilvl w:val="0"/>
          <w:numId w:val="10"/>
        </w:numPr>
        <w:rPr>
          <w:rFonts w:cs="Tahoma"/>
          <w:szCs w:val="20"/>
        </w:rPr>
      </w:pPr>
      <w:r w:rsidRPr="00511BD3">
        <w:rPr>
          <w:rFonts w:cs="Tahoma"/>
          <w:szCs w:val="20"/>
        </w:rPr>
        <w:t>Nevychází z cela z liberální a neoliberální ek</w:t>
      </w:r>
      <w:r w:rsidR="00511BD3">
        <w:rPr>
          <w:rFonts w:cs="Tahoma"/>
          <w:szCs w:val="20"/>
        </w:rPr>
        <w:t>enomické</w:t>
      </w:r>
      <w:r w:rsidRPr="00511BD3">
        <w:rPr>
          <w:rFonts w:cs="Tahoma"/>
          <w:szCs w:val="20"/>
        </w:rPr>
        <w:t xml:space="preserve"> teorie</w:t>
      </w:r>
    </w:p>
    <w:p w:rsidR="00D37070" w:rsidRPr="00511BD3" w:rsidRDefault="00D37070" w:rsidP="0095730C">
      <w:pPr>
        <w:numPr>
          <w:ilvl w:val="0"/>
          <w:numId w:val="10"/>
        </w:numPr>
        <w:rPr>
          <w:rFonts w:cs="Tahoma"/>
          <w:szCs w:val="20"/>
        </w:rPr>
      </w:pPr>
      <w:r w:rsidRPr="00511BD3">
        <w:rPr>
          <w:rFonts w:cs="Tahoma"/>
          <w:szCs w:val="20"/>
        </w:rPr>
        <w:t>Trh respektuje jako rozhodující faktor rozvoje a blahobytu</w:t>
      </w:r>
    </w:p>
    <w:p w:rsidR="00D37070" w:rsidRPr="00511BD3" w:rsidRDefault="00511BD3" w:rsidP="0095730C">
      <w:pPr>
        <w:numPr>
          <w:ilvl w:val="0"/>
          <w:numId w:val="10"/>
        </w:numPr>
        <w:rPr>
          <w:rFonts w:cs="Tahoma"/>
          <w:szCs w:val="20"/>
        </w:rPr>
      </w:pPr>
      <w:r>
        <w:rPr>
          <w:rFonts w:cs="Tahoma"/>
          <w:szCs w:val="20"/>
        </w:rPr>
        <w:t>D</w:t>
      </w:r>
      <w:r w:rsidR="00D37070" w:rsidRPr="00511BD3">
        <w:rPr>
          <w:rFonts w:cs="Tahoma"/>
          <w:szCs w:val="20"/>
        </w:rPr>
        <w:t>ůraz na zachování rozdílů ve společenském postavení lidí a míra redistribuce příjmů je poměrně malá</w:t>
      </w:r>
    </w:p>
    <w:p w:rsidR="00D37070" w:rsidRPr="00511BD3" w:rsidRDefault="00511BD3" w:rsidP="0095730C">
      <w:pPr>
        <w:numPr>
          <w:ilvl w:val="0"/>
          <w:numId w:val="10"/>
        </w:numPr>
        <w:rPr>
          <w:rFonts w:cs="Tahoma"/>
          <w:szCs w:val="20"/>
        </w:rPr>
      </w:pPr>
      <w:r>
        <w:rPr>
          <w:rFonts w:cs="Tahoma"/>
          <w:szCs w:val="20"/>
        </w:rPr>
        <w:t>D</w:t>
      </w:r>
      <w:r w:rsidR="00D37070" w:rsidRPr="00511BD3">
        <w:rPr>
          <w:rFonts w:cs="Tahoma"/>
          <w:szCs w:val="20"/>
        </w:rPr>
        <w:t>ůraz na sociální aktivity jednotlivých obcí a měst a aktivit církve, která má v těchto státech značný vliv</w:t>
      </w:r>
    </w:p>
    <w:p w:rsidR="0051096A" w:rsidRPr="001431C6" w:rsidRDefault="0051096A" w:rsidP="00D37070">
      <w:pPr>
        <w:rPr>
          <w:rFonts w:cs="Tahoma"/>
          <w:szCs w:val="20"/>
        </w:rPr>
      </w:pPr>
    </w:p>
    <w:p w:rsidR="00D37070" w:rsidRPr="001431C6" w:rsidRDefault="002F1ED7" w:rsidP="00D37070">
      <w:pPr>
        <w:rPr>
          <w:rFonts w:cs="Tahoma"/>
          <w:szCs w:val="20"/>
        </w:rPr>
      </w:pPr>
      <w:r>
        <w:rPr>
          <w:rFonts w:cs="Tahoma"/>
          <w:szCs w:val="20"/>
        </w:rPr>
        <w:t>3</w:t>
      </w:r>
      <w:r w:rsidR="00D37070" w:rsidRPr="001431C6">
        <w:rPr>
          <w:rFonts w:cs="Tahoma"/>
          <w:szCs w:val="20"/>
        </w:rPr>
        <w:t xml:space="preserve">. </w:t>
      </w:r>
      <w:r w:rsidR="00D37070" w:rsidRPr="005818C9">
        <w:rPr>
          <w:rFonts w:cs="Tahoma"/>
          <w:szCs w:val="20"/>
          <w:u w:val="single"/>
        </w:rPr>
        <w:t>Sociálně demokratický</w:t>
      </w:r>
      <w:r w:rsidR="00D37070" w:rsidRPr="001431C6">
        <w:rPr>
          <w:rFonts w:cs="Tahoma"/>
          <w:szCs w:val="20"/>
        </w:rPr>
        <w:t xml:space="preserve"> typ sociálně tržního státu</w:t>
      </w:r>
    </w:p>
    <w:p w:rsidR="00D37070" w:rsidRPr="001431C6" w:rsidRDefault="00D37070" w:rsidP="0095730C">
      <w:pPr>
        <w:numPr>
          <w:ilvl w:val="0"/>
          <w:numId w:val="11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Omezení trhu v oblasti uplatňování sociální práv občanů</w:t>
      </w:r>
    </w:p>
    <w:p w:rsidR="00D37070" w:rsidRPr="001431C6" w:rsidRDefault="00D37070" w:rsidP="0095730C">
      <w:pPr>
        <w:numPr>
          <w:ilvl w:val="0"/>
          <w:numId w:val="11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Práva lidí v sociální oblasti </w:t>
      </w:r>
      <w:r w:rsidR="005818C9">
        <w:rPr>
          <w:rFonts w:cs="Tahoma"/>
          <w:szCs w:val="20"/>
        </w:rPr>
        <w:t>jsou většinou zakotvena</w:t>
      </w:r>
      <w:r w:rsidRPr="001431C6">
        <w:rPr>
          <w:rFonts w:cs="Tahoma"/>
          <w:szCs w:val="20"/>
        </w:rPr>
        <w:t xml:space="preserve"> v </w:t>
      </w:r>
      <w:r w:rsidR="005818C9">
        <w:rPr>
          <w:rFonts w:cs="Tahoma"/>
          <w:szCs w:val="20"/>
        </w:rPr>
        <w:t>Ú</w:t>
      </w:r>
      <w:r w:rsidRPr="001431C6">
        <w:rPr>
          <w:rFonts w:cs="Tahoma"/>
          <w:szCs w:val="20"/>
        </w:rPr>
        <w:t>stavě</w:t>
      </w:r>
    </w:p>
    <w:p w:rsidR="00D37070" w:rsidRPr="001431C6" w:rsidRDefault="00D37070" w:rsidP="0095730C">
      <w:pPr>
        <w:numPr>
          <w:ilvl w:val="0"/>
          <w:numId w:val="11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Usiluje o zabezpečení rovnosti v uspokojování základních potřeb</w:t>
      </w:r>
    </w:p>
    <w:p w:rsidR="00D37070" w:rsidRPr="001431C6" w:rsidRDefault="00D37070" w:rsidP="0095730C">
      <w:pPr>
        <w:numPr>
          <w:ilvl w:val="0"/>
          <w:numId w:val="11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Skandinávské země, Holandsko</w:t>
      </w:r>
    </w:p>
    <w:p w:rsidR="00D37070" w:rsidRPr="001431C6" w:rsidRDefault="00D37070" w:rsidP="0095730C">
      <w:pPr>
        <w:numPr>
          <w:ilvl w:val="0"/>
          <w:numId w:val="11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Úkoly veřejného sektoru</w:t>
      </w:r>
    </w:p>
    <w:p w:rsidR="002F1ED7" w:rsidRDefault="002F1ED7" w:rsidP="002F1ED7">
      <w:pPr>
        <w:ind w:left="1080"/>
        <w:rPr>
          <w:rFonts w:cs="Tahoma"/>
          <w:szCs w:val="20"/>
        </w:rPr>
      </w:pPr>
    </w:p>
    <w:p w:rsidR="00D37070" w:rsidRPr="001431C6" w:rsidRDefault="002F1ED7" w:rsidP="002F1ED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1. </w:t>
      </w:r>
      <w:r w:rsidR="00D37070" w:rsidRPr="001431C6">
        <w:rPr>
          <w:rFonts w:cs="Tahoma"/>
          <w:szCs w:val="20"/>
        </w:rPr>
        <w:t>Zajistit potřebné veřejné statky, efektivně alokovat finanční prostředky na produkci veřejných statků</w:t>
      </w:r>
      <w:r w:rsidR="008C3E09">
        <w:rPr>
          <w:rFonts w:cs="Tahoma"/>
          <w:szCs w:val="20"/>
        </w:rPr>
        <w:t xml:space="preserve"> </w:t>
      </w:r>
      <w:r w:rsidR="00D37070" w:rsidRPr="001431C6">
        <w:rPr>
          <w:rFonts w:cs="Tahoma"/>
          <w:szCs w:val="20"/>
        </w:rPr>
        <w:t>(teorie veřejné volby)</w:t>
      </w:r>
    </w:p>
    <w:p w:rsidR="00A845FF" w:rsidRDefault="00D37070" w:rsidP="002F1ED7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2. Vytvářet podmínky pro fungování soukromého sektoru</w:t>
      </w:r>
      <w:r w:rsidR="002F1ED7">
        <w:rPr>
          <w:rFonts w:cs="Tahoma"/>
          <w:szCs w:val="20"/>
        </w:rPr>
        <w:t xml:space="preserve"> (</w:t>
      </w:r>
      <w:r w:rsidR="00A845FF" w:rsidRPr="001431C6">
        <w:rPr>
          <w:rFonts w:cs="Tahoma"/>
          <w:szCs w:val="20"/>
        </w:rPr>
        <w:t>právní systém, soudnictví, infrastruktura, služby</w:t>
      </w:r>
      <w:r w:rsidR="008C3E09">
        <w:rPr>
          <w:rFonts w:cs="Tahoma"/>
          <w:szCs w:val="20"/>
        </w:rPr>
        <w:t xml:space="preserve"> policie, obrany, hasičů, apod</w:t>
      </w:r>
    </w:p>
    <w:p w:rsidR="00EF1E21" w:rsidRPr="001431C6" w:rsidRDefault="00EF1E21" w:rsidP="002F1ED7">
      <w:pPr>
        <w:jc w:val="both"/>
        <w:rPr>
          <w:rFonts w:cs="Tahoma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5" w:name="_Toc164311038"/>
      <w:r>
        <w:rPr>
          <w:rFonts w:ascii="Tahoma" w:hAnsi="Tahoma" w:cs="Tahoma"/>
          <w:sz w:val="22"/>
          <w:szCs w:val="22"/>
          <w:u w:val="single"/>
        </w:rPr>
        <w:t xml:space="preserve">6.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Potřeby z pohledu ekonomie</w:t>
      </w:r>
      <w:bookmarkEnd w:id="5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815CA3" w:rsidRPr="001431C6" w:rsidRDefault="00815CA3" w:rsidP="00676EBC">
      <w:pPr>
        <w:shd w:val="clear" w:color="auto" w:fill="FFFFFD"/>
        <w:jc w:val="both"/>
        <w:rPr>
          <w:rFonts w:cs="Tahoma"/>
          <w:b/>
          <w:color w:val="000000"/>
          <w:szCs w:val="20"/>
        </w:rPr>
      </w:pP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Vznik, rozvoj a působení lidských potřeb lze zkoumat a analyzovat  z mnoha různých hledisek</w:t>
      </w:r>
    </w:p>
    <w:p w:rsidR="00676EBC" w:rsidRPr="00676EBC" w:rsidRDefault="00676EBC" w:rsidP="0095730C">
      <w:pPr>
        <w:numPr>
          <w:ilvl w:val="0"/>
          <w:numId w:val="12"/>
        </w:num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Ekonomického</w:t>
      </w:r>
    </w:p>
    <w:p w:rsidR="00676EBC" w:rsidRPr="00676EBC" w:rsidRDefault="00676EBC" w:rsidP="0095730C">
      <w:pPr>
        <w:numPr>
          <w:ilvl w:val="0"/>
          <w:numId w:val="12"/>
        </w:num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Filozofického</w:t>
      </w:r>
    </w:p>
    <w:p w:rsidR="00676EBC" w:rsidRPr="00676EBC" w:rsidRDefault="00676EBC" w:rsidP="0095730C">
      <w:pPr>
        <w:numPr>
          <w:ilvl w:val="0"/>
          <w:numId w:val="12"/>
        </w:num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Psychologického</w:t>
      </w:r>
    </w:p>
    <w:p w:rsidR="00676EBC" w:rsidRPr="00676EBC" w:rsidRDefault="00676EBC" w:rsidP="0095730C">
      <w:pPr>
        <w:numPr>
          <w:ilvl w:val="0"/>
          <w:numId w:val="12"/>
        </w:num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Sociologického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</w:p>
    <w:p w:rsidR="00676EBC" w:rsidRPr="00676EBC" w:rsidRDefault="00676EBC" w:rsidP="00676EBC">
      <w:pPr>
        <w:jc w:val="both"/>
        <w:rPr>
          <w:rFonts w:cs="Tahoma"/>
          <w:b/>
          <w:szCs w:val="20"/>
        </w:rPr>
      </w:pPr>
      <w:r w:rsidRPr="00676EBC">
        <w:rPr>
          <w:rFonts w:cs="Tahoma"/>
          <w:b/>
          <w:szCs w:val="20"/>
        </w:rPr>
        <w:t>Potřeba z pohledu EKONOMIE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</w:p>
    <w:p w:rsidR="00676EBC" w:rsidRPr="00676EBC" w:rsidRDefault="00676EBC" w:rsidP="00676EBC">
      <w:pPr>
        <w:jc w:val="both"/>
        <w:rPr>
          <w:rFonts w:cs="Tahoma"/>
          <w:bCs/>
          <w:szCs w:val="20"/>
          <w:u w:val="single"/>
        </w:rPr>
      </w:pPr>
      <w:r w:rsidRPr="00676EBC">
        <w:rPr>
          <w:rFonts w:cs="Tahoma"/>
          <w:szCs w:val="20"/>
        </w:rPr>
        <w:t xml:space="preserve">Ekonomie chápe potřebu jako </w:t>
      </w:r>
      <w:r w:rsidRPr="00676EBC">
        <w:rPr>
          <w:rFonts w:cs="Tahoma"/>
          <w:bCs/>
          <w:szCs w:val="20"/>
          <w:u w:val="single"/>
        </w:rPr>
        <w:t xml:space="preserve">určitý pociťovaný nedostatek. 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bCs/>
          <w:szCs w:val="20"/>
          <w:u w:val="single"/>
        </w:rPr>
        <w:t>Smyslem ekonomického systému</w:t>
      </w:r>
      <w:r w:rsidRPr="00676EBC">
        <w:rPr>
          <w:rFonts w:cs="Tahoma"/>
          <w:szCs w:val="20"/>
        </w:rPr>
        <w:t xml:space="preserve"> je produkce, distribuce a spotřeba statků a služeb, kterými jsou uspokojovány rozmanité potřeby (nejen člověka samotného, ale i jednotlivých podniků a organizací).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Sociální aspekty potřeb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 xml:space="preserve">Všechny lidské potřeby mají </w:t>
      </w:r>
      <w:r w:rsidRPr="00676EBC">
        <w:rPr>
          <w:rFonts w:cs="Tahoma"/>
          <w:szCs w:val="20"/>
          <w:u w:val="single"/>
        </w:rPr>
        <w:t>sociální aspekty</w:t>
      </w:r>
      <w:r w:rsidRPr="00676EBC">
        <w:rPr>
          <w:rFonts w:cs="Tahoma"/>
          <w:szCs w:val="20"/>
        </w:rPr>
        <w:t xml:space="preserve"> projevující se v různé intenzitě a rozsahu. 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(Příklady: potřeba jídla, nákup šatů, auta</w:t>
      </w:r>
      <w:r>
        <w:rPr>
          <w:rFonts w:cs="Tahoma"/>
          <w:szCs w:val="20"/>
        </w:rPr>
        <w:t xml:space="preserve"> </w:t>
      </w:r>
      <w:r w:rsidRPr="00676EBC">
        <w:rPr>
          <w:rFonts w:cs="Tahoma"/>
          <w:szCs w:val="20"/>
        </w:rPr>
        <w:t>a faktory, které ovlivňují rozhodování)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  <w:u w:val="single"/>
        </w:rPr>
        <w:t>Různé potřeby</w:t>
      </w:r>
      <w:r w:rsidRPr="00676EBC">
        <w:rPr>
          <w:rFonts w:cs="Tahoma"/>
          <w:szCs w:val="20"/>
        </w:rPr>
        <w:t xml:space="preserve"> 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Materiálního</w:t>
      </w:r>
      <w:r>
        <w:rPr>
          <w:rFonts w:cs="Tahoma"/>
          <w:szCs w:val="20"/>
        </w:rPr>
        <w:t xml:space="preserve"> </w:t>
      </w:r>
      <w:r w:rsidRPr="00676EBC">
        <w:rPr>
          <w:rFonts w:cs="Tahoma"/>
          <w:szCs w:val="20"/>
        </w:rPr>
        <w:t xml:space="preserve">či nehmotného psychického charakteru zaujímají </w:t>
      </w:r>
      <w:r w:rsidRPr="00676EBC">
        <w:rPr>
          <w:rFonts w:cs="Tahoma"/>
          <w:szCs w:val="20"/>
          <w:u w:val="single"/>
        </w:rPr>
        <w:t xml:space="preserve"> různé místo v preferenčních hodnotách</w:t>
      </w:r>
      <w:r w:rsidRPr="00676EBC">
        <w:rPr>
          <w:rFonts w:cs="Tahoma"/>
          <w:szCs w:val="20"/>
        </w:rPr>
        <w:t xml:space="preserve"> spotřebitelů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 xml:space="preserve">  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 xml:space="preserve">Mění se v prostoru a čase, </w:t>
      </w:r>
      <w:r>
        <w:rPr>
          <w:rFonts w:cs="Tahoma"/>
          <w:szCs w:val="20"/>
        </w:rPr>
        <w:t xml:space="preserve"> </w:t>
      </w:r>
      <w:r w:rsidRPr="00676EBC">
        <w:rPr>
          <w:rFonts w:cs="Tahoma"/>
          <w:szCs w:val="20"/>
        </w:rPr>
        <w:t>v určitých společenských podmínkách.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Vyvíjejí se  mění se rozsah, objem, struktura i jejich kvalita,</w:t>
      </w:r>
      <w:r>
        <w:rPr>
          <w:rFonts w:cs="Tahoma"/>
          <w:szCs w:val="20"/>
        </w:rPr>
        <w:t xml:space="preserve"> </w:t>
      </w:r>
      <w:r w:rsidRPr="00676EBC">
        <w:rPr>
          <w:rFonts w:cs="Tahoma"/>
          <w:szCs w:val="20"/>
        </w:rPr>
        <w:t>pořadí důležitosti i způsob jejich uspokojování</w:t>
      </w:r>
    </w:p>
    <w:p w:rsidR="00676EBC" w:rsidRPr="00676EBC" w:rsidRDefault="00676EBC" w:rsidP="00676EBC">
      <w:pPr>
        <w:jc w:val="both"/>
        <w:rPr>
          <w:rFonts w:cs="Tahoma"/>
          <w:szCs w:val="20"/>
        </w:rPr>
      </w:pPr>
    </w:p>
    <w:p w:rsidR="00676EBC" w:rsidRP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V</w:t>
      </w:r>
      <w:r>
        <w:rPr>
          <w:rFonts w:cs="Tahoma"/>
          <w:szCs w:val="20"/>
        </w:rPr>
        <w:t> </w:t>
      </w:r>
      <w:r w:rsidRPr="00676EBC">
        <w:rPr>
          <w:rFonts w:cs="Tahoma"/>
          <w:szCs w:val="20"/>
        </w:rPr>
        <w:t>současnosti</w:t>
      </w:r>
      <w:r>
        <w:rPr>
          <w:rFonts w:cs="Tahoma"/>
          <w:szCs w:val="20"/>
        </w:rPr>
        <w:t xml:space="preserve"> -</w:t>
      </w:r>
      <w:r w:rsidRPr="00676EBC">
        <w:rPr>
          <w:rFonts w:cs="Tahoma"/>
          <w:szCs w:val="20"/>
        </w:rPr>
        <w:t xml:space="preserve"> nesmírné zrychlování vzniku a celkového vývoje potřeb </w:t>
      </w:r>
    </w:p>
    <w:p w:rsidR="00676EBC" w:rsidRDefault="00676EBC" w:rsidP="00676EBC">
      <w:pPr>
        <w:jc w:val="both"/>
        <w:rPr>
          <w:rFonts w:cs="Tahoma"/>
          <w:szCs w:val="20"/>
        </w:rPr>
      </w:pPr>
      <w:r w:rsidRPr="00676EBC">
        <w:rPr>
          <w:rFonts w:cs="Tahoma"/>
          <w:szCs w:val="20"/>
        </w:rPr>
        <w:t>prudký rozvoj vědy a techniky</w:t>
      </w:r>
      <w:r>
        <w:rPr>
          <w:rFonts w:cs="Tahoma"/>
          <w:szCs w:val="20"/>
        </w:rPr>
        <w:t xml:space="preserve">, </w:t>
      </w:r>
      <w:r w:rsidRPr="00676EBC">
        <w:rPr>
          <w:rFonts w:cs="Tahoma"/>
          <w:szCs w:val="20"/>
        </w:rPr>
        <w:t>globalizace</w:t>
      </w:r>
      <w:r>
        <w:rPr>
          <w:rFonts w:cs="Tahoma"/>
          <w:szCs w:val="20"/>
        </w:rPr>
        <w:t xml:space="preserve">, </w:t>
      </w:r>
      <w:r w:rsidRPr="00676EBC">
        <w:rPr>
          <w:rFonts w:cs="Tahoma"/>
          <w:szCs w:val="20"/>
        </w:rPr>
        <w:t>růst produktivity práce</w:t>
      </w:r>
      <w:r>
        <w:rPr>
          <w:rFonts w:cs="Tahoma"/>
          <w:szCs w:val="20"/>
        </w:rPr>
        <w:t xml:space="preserve">, </w:t>
      </w:r>
      <w:r w:rsidRPr="00676EBC">
        <w:rPr>
          <w:rFonts w:cs="Tahoma"/>
          <w:szCs w:val="20"/>
        </w:rPr>
        <w:t>růst volného času</w:t>
      </w:r>
    </w:p>
    <w:p w:rsidR="0034035F" w:rsidRPr="00E747A7" w:rsidRDefault="00EF1E21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br w:type="page"/>
      </w:r>
      <w:bookmarkStart w:id="6" w:name="_Toc164311039"/>
      <w:r w:rsidR="00171C6E">
        <w:rPr>
          <w:rFonts w:ascii="Tahoma" w:hAnsi="Tahoma" w:cs="Tahoma"/>
          <w:sz w:val="22"/>
          <w:szCs w:val="22"/>
          <w:u w:val="single"/>
        </w:rPr>
        <w:lastRenderedPageBreak/>
        <w:t xml:space="preserve">7.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Z ekonomického hlediska třídíme statky na 3 skupiny (jaké, popište, uveďte příklady)</w:t>
      </w:r>
      <w:bookmarkEnd w:id="6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723ED2" w:rsidRPr="00D75479" w:rsidRDefault="00723ED2" w:rsidP="00723ED2">
      <w:pPr>
        <w:shd w:val="clear" w:color="auto" w:fill="FFFFFD"/>
        <w:tabs>
          <w:tab w:val="num" w:pos="540"/>
        </w:tabs>
        <w:rPr>
          <w:rFonts w:cs="Tahoma"/>
          <w:color w:val="000000"/>
          <w:szCs w:val="20"/>
        </w:rPr>
      </w:pPr>
    </w:p>
    <w:p w:rsidR="00D75479" w:rsidRPr="00D75479" w:rsidRDefault="00322320" w:rsidP="0095730C">
      <w:pPr>
        <w:numPr>
          <w:ilvl w:val="0"/>
          <w:numId w:val="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Čisté soukromé statky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Dělitelná spotřeba mezi jednotlivce</w:t>
      </w:r>
      <w:r w:rsidR="00997385">
        <w:rPr>
          <w:rFonts w:cs="Tahoma"/>
          <w:szCs w:val="20"/>
        </w:rPr>
        <w:t xml:space="preserve"> (potraviny…)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Produkce i spotřeba je rivalitní, užitek individuální</w:t>
      </w:r>
    </w:p>
    <w:p w:rsidR="00D75479" w:rsidRPr="00D75479" w:rsidRDefault="00D75479" w:rsidP="0095730C">
      <w:pPr>
        <w:numPr>
          <w:ilvl w:val="0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 xml:space="preserve">Čisté kolektivní statky, tzn. kolektivní spotřeby    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Nedělitelná spotřeba  - nelze zpoplatnit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Mezní náklady spotřeby dalšího uživatele – nulové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Nedělitelná je i kvalita (standard) statku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 xml:space="preserve">Automatická spotřeba 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 xml:space="preserve">Př. Služby hasičů, právní systém, veřejné osvětlení             </w:t>
      </w:r>
    </w:p>
    <w:p w:rsidR="00D75479" w:rsidRPr="00D75479" w:rsidRDefault="00D75479" w:rsidP="0095730C">
      <w:pPr>
        <w:numPr>
          <w:ilvl w:val="0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Smíšené kolektivní statky, tzn. kolektivní spotřeby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Spotřeba je dělitelná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 xml:space="preserve">Lze určit podíl jednotlivce na spotřebě – ocenit 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Lze stanovit uživatelský poplatek za jednotku spotřeby tzn. lze vyloučit ze spotřeby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Kvalita (standard) je nedělitelná</w:t>
      </w:r>
    </w:p>
    <w:p w:rsidR="00D75479" w:rsidRPr="00D75479" w:rsidRDefault="00D75479" w:rsidP="0095730C">
      <w:pPr>
        <w:numPr>
          <w:ilvl w:val="1"/>
          <w:numId w:val="4"/>
        </w:numPr>
        <w:ind w:right="-108"/>
        <w:jc w:val="both"/>
        <w:rPr>
          <w:rFonts w:cs="Tahoma"/>
          <w:szCs w:val="20"/>
        </w:rPr>
      </w:pPr>
      <w:r w:rsidRPr="00D75479">
        <w:rPr>
          <w:rFonts w:cs="Tahoma"/>
          <w:szCs w:val="20"/>
        </w:rPr>
        <w:t>(dálnice: mýtné vs vstup do veřejného parku)</w:t>
      </w:r>
    </w:p>
    <w:p w:rsidR="00A753FC" w:rsidRPr="00D75479" w:rsidRDefault="00A753FC" w:rsidP="007502DF">
      <w:pPr>
        <w:shd w:val="clear" w:color="auto" w:fill="FFFFFD"/>
        <w:rPr>
          <w:rFonts w:cs="Tahoma"/>
          <w:color w:val="000000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7" w:name="_Toc164311040"/>
      <w:r>
        <w:rPr>
          <w:rFonts w:ascii="Tahoma" w:hAnsi="Tahoma" w:cs="Tahoma"/>
          <w:sz w:val="22"/>
          <w:szCs w:val="22"/>
          <w:u w:val="single"/>
        </w:rPr>
        <w:t xml:space="preserve">8.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Příčiny tržního selhání a státních zásahů do ekonomiky</w:t>
      </w:r>
      <w:bookmarkEnd w:id="7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815CA3" w:rsidRPr="001431C6" w:rsidRDefault="00815CA3" w:rsidP="00766E0A">
      <w:pPr>
        <w:ind w:right="-108"/>
        <w:jc w:val="both"/>
        <w:rPr>
          <w:rFonts w:cs="Tahoma"/>
          <w:szCs w:val="20"/>
        </w:rPr>
      </w:pPr>
    </w:p>
    <w:p w:rsidR="00766E0A" w:rsidRPr="00920DA7" w:rsidRDefault="00766E0A" w:rsidP="00766E0A">
      <w:pPr>
        <w:ind w:right="-108"/>
        <w:jc w:val="both"/>
        <w:rPr>
          <w:rFonts w:cs="Tahoma"/>
          <w:b/>
          <w:szCs w:val="20"/>
        </w:rPr>
      </w:pPr>
      <w:r w:rsidRPr="00920DA7">
        <w:rPr>
          <w:rFonts w:cs="Tahoma"/>
          <w:b/>
          <w:szCs w:val="20"/>
        </w:rPr>
        <w:t>mikroekonomické</w:t>
      </w:r>
      <w:r w:rsidR="00920DA7" w:rsidRPr="00920DA7">
        <w:rPr>
          <w:rFonts w:cs="Tahoma"/>
          <w:b/>
          <w:szCs w:val="20"/>
        </w:rPr>
        <w:t xml:space="preserve"> příčiny</w:t>
      </w:r>
      <w:r w:rsidRPr="00920DA7">
        <w:rPr>
          <w:rFonts w:cs="Tahoma"/>
          <w:b/>
          <w:szCs w:val="20"/>
        </w:rPr>
        <w:t>:</w:t>
      </w:r>
    </w:p>
    <w:p w:rsidR="00766E0A" w:rsidRPr="001431C6" w:rsidRDefault="00766E0A" w:rsidP="0095730C">
      <w:pPr>
        <w:numPr>
          <w:ilvl w:val="0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nedokonalá konkurence (kapitál, půda, práce) </w:t>
      </w:r>
      <w:r w:rsidR="00723ED2" w:rsidRPr="001431C6">
        <w:rPr>
          <w:rFonts w:cs="Tahoma"/>
          <w:szCs w:val="20"/>
        </w:rPr>
        <w:t>, tendence k monopolizaci trhu</w:t>
      </w:r>
    </w:p>
    <w:p w:rsidR="00766E0A" w:rsidRPr="001431C6" w:rsidRDefault="00766E0A" w:rsidP="0095730C">
      <w:pPr>
        <w:numPr>
          <w:ilvl w:val="0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vznik monopolu = deformace ceny</w:t>
      </w:r>
    </w:p>
    <w:p w:rsidR="00766E0A" w:rsidRPr="001431C6" w:rsidRDefault="00766E0A" w:rsidP="0095730C">
      <w:pPr>
        <w:numPr>
          <w:ilvl w:val="1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monopolizace výroby vede k deformaci ceny</w:t>
      </w:r>
    </w:p>
    <w:p w:rsidR="00766E0A" w:rsidRPr="001431C6" w:rsidRDefault="00766E0A" w:rsidP="0095730C">
      <w:pPr>
        <w:numPr>
          <w:ilvl w:val="0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nedostatek informací pro efektivní alokaci zdrojů </w:t>
      </w:r>
    </w:p>
    <w:p w:rsidR="00920DA7" w:rsidRDefault="00920DA7" w:rsidP="0095730C">
      <w:pPr>
        <w:numPr>
          <w:ilvl w:val="1"/>
          <w:numId w:val="5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nedostatečné informace o poptávce vedou k </w:t>
      </w:r>
      <w:r w:rsidR="00766E0A" w:rsidRPr="001431C6">
        <w:rPr>
          <w:rFonts w:cs="Tahoma"/>
          <w:szCs w:val="20"/>
        </w:rPr>
        <w:t>neefektivní alokaci zdrojů</w:t>
      </w:r>
    </w:p>
    <w:p w:rsidR="00766E0A" w:rsidRPr="001431C6" w:rsidRDefault="00766E0A" w:rsidP="0095730C">
      <w:pPr>
        <w:numPr>
          <w:ilvl w:val="1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Trh selhává při optimální alokaci zdrojů (např. hromadí se neprodejné zásoby výrobků). Proto stát poskytuje výrobcům i spotřebitelům informace, které jim usnadní orientaci na trhu (kontroluje jakost zboží,…)</w:t>
      </w:r>
    </w:p>
    <w:p w:rsidR="00766E0A" w:rsidRPr="001431C6" w:rsidRDefault="00766E0A" w:rsidP="0095730C">
      <w:pPr>
        <w:numPr>
          <w:ilvl w:val="0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existence přirozeného monopolu </w:t>
      </w:r>
    </w:p>
    <w:p w:rsidR="00920DA7" w:rsidRDefault="00766E0A" w:rsidP="0095730C">
      <w:pPr>
        <w:numPr>
          <w:ilvl w:val="0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existence veřejných statků</w:t>
      </w:r>
    </w:p>
    <w:p w:rsidR="00920DA7" w:rsidRDefault="00766E0A" w:rsidP="0095730C">
      <w:pPr>
        <w:numPr>
          <w:ilvl w:val="1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centrální vláda i územní samospráva </w:t>
      </w:r>
      <w:r w:rsidR="00920DA7">
        <w:rPr>
          <w:rFonts w:cs="Tahoma"/>
          <w:szCs w:val="20"/>
        </w:rPr>
        <w:t xml:space="preserve">je </w:t>
      </w:r>
      <w:r w:rsidRPr="001431C6">
        <w:rPr>
          <w:rFonts w:cs="Tahoma"/>
          <w:szCs w:val="20"/>
        </w:rPr>
        <w:t>zajišťují</w:t>
      </w:r>
    </w:p>
    <w:p w:rsidR="00766E0A" w:rsidRPr="001431C6" w:rsidRDefault="00920DA7" w:rsidP="0095730C">
      <w:pPr>
        <w:numPr>
          <w:ilvl w:val="1"/>
          <w:numId w:val="5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o</w:t>
      </w:r>
      <w:r w:rsidR="00766E0A" w:rsidRPr="001431C6">
        <w:rPr>
          <w:rFonts w:cs="Tahoma"/>
          <w:szCs w:val="20"/>
        </w:rPr>
        <w:t xml:space="preserve"> produkci, spotřebě i ceně se roz</w:t>
      </w:r>
      <w:r>
        <w:rPr>
          <w:rFonts w:cs="Tahoma"/>
          <w:szCs w:val="20"/>
        </w:rPr>
        <w:t>hoduje mimo trh veřejnou volbou</w:t>
      </w:r>
    </w:p>
    <w:p w:rsidR="00766E0A" w:rsidRPr="001431C6" w:rsidRDefault="00766E0A" w:rsidP="0095730C">
      <w:pPr>
        <w:numPr>
          <w:ilvl w:val="0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vznik externalit jako vedlejších, nezamyšlených efektů, se kterými si trh nedokáže poradit:</w:t>
      </w:r>
    </w:p>
    <w:p w:rsidR="00766E0A" w:rsidRPr="001431C6" w:rsidRDefault="00766E0A" w:rsidP="0095730C">
      <w:pPr>
        <w:numPr>
          <w:ilvl w:val="1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pozitivní externalita = přenášení užitku na jiný subjekt mimo trh</w:t>
      </w:r>
    </w:p>
    <w:p w:rsidR="00766E0A" w:rsidRPr="001431C6" w:rsidRDefault="00766E0A" w:rsidP="0095730C">
      <w:pPr>
        <w:numPr>
          <w:ilvl w:val="1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negativní externalita = přenášení škody na jiný subjekt mimo trh (problematické jsou negativní exteranality s d</w:t>
      </w:r>
      <w:smartTag w:uri="urn:schemas-microsoft-com:office:smarttags" w:element="PersonName">
        <w:r w:rsidRPr="001431C6">
          <w:rPr>
            <w:rFonts w:cs="Tahoma"/>
            <w:szCs w:val="20"/>
          </w:rPr>
          <w:t>opa</w:t>
        </w:r>
      </w:smartTag>
      <w:r w:rsidRPr="001431C6">
        <w:rPr>
          <w:rFonts w:cs="Tahoma"/>
          <w:szCs w:val="20"/>
        </w:rPr>
        <w:t>dem na životní prostředí – další příčina státních zásahů), stát se snaží prostřednictvím veřejného</w:t>
      </w:r>
      <w:r w:rsidR="00920DA7">
        <w:rPr>
          <w:rFonts w:cs="Tahoma"/>
          <w:szCs w:val="20"/>
        </w:rPr>
        <w:t xml:space="preserve"> sektoru předcházet jejich vzniku</w:t>
      </w:r>
    </w:p>
    <w:p w:rsidR="00A9688E" w:rsidRPr="001431C6" w:rsidRDefault="00A9688E" w:rsidP="00766E0A">
      <w:pPr>
        <w:ind w:right="-108"/>
        <w:jc w:val="both"/>
        <w:rPr>
          <w:rFonts w:cs="Tahoma"/>
          <w:szCs w:val="20"/>
        </w:rPr>
      </w:pPr>
    </w:p>
    <w:p w:rsidR="00766E0A" w:rsidRPr="00920DA7" w:rsidRDefault="00766E0A" w:rsidP="00766E0A">
      <w:pPr>
        <w:ind w:right="-108"/>
        <w:jc w:val="both"/>
        <w:rPr>
          <w:rFonts w:cs="Tahoma"/>
          <w:b/>
          <w:szCs w:val="20"/>
        </w:rPr>
      </w:pPr>
      <w:r w:rsidRPr="00920DA7">
        <w:rPr>
          <w:rFonts w:cs="Tahoma"/>
          <w:b/>
          <w:szCs w:val="20"/>
        </w:rPr>
        <w:t>makroekonomick</w:t>
      </w:r>
      <w:r w:rsidR="00920DA7" w:rsidRPr="00920DA7">
        <w:rPr>
          <w:rFonts w:cs="Tahoma"/>
          <w:b/>
          <w:szCs w:val="20"/>
        </w:rPr>
        <w:t>é příčiny:</w:t>
      </w:r>
    </w:p>
    <w:p w:rsidR="00766E0A" w:rsidRPr="001431C6" w:rsidRDefault="00766E0A" w:rsidP="0095730C">
      <w:pPr>
        <w:numPr>
          <w:ilvl w:val="0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nedostatečné využívání zdrojů </w:t>
      </w:r>
    </w:p>
    <w:p w:rsidR="00766E0A" w:rsidRPr="001431C6" w:rsidRDefault="00766E0A" w:rsidP="0095730C">
      <w:pPr>
        <w:numPr>
          <w:ilvl w:val="0"/>
          <w:numId w:val="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lidského potenciálu</w:t>
      </w:r>
    </w:p>
    <w:p w:rsidR="00920DA7" w:rsidRDefault="00766E0A" w:rsidP="00766E0A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potřeba zabezpečit stabilitu makroekon</w:t>
      </w:r>
      <w:r w:rsidR="00920DA7">
        <w:rPr>
          <w:rFonts w:cs="Tahoma"/>
          <w:szCs w:val="20"/>
        </w:rPr>
        <w:t xml:space="preserve">omických </w:t>
      </w:r>
      <w:r w:rsidRPr="001431C6">
        <w:rPr>
          <w:rFonts w:cs="Tahoma"/>
          <w:szCs w:val="20"/>
        </w:rPr>
        <w:t>veličin s využitím veř</w:t>
      </w:r>
      <w:r w:rsidR="00920DA7">
        <w:rPr>
          <w:rFonts w:cs="Tahoma"/>
          <w:szCs w:val="20"/>
        </w:rPr>
        <w:t>ejných</w:t>
      </w:r>
      <w:r w:rsidRPr="001431C6">
        <w:rPr>
          <w:rFonts w:cs="Tahoma"/>
          <w:szCs w:val="20"/>
        </w:rPr>
        <w:t xml:space="preserve"> financí</w:t>
      </w:r>
    </w:p>
    <w:p w:rsidR="00766E0A" w:rsidRPr="001431C6" w:rsidRDefault="00766E0A" w:rsidP="0095730C">
      <w:pPr>
        <w:numPr>
          <w:ilvl w:val="1"/>
          <w:numId w:val="6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stabilní hospod.</w:t>
      </w:r>
      <w:r w:rsidR="00920DA7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růst, stabilitu zaměstnanosti, stabilitu cen ….</w:t>
      </w:r>
      <w:r w:rsidR="00920DA7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- stát využívá veřejný sektor – produkuje veřejné statky</w:t>
      </w:r>
      <w:r w:rsidR="00920DA7">
        <w:rPr>
          <w:rFonts w:cs="Tahoma"/>
          <w:szCs w:val="20"/>
        </w:rPr>
        <w:t xml:space="preserve"> a</w:t>
      </w:r>
      <w:r w:rsidRPr="001431C6">
        <w:rPr>
          <w:rFonts w:cs="Tahoma"/>
          <w:szCs w:val="20"/>
        </w:rPr>
        <w:t xml:space="preserve"> pomáhá řešit problém vysoké nezaměstnanosti = vytváří nová prac</w:t>
      </w:r>
      <w:r w:rsidR="00920DA7">
        <w:rPr>
          <w:rFonts w:cs="Tahoma"/>
          <w:szCs w:val="20"/>
        </w:rPr>
        <w:t>ovní místa</w:t>
      </w:r>
    </w:p>
    <w:p w:rsidR="00A9688E" w:rsidRPr="001431C6" w:rsidRDefault="00A9688E" w:rsidP="00766E0A">
      <w:pPr>
        <w:ind w:right="-108"/>
        <w:jc w:val="both"/>
        <w:rPr>
          <w:rFonts w:cs="Tahoma"/>
          <w:szCs w:val="20"/>
        </w:rPr>
      </w:pPr>
    </w:p>
    <w:p w:rsidR="00766E0A" w:rsidRPr="00920DA7" w:rsidRDefault="00920DA7" w:rsidP="00766E0A">
      <w:pPr>
        <w:ind w:right="-108"/>
        <w:jc w:val="both"/>
        <w:rPr>
          <w:rFonts w:cs="Tahoma"/>
          <w:b/>
          <w:szCs w:val="20"/>
        </w:rPr>
      </w:pPr>
      <w:r w:rsidRPr="00920DA7">
        <w:rPr>
          <w:rFonts w:cs="Tahoma"/>
          <w:b/>
          <w:szCs w:val="20"/>
        </w:rPr>
        <w:t>mimoekonomické příčiny:</w:t>
      </w:r>
    </w:p>
    <w:p w:rsidR="00920DA7" w:rsidRDefault="00766E0A" w:rsidP="0095730C">
      <w:pPr>
        <w:numPr>
          <w:ilvl w:val="0"/>
          <w:numId w:val="6"/>
        </w:numPr>
        <w:tabs>
          <w:tab w:val="clear" w:pos="1068"/>
        </w:tabs>
        <w:ind w:left="360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potřeba zmírnit nerovnosti mezi subjekty</w:t>
      </w:r>
    </w:p>
    <w:p w:rsidR="00920DA7" w:rsidRDefault="00920DA7" w:rsidP="0095730C">
      <w:pPr>
        <w:numPr>
          <w:ilvl w:val="1"/>
          <w:numId w:val="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t</w:t>
      </w:r>
      <w:r w:rsidR="00766E0A" w:rsidRPr="001431C6">
        <w:rPr>
          <w:rFonts w:cs="Tahoma"/>
          <w:szCs w:val="20"/>
        </w:rPr>
        <w:t>ržní systém vede k různému rozdělování bohatství</w:t>
      </w:r>
    </w:p>
    <w:p w:rsidR="00920DA7" w:rsidRDefault="00766E0A" w:rsidP="0095730C">
      <w:pPr>
        <w:numPr>
          <w:ilvl w:val="1"/>
          <w:numId w:val="6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stát pomáhá občanům </w:t>
      </w:r>
      <w:r w:rsidR="00920DA7">
        <w:rPr>
          <w:rFonts w:cs="Tahoma"/>
          <w:szCs w:val="20"/>
        </w:rPr>
        <w:t>ve</w:t>
      </w:r>
      <w:r w:rsidRPr="001431C6">
        <w:rPr>
          <w:rFonts w:cs="Tahoma"/>
          <w:szCs w:val="20"/>
        </w:rPr>
        <w:t xml:space="preserve"> finanční tísni – poskytuje soc</w:t>
      </w:r>
      <w:r w:rsidR="00920DA7">
        <w:rPr>
          <w:rFonts w:cs="Tahoma"/>
          <w:szCs w:val="20"/>
        </w:rPr>
        <w:t xml:space="preserve">iální </w:t>
      </w:r>
      <w:r w:rsidRPr="001431C6">
        <w:rPr>
          <w:rFonts w:cs="Tahoma"/>
          <w:szCs w:val="20"/>
        </w:rPr>
        <w:t>dávky a podpory</w:t>
      </w:r>
    </w:p>
    <w:p w:rsidR="00766E0A" w:rsidRPr="001431C6" w:rsidRDefault="00766E0A" w:rsidP="0095730C">
      <w:pPr>
        <w:numPr>
          <w:ilvl w:val="1"/>
          <w:numId w:val="6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Neúspěchy vedou ke zko</w:t>
      </w:r>
      <w:r w:rsidR="00920DA7">
        <w:rPr>
          <w:rFonts w:cs="Tahoma"/>
          <w:szCs w:val="20"/>
        </w:rPr>
        <w:t>umání příčin = vládních selhání</w:t>
      </w:r>
    </w:p>
    <w:p w:rsidR="00920DA7" w:rsidRDefault="00766E0A" w:rsidP="0095730C">
      <w:pPr>
        <w:numPr>
          <w:ilvl w:val="0"/>
          <w:numId w:val="6"/>
        </w:numPr>
        <w:tabs>
          <w:tab w:val="clear" w:pos="1068"/>
        </w:tabs>
        <w:ind w:left="360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potřeb</w:t>
      </w:r>
      <w:r w:rsidR="00920DA7">
        <w:rPr>
          <w:rFonts w:cs="Tahoma"/>
          <w:szCs w:val="20"/>
        </w:rPr>
        <w:t>a</w:t>
      </w:r>
      <w:r w:rsidRPr="001431C6">
        <w:rPr>
          <w:rFonts w:cs="Tahoma"/>
          <w:szCs w:val="20"/>
        </w:rPr>
        <w:t xml:space="preserve"> zvyšovat kvalitu lidského potenciálu</w:t>
      </w:r>
    </w:p>
    <w:p w:rsidR="00766E0A" w:rsidRPr="001431C6" w:rsidRDefault="00766E0A" w:rsidP="0095730C">
      <w:pPr>
        <w:numPr>
          <w:ilvl w:val="1"/>
          <w:numId w:val="6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vzdělání, zvyšování kvalifikace lidí, vytv</w:t>
      </w:r>
      <w:r w:rsidR="00920DA7">
        <w:rPr>
          <w:rFonts w:cs="Tahoma"/>
          <w:szCs w:val="20"/>
        </w:rPr>
        <w:t>áření</w:t>
      </w:r>
      <w:r w:rsidRPr="001431C6">
        <w:rPr>
          <w:rFonts w:cs="Tahoma"/>
          <w:szCs w:val="20"/>
        </w:rPr>
        <w:t xml:space="preserve"> podmín</w:t>
      </w:r>
      <w:r w:rsidR="00920DA7">
        <w:rPr>
          <w:rFonts w:cs="Tahoma"/>
          <w:szCs w:val="20"/>
        </w:rPr>
        <w:t>e</w:t>
      </w:r>
      <w:r w:rsidRPr="001431C6">
        <w:rPr>
          <w:rFonts w:cs="Tahoma"/>
          <w:szCs w:val="20"/>
        </w:rPr>
        <w:t xml:space="preserve">k </w:t>
      </w:r>
      <w:r w:rsidR="00920DA7">
        <w:rPr>
          <w:rFonts w:cs="Tahoma"/>
          <w:szCs w:val="20"/>
        </w:rPr>
        <w:t>pro zkvalitnění lidského života</w:t>
      </w:r>
    </w:p>
    <w:p w:rsidR="00766E0A" w:rsidRPr="001431C6" w:rsidRDefault="00766E0A" w:rsidP="0095730C">
      <w:pPr>
        <w:numPr>
          <w:ilvl w:val="0"/>
          <w:numId w:val="6"/>
        </w:numPr>
        <w:tabs>
          <w:tab w:val="clear" w:pos="1068"/>
        </w:tabs>
        <w:ind w:left="360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nutnost brát ohled na kvalitu </w:t>
      </w:r>
      <w:r w:rsidR="00920DA7">
        <w:rPr>
          <w:rFonts w:cs="Tahoma"/>
          <w:szCs w:val="20"/>
        </w:rPr>
        <w:t>ŽP</w:t>
      </w:r>
      <w:r w:rsidRPr="001431C6">
        <w:rPr>
          <w:rFonts w:cs="Tahoma"/>
          <w:szCs w:val="20"/>
        </w:rPr>
        <w:t xml:space="preserve"> – státní zásahy – </w:t>
      </w:r>
      <w:r w:rsidR="00920DA7">
        <w:rPr>
          <w:rFonts w:cs="Tahoma"/>
          <w:szCs w:val="20"/>
        </w:rPr>
        <w:t>důraz na prevenci a sankce za porušení</w:t>
      </w:r>
    </w:p>
    <w:p w:rsidR="003D3B83" w:rsidRPr="001431C6" w:rsidRDefault="003D3B83" w:rsidP="00766E0A">
      <w:pPr>
        <w:ind w:right="-108"/>
        <w:jc w:val="both"/>
        <w:rPr>
          <w:rFonts w:cs="Tahoma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8" w:name="_Toc164311041"/>
      <w:r>
        <w:rPr>
          <w:rFonts w:ascii="Tahoma" w:hAnsi="Tahoma" w:cs="Tahoma"/>
          <w:sz w:val="22"/>
          <w:szCs w:val="22"/>
          <w:u w:val="single"/>
        </w:rPr>
        <w:t xml:space="preserve">9.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Charakterizujte externality a 2 základní přístupy k jejich řešení</w:t>
      </w:r>
      <w:bookmarkEnd w:id="8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3D3B83" w:rsidRPr="001431C6" w:rsidRDefault="003D3B83" w:rsidP="00766E0A">
      <w:pPr>
        <w:ind w:right="-108"/>
        <w:jc w:val="both"/>
        <w:rPr>
          <w:rFonts w:cs="Tahoma"/>
          <w:szCs w:val="20"/>
        </w:rPr>
      </w:pPr>
    </w:p>
    <w:p w:rsidR="00B64BA3" w:rsidRDefault="00B64BA3" w:rsidP="00766E0A">
      <w:pPr>
        <w:ind w:right="-108"/>
        <w:jc w:val="both"/>
      </w:pPr>
      <w:r w:rsidRPr="00B64BA3">
        <w:rPr>
          <w:b/>
        </w:rPr>
        <w:t>externalita</w:t>
      </w:r>
      <w:r>
        <w:t xml:space="preserve"> = část dopadů činnosti, kterou nese někdo jiný než její původce. </w:t>
      </w:r>
    </w:p>
    <w:p w:rsidR="00B64BA3" w:rsidRDefault="00B64BA3" w:rsidP="00766E0A">
      <w:pPr>
        <w:ind w:right="-108"/>
        <w:jc w:val="both"/>
      </w:pPr>
      <w:r w:rsidRPr="00B64BA3">
        <w:t>náklady</w:t>
      </w:r>
      <w:r>
        <w:t xml:space="preserve"> či </w:t>
      </w:r>
      <w:r w:rsidRPr="00B64BA3">
        <w:t>výnosy</w:t>
      </w:r>
      <w:r>
        <w:t xml:space="preserve"> jiných subjektů, za které se neplatí: původce si tyto výnosy (tzv. pozitivní externality) nemůže přivlastnit, příp. tyto náklady (tzv. negativní externality) od něj nelze vymáhat</w:t>
      </w:r>
    </w:p>
    <w:p w:rsidR="00B64BA3" w:rsidRDefault="006E2E92" w:rsidP="00766E0A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br w:type="page"/>
      </w:r>
      <w:r w:rsidR="00766E0A" w:rsidRPr="00B64BA3">
        <w:rPr>
          <w:rFonts w:cs="Tahoma"/>
          <w:b/>
          <w:szCs w:val="20"/>
        </w:rPr>
        <w:lastRenderedPageBreak/>
        <w:t>pozitivní</w:t>
      </w:r>
      <w:r w:rsidR="00766E0A" w:rsidRPr="001431C6">
        <w:rPr>
          <w:rFonts w:cs="Tahoma"/>
          <w:szCs w:val="20"/>
        </w:rPr>
        <w:t xml:space="preserve"> – užit</w:t>
      </w:r>
      <w:r w:rsidR="00B64BA3">
        <w:rPr>
          <w:rFonts w:cs="Tahoma"/>
          <w:szCs w:val="20"/>
        </w:rPr>
        <w:t>e</w:t>
      </w:r>
      <w:r w:rsidR="00766E0A" w:rsidRPr="001431C6">
        <w:rPr>
          <w:rFonts w:cs="Tahoma"/>
          <w:szCs w:val="20"/>
        </w:rPr>
        <w:t>k</w:t>
      </w:r>
    </w:p>
    <w:p w:rsidR="00B64BA3" w:rsidRDefault="00B64BA3" w:rsidP="0095730C">
      <w:pPr>
        <w:numPr>
          <w:ilvl w:val="0"/>
          <w:numId w:val="13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aktivita</w:t>
      </w:r>
      <w:r w:rsidR="00766E0A" w:rsidRPr="001431C6">
        <w:rPr>
          <w:rFonts w:cs="Tahoma"/>
          <w:szCs w:val="20"/>
        </w:rPr>
        <w:t xml:space="preserve"> subjektu (např. výrobce) vyvolává užitek, který si subjekt nemůže celý přiv</w:t>
      </w:r>
      <w:r>
        <w:rPr>
          <w:rFonts w:cs="Tahoma"/>
          <w:szCs w:val="20"/>
        </w:rPr>
        <w:t>l</w:t>
      </w:r>
      <w:r w:rsidR="00766E0A" w:rsidRPr="001431C6">
        <w:rPr>
          <w:rFonts w:cs="Tahoma"/>
          <w:szCs w:val="20"/>
        </w:rPr>
        <w:t>astnit a vzniká externí užitek pro jiné subjekty a bez zaplacení (jako protihodnoty)</w:t>
      </w:r>
    </w:p>
    <w:p w:rsidR="00766E0A" w:rsidRPr="001431C6" w:rsidRDefault="00766E0A" w:rsidP="0095730C">
      <w:pPr>
        <w:numPr>
          <w:ilvl w:val="1"/>
          <w:numId w:val="1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např. výzkum nových technologií, výroba určitého výrobku umožní jinému výrobci výrobu</w:t>
      </w:r>
      <w:r w:rsidR="00B64BA3">
        <w:rPr>
          <w:rFonts w:cs="Tahoma"/>
          <w:szCs w:val="20"/>
        </w:rPr>
        <w:t xml:space="preserve"> komplementárního výrobku apod.</w:t>
      </w:r>
    </w:p>
    <w:p w:rsidR="00766E0A" w:rsidRPr="001431C6" w:rsidRDefault="00766E0A" w:rsidP="0095730C">
      <w:pPr>
        <w:numPr>
          <w:ilvl w:val="0"/>
          <w:numId w:val="1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vede k nesouladu mezi společenským užitkem a individuálními užitky (výnosy) soukromých subjektů</w:t>
      </w:r>
    </w:p>
    <w:p w:rsidR="00B64BA3" w:rsidRDefault="00B64BA3" w:rsidP="00766E0A">
      <w:pPr>
        <w:ind w:right="-108"/>
        <w:jc w:val="both"/>
        <w:rPr>
          <w:rFonts w:cs="Tahoma"/>
          <w:szCs w:val="20"/>
        </w:rPr>
      </w:pPr>
    </w:p>
    <w:p w:rsidR="00B64BA3" w:rsidRDefault="00766E0A" w:rsidP="00766E0A">
      <w:pPr>
        <w:ind w:right="-108"/>
        <w:jc w:val="both"/>
        <w:rPr>
          <w:rFonts w:cs="Tahoma"/>
          <w:szCs w:val="20"/>
        </w:rPr>
      </w:pPr>
      <w:r w:rsidRPr="00B64BA3">
        <w:rPr>
          <w:rFonts w:cs="Tahoma"/>
          <w:b/>
          <w:szCs w:val="20"/>
        </w:rPr>
        <w:t>negativní</w:t>
      </w:r>
      <w:r w:rsidRPr="001431C6">
        <w:rPr>
          <w:rFonts w:cs="Tahoma"/>
          <w:szCs w:val="20"/>
        </w:rPr>
        <w:t xml:space="preserve"> – újmy</w:t>
      </w:r>
    </w:p>
    <w:p w:rsidR="00B64BA3" w:rsidRDefault="00766E0A" w:rsidP="0095730C">
      <w:pPr>
        <w:numPr>
          <w:ilvl w:val="0"/>
          <w:numId w:val="1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aktivita subjektu (výrobce) vyvolává škodu externí náklad u jiných subjektů </w:t>
      </w:r>
    </w:p>
    <w:p w:rsidR="00766E0A" w:rsidRPr="001431C6" w:rsidRDefault="00766E0A" w:rsidP="0095730C">
      <w:pPr>
        <w:numPr>
          <w:ilvl w:val="1"/>
          <w:numId w:val="1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např. exhalace způsobené podniky a vyvolané</w:t>
      </w:r>
      <w:r w:rsidR="00B64BA3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>náklady na léčebné a ozdravné pobyty občanů</w:t>
      </w:r>
    </w:p>
    <w:p w:rsidR="00766E0A" w:rsidRPr="001431C6" w:rsidRDefault="00766E0A" w:rsidP="0095730C">
      <w:pPr>
        <w:numPr>
          <w:ilvl w:val="0"/>
          <w:numId w:val="14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vede k nesouladu mezi společenskými náklady a individuálními náklady soukr. Subjektů, které jsou menší</w:t>
      </w:r>
    </w:p>
    <w:p w:rsidR="00B64BA3" w:rsidRDefault="00B64BA3" w:rsidP="00766E0A">
      <w:pPr>
        <w:ind w:right="-108"/>
        <w:jc w:val="both"/>
        <w:rPr>
          <w:rFonts w:cs="Tahoma"/>
          <w:szCs w:val="20"/>
        </w:rPr>
      </w:pPr>
    </w:p>
    <w:p w:rsidR="00B64BA3" w:rsidRDefault="00766E0A" w:rsidP="00766E0A">
      <w:pPr>
        <w:ind w:right="-108"/>
        <w:jc w:val="both"/>
        <w:rPr>
          <w:rFonts w:cs="Tahoma"/>
          <w:szCs w:val="20"/>
        </w:rPr>
      </w:pPr>
      <w:r w:rsidRPr="00B64BA3">
        <w:rPr>
          <w:rFonts w:cs="Tahoma"/>
          <w:b/>
          <w:szCs w:val="20"/>
        </w:rPr>
        <w:t>reciproční</w:t>
      </w:r>
      <w:r w:rsidRPr="001431C6">
        <w:rPr>
          <w:rFonts w:cs="Tahoma"/>
          <w:szCs w:val="20"/>
        </w:rPr>
        <w:t xml:space="preserve"> – vzájemného prospěchu</w:t>
      </w:r>
    </w:p>
    <w:p w:rsidR="00B64BA3" w:rsidRDefault="00766E0A" w:rsidP="0095730C">
      <w:pPr>
        <w:numPr>
          <w:ilvl w:val="0"/>
          <w:numId w:val="1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vzájemně si subjekty způsobí prospěch, za který si neplatí</w:t>
      </w:r>
    </w:p>
    <w:p w:rsidR="00766E0A" w:rsidRPr="001431C6" w:rsidRDefault="00766E0A" w:rsidP="0095730C">
      <w:pPr>
        <w:numPr>
          <w:ilvl w:val="1"/>
          <w:numId w:val="1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př. </w:t>
      </w:r>
      <w:r w:rsidR="00B64BA3">
        <w:rPr>
          <w:rFonts w:cs="Tahoma"/>
          <w:szCs w:val="20"/>
        </w:rPr>
        <w:t>p</w:t>
      </w:r>
      <w:r w:rsidRPr="001431C6">
        <w:rPr>
          <w:rFonts w:cs="Tahoma"/>
          <w:szCs w:val="20"/>
        </w:rPr>
        <w:t>řenos</w:t>
      </w:r>
      <w:r w:rsidR="00B64BA3">
        <w:rPr>
          <w:rFonts w:cs="Tahoma"/>
          <w:szCs w:val="20"/>
        </w:rPr>
        <w:t xml:space="preserve"> užitku mezi sadařem a včelařem</w:t>
      </w:r>
    </w:p>
    <w:p w:rsidR="00083C18" w:rsidRPr="001431C6" w:rsidRDefault="00083C18" w:rsidP="00766E0A">
      <w:pPr>
        <w:ind w:right="-108"/>
        <w:jc w:val="both"/>
        <w:rPr>
          <w:rFonts w:cs="Tahoma"/>
          <w:szCs w:val="20"/>
        </w:rPr>
      </w:pPr>
    </w:p>
    <w:p w:rsidR="00766E0A" w:rsidRPr="001431C6" w:rsidRDefault="00766E0A" w:rsidP="00766E0A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Pozitivní a negativní externality mohou být:</w:t>
      </w:r>
    </w:p>
    <w:p w:rsidR="00217811" w:rsidRPr="00217811" w:rsidRDefault="00217811" w:rsidP="00766E0A">
      <w:pPr>
        <w:ind w:right="-108"/>
        <w:jc w:val="both"/>
        <w:rPr>
          <w:rFonts w:cs="Tahoma"/>
          <w:b/>
          <w:szCs w:val="20"/>
        </w:rPr>
      </w:pPr>
      <w:r w:rsidRPr="00217811">
        <w:rPr>
          <w:rFonts w:cs="Tahoma"/>
          <w:b/>
          <w:szCs w:val="20"/>
        </w:rPr>
        <w:t>S</w:t>
      </w:r>
      <w:r w:rsidR="00766E0A" w:rsidRPr="00217811">
        <w:rPr>
          <w:rFonts w:cs="Tahoma"/>
          <w:b/>
          <w:szCs w:val="20"/>
        </w:rPr>
        <w:t>potřební</w:t>
      </w:r>
    </w:p>
    <w:p w:rsidR="00217811" w:rsidRDefault="00766E0A" w:rsidP="0095730C">
      <w:pPr>
        <w:numPr>
          <w:ilvl w:val="0"/>
          <w:numId w:val="1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nezamýšlený přenos užitku či újmy ze spotřeby určitého statku na jiný subjekt </w:t>
      </w:r>
    </w:p>
    <w:p w:rsidR="00766E0A" w:rsidRPr="001431C6" w:rsidRDefault="00766E0A" w:rsidP="0095730C">
      <w:pPr>
        <w:numPr>
          <w:ilvl w:val="1"/>
          <w:numId w:val="1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př</w:t>
      </w:r>
      <w:r w:rsidR="00217811">
        <w:rPr>
          <w:rFonts w:cs="Tahoma"/>
          <w:szCs w:val="20"/>
        </w:rPr>
        <w:t xml:space="preserve"> n</w:t>
      </w:r>
      <w:r w:rsidRPr="001431C6">
        <w:rPr>
          <w:rFonts w:cs="Tahoma"/>
          <w:szCs w:val="20"/>
        </w:rPr>
        <w:t>a pláži si rekreant pustí hlasitě hudbu, i jiný rekreant si hudbu poslechne, a</w:t>
      </w:r>
      <w:r w:rsidR="00217811">
        <w:rPr>
          <w:rFonts w:cs="Tahoma"/>
          <w:szCs w:val="20"/>
        </w:rPr>
        <w:t>niž by vynaložil nějaké náklady</w:t>
      </w:r>
    </w:p>
    <w:p w:rsidR="00217811" w:rsidRPr="00217811" w:rsidRDefault="00766E0A" w:rsidP="00766E0A">
      <w:pPr>
        <w:ind w:right="-108"/>
        <w:jc w:val="both"/>
        <w:rPr>
          <w:rFonts w:cs="Tahoma"/>
          <w:b/>
          <w:szCs w:val="20"/>
        </w:rPr>
      </w:pPr>
      <w:r w:rsidRPr="00217811">
        <w:rPr>
          <w:rFonts w:cs="Tahoma"/>
          <w:b/>
          <w:szCs w:val="20"/>
        </w:rPr>
        <w:t>produkční</w:t>
      </w:r>
    </w:p>
    <w:p w:rsidR="00766E0A" w:rsidRPr="001431C6" w:rsidRDefault="00766E0A" w:rsidP="0095730C">
      <w:pPr>
        <w:numPr>
          <w:ilvl w:val="0"/>
          <w:numId w:val="15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nezamýšlený přenos užitku či újmy při produkci určitého statku jiným subjektům, podnikům = technologické externality</w:t>
      </w:r>
    </w:p>
    <w:p w:rsidR="00083C18" w:rsidRPr="001431C6" w:rsidRDefault="00083C18" w:rsidP="00766E0A">
      <w:pPr>
        <w:ind w:right="-108"/>
        <w:jc w:val="both"/>
        <w:rPr>
          <w:rFonts w:cs="Tahoma"/>
          <w:szCs w:val="20"/>
        </w:rPr>
      </w:pPr>
    </w:p>
    <w:p w:rsidR="00766E0A" w:rsidRPr="00E253D2" w:rsidRDefault="00E253D2" w:rsidP="00766E0A">
      <w:pPr>
        <w:ind w:right="-108"/>
        <w:jc w:val="both"/>
        <w:rPr>
          <w:rFonts w:cs="Tahoma"/>
          <w:b/>
          <w:szCs w:val="20"/>
        </w:rPr>
      </w:pPr>
      <w:r w:rsidRPr="00E253D2">
        <w:rPr>
          <w:rFonts w:cs="Tahoma"/>
          <w:b/>
          <w:szCs w:val="20"/>
        </w:rPr>
        <w:t>Coasův teorém</w:t>
      </w:r>
      <w:r>
        <w:rPr>
          <w:rFonts w:cs="Tahoma"/>
          <w:b/>
          <w:szCs w:val="20"/>
        </w:rPr>
        <w:t>:</w:t>
      </w:r>
    </w:p>
    <w:p w:rsidR="00E253D2" w:rsidRPr="001431C6" w:rsidRDefault="00E253D2" w:rsidP="00E253D2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 režimu nulových transakčních nákladů povedou jednání mezi zúčastněnými stranami k dohodám maximalizujícím prospěch („odškodnění se“)</w:t>
      </w:r>
      <w:r>
        <w:rPr>
          <w:rFonts w:cs="Tahoma"/>
          <w:szCs w:val="20"/>
        </w:rPr>
        <w:t>,</w:t>
      </w:r>
      <w:r w:rsidRPr="001431C6">
        <w:rPr>
          <w:rFonts w:cs="Tahoma"/>
          <w:szCs w:val="20"/>
        </w:rPr>
        <w:t xml:space="preserve"> efektivně a</w:t>
      </w:r>
      <w:r w:rsidR="003106B6">
        <w:rPr>
          <w:rFonts w:cs="Tahoma"/>
          <w:szCs w:val="20"/>
        </w:rPr>
        <w:t>lokují zdroje, naleznou optimální řešení</w:t>
      </w:r>
    </w:p>
    <w:p w:rsidR="00E253D2" w:rsidRDefault="00E253D2" w:rsidP="00766E0A">
      <w:pPr>
        <w:ind w:right="-108"/>
        <w:jc w:val="both"/>
        <w:rPr>
          <w:rFonts w:cs="Tahoma"/>
          <w:szCs w:val="20"/>
        </w:rPr>
      </w:pPr>
    </w:p>
    <w:p w:rsidR="00766E0A" w:rsidRPr="001431C6" w:rsidRDefault="00E253D2" w:rsidP="0095730C">
      <w:pPr>
        <w:numPr>
          <w:ilvl w:val="0"/>
          <w:numId w:val="15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j</w:t>
      </w:r>
      <w:r w:rsidR="00766E0A" w:rsidRPr="001431C6">
        <w:rPr>
          <w:rFonts w:cs="Tahoma"/>
          <w:szCs w:val="20"/>
        </w:rPr>
        <w:t>sou-li vlastnická práva právním systémem jasně a dostatečně definována, externality se řeší v rámci trhu soukromým vyjednáváním mezi subjekty</w:t>
      </w:r>
    </w:p>
    <w:p w:rsidR="00766E0A" w:rsidRPr="003106B6" w:rsidRDefault="00766E0A" w:rsidP="0095730C">
      <w:pPr>
        <w:numPr>
          <w:ilvl w:val="0"/>
          <w:numId w:val="16"/>
        </w:numPr>
        <w:ind w:right="-108"/>
        <w:jc w:val="both"/>
        <w:rPr>
          <w:rFonts w:cs="Tahoma"/>
          <w:i/>
          <w:sz w:val="16"/>
          <w:szCs w:val="16"/>
        </w:rPr>
      </w:pPr>
      <w:r w:rsidRPr="001431C6">
        <w:rPr>
          <w:rFonts w:cs="Tahoma"/>
          <w:szCs w:val="20"/>
        </w:rPr>
        <w:t>Účastníci se mohou dohodno</w:t>
      </w:r>
      <w:r w:rsidR="003106B6">
        <w:rPr>
          <w:rFonts w:cs="Tahoma"/>
          <w:szCs w:val="20"/>
        </w:rPr>
        <w:t xml:space="preserve">ut na internalizaci externalit </w:t>
      </w:r>
      <w:r w:rsidR="003106B6">
        <w:rPr>
          <w:rFonts w:cs="Tahoma"/>
          <w:i/>
          <w:sz w:val="16"/>
          <w:szCs w:val="16"/>
        </w:rPr>
        <w:t>(=od uživatelů budou vybírány poplatky v takové výši aby plně pokryly veškeré náklady)</w:t>
      </w:r>
    </w:p>
    <w:p w:rsidR="00E253D2" w:rsidRDefault="00E253D2" w:rsidP="00766E0A">
      <w:pPr>
        <w:ind w:right="-108"/>
        <w:jc w:val="both"/>
        <w:rPr>
          <w:rFonts w:cs="Tahoma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9" w:name="_Toc164311042"/>
      <w:r>
        <w:rPr>
          <w:rFonts w:ascii="Tahoma" w:hAnsi="Tahoma" w:cs="Tahoma"/>
          <w:sz w:val="22"/>
          <w:szCs w:val="22"/>
          <w:u w:val="single"/>
        </w:rPr>
        <w:t xml:space="preserve">10.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Příčiny vládních selhání</w:t>
      </w:r>
      <w:bookmarkEnd w:id="9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6E2E92" w:rsidRDefault="006E2E92" w:rsidP="00A219BC">
      <w:pPr>
        <w:ind w:right="-108"/>
        <w:jc w:val="both"/>
        <w:rPr>
          <w:rFonts w:cs="Tahoma"/>
          <w:szCs w:val="20"/>
        </w:rPr>
      </w:pPr>
    </w:p>
    <w:p w:rsidR="00A219BC" w:rsidRDefault="00A219BC" w:rsidP="00A219BC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státní zásahy s cílem napravit tržní selhání vedou k neefektivní alokace dostupných zdrojů </w:t>
      </w:r>
    </w:p>
    <w:p w:rsidR="00A219BC" w:rsidRDefault="00A219BC" w:rsidP="00A219BC">
      <w:pPr>
        <w:ind w:right="-108"/>
        <w:jc w:val="both"/>
        <w:rPr>
          <w:rFonts w:cs="Tahoma"/>
          <w:szCs w:val="20"/>
        </w:rPr>
      </w:pPr>
    </w:p>
    <w:p w:rsidR="00A219BC" w:rsidRDefault="00A219BC" w:rsidP="0095730C">
      <w:pPr>
        <w:numPr>
          <w:ilvl w:val="0"/>
          <w:numId w:val="1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Omezené informace</w:t>
      </w:r>
    </w:p>
    <w:p w:rsidR="00A96762" w:rsidRDefault="00A219BC" w:rsidP="0095730C">
      <w:pPr>
        <w:numPr>
          <w:ilvl w:val="0"/>
          <w:numId w:val="1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Zpoždění vyplývající z povahy rozhodovacího procesu</w:t>
      </w:r>
    </w:p>
    <w:p w:rsidR="00A219BC" w:rsidRDefault="00A219BC" w:rsidP="0095730C">
      <w:pPr>
        <w:numPr>
          <w:ilvl w:val="0"/>
          <w:numId w:val="1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Omezená kontrola reakcí soukromého sektoru</w:t>
      </w:r>
    </w:p>
    <w:p w:rsidR="00A219BC" w:rsidRDefault="00A219BC" w:rsidP="0095730C">
      <w:pPr>
        <w:numPr>
          <w:ilvl w:val="0"/>
          <w:numId w:val="1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Omezená kontrola na byrokratickým aparátem</w:t>
      </w:r>
    </w:p>
    <w:p w:rsidR="00A219BC" w:rsidRDefault="00A219BC" w:rsidP="0095730C">
      <w:pPr>
        <w:numPr>
          <w:ilvl w:val="0"/>
          <w:numId w:val="1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Omezení vyplývající z podstaty politického procesu</w:t>
      </w:r>
    </w:p>
    <w:p w:rsidR="00816F9C" w:rsidRDefault="00816F9C" w:rsidP="0095730C">
      <w:pPr>
        <w:numPr>
          <w:ilvl w:val="0"/>
          <w:numId w:val="1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Špatné přerozdělování důchodu</w:t>
      </w:r>
    </w:p>
    <w:p w:rsidR="00083C18" w:rsidRPr="001431C6" w:rsidRDefault="00A96762" w:rsidP="0095730C">
      <w:pPr>
        <w:numPr>
          <w:ilvl w:val="0"/>
          <w:numId w:val="16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vliv zájmových skupin na veřejné rozhodování</w:t>
      </w:r>
      <w:r w:rsidR="00A219BC">
        <w:rPr>
          <w:rFonts w:cs="Tahoma"/>
          <w:szCs w:val="20"/>
        </w:rPr>
        <w:t xml:space="preserve"> -</w:t>
      </w:r>
      <w:r w:rsidR="00083C18" w:rsidRPr="001431C6">
        <w:rPr>
          <w:rFonts w:cs="Tahoma"/>
          <w:szCs w:val="20"/>
        </w:rPr>
        <w:t xml:space="preserve"> selhání konkurence</w:t>
      </w:r>
    </w:p>
    <w:p w:rsidR="003D3B83" w:rsidRPr="001431C6" w:rsidRDefault="003D3B83" w:rsidP="00A96762">
      <w:pPr>
        <w:shd w:val="clear" w:color="auto" w:fill="FFFFFD"/>
        <w:rPr>
          <w:rFonts w:cs="Tahoma"/>
          <w:color w:val="000000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0" w:name="_Toc164311043"/>
      <w:r>
        <w:rPr>
          <w:rFonts w:ascii="Tahoma" w:hAnsi="Tahoma" w:cs="Tahoma"/>
          <w:sz w:val="22"/>
          <w:szCs w:val="22"/>
          <w:u w:val="single"/>
        </w:rPr>
        <w:t xml:space="preserve">11.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Jev přetížení a možnosti pro vyloučení „nadbytečného“ spotřebitele</w:t>
      </w:r>
      <w:bookmarkEnd w:id="10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A141AF" w:rsidRPr="001431C6" w:rsidRDefault="00A141AF" w:rsidP="000807BF">
      <w:pPr>
        <w:rPr>
          <w:rFonts w:cs="Tahoma"/>
          <w:szCs w:val="20"/>
        </w:rPr>
      </w:pPr>
    </w:p>
    <w:p w:rsidR="00B73252" w:rsidRPr="00B73252" w:rsidRDefault="00B75166" w:rsidP="00075183">
      <w:pPr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Efekt</w:t>
      </w:r>
      <w:r w:rsidR="00420B24" w:rsidRPr="00B73252">
        <w:rPr>
          <w:rFonts w:cs="Tahoma"/>
          <w:b/>
          <w:szCs w:val="20"/>
        </w:rPr>
        <w:t xml:space="preserve"> přetížení</w:t>
      </w:r>
      <w:r w:rsidR="00A141AF" w:rsidRPr="00B73252">
        <w:rPr>
          <w:rFonts w:cs="Tahoma"/>
          <w:b/>
          <w:szCs w:val="20"/>
        </w:rPr>
        <w:t xml:space="preserve"> </w:t>
      </w:r>
    </w:p>
    <w:p w:rsidR="00420B24" w:rsidRPr="001431C6" w:rsidRDefault="0073092D" w:rsidP="0095730C">
      <w:pPr>
        <w:numPr>
          <w:ilvl w:val="0"/>
          <w:numId w:val="28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Vzniká s</w:t>
      </w:r>
      <w:r w:rsidR="00B75166">
        <w:rPr>
          <w:rFonts w:cs="Tahoma"/>
          <w:szCs w:val="20"/>
        </w:rPr>
        <w:t>polu s</w:t>
      </w:r>
      <w:r>
        <w:rPr>
          <w:rFonts w:cs="Tahoma"/>
          <w:szCs w:val="20"/>
        </w:rPr>
        <w:t> růstem spotřebovaného množství tohoto statku a vede k poklesu kvality</w:t>
      </w:r>
      <w:r w:rsidR="00420B24" w:rsidRPr="00B75166">
        <w:rPr>
          <w:rFonts w:cs="Tahoma"/>
          <w:i/>
          <w:sz w:val="16"/>
          <w:szCs w:val="16"/>
        </w:rPr>
        <w:t xml:space="preserve"> </w:t>
      </w:r>
      <w:r w:rsidR="00B75166">
        <w:rPr>
          <w:rFonts w:cs="Tahoma"/>
          <w:i/>
          <w:sz w:val="16"/>
          <w:szCs w:val="16"/>
        </w:rPr>
        <w:t>(</w:t>
      </w:r>
      <w:r w:rsidR="00420B24" w:rsidRPr="00B75166">
        <w:rPr>
          <w:rFonts w:cs="Tahoma"/>
          <w:i/>
          <w:sz w:val="16"/>
          <w:szCs w:val="16"/>
        </w:rPr>
        <w:t xml:space="preserve">př.  </w:t>
      </w:r>
      <w:r w:rsidR="00492E46">
        <w:rPr>
          <w:rFonts w:cs="Tahoma"/>
          <w:i/>
          <w:sz w:val="16"/>
          <w:szCs w:val="16"/>
        </w:rPr>
        <w:t>Růst dopravního ruchu může vést až k dopravní zácpě</w:t>
      </w:r>
      <w:r w:rsidR="00B75166">
        <w:rPr>
          <w:rFonts w:cs="Tahoma"/>
          <w:i/>
          <w:sz w:val="16"/>
          <w:szCs w:val="16"/>
        </w:rPr>
        <w:t>)</w:t>
      </w:r>
    </w:p>
    <w:p w:rsidR="00420B24" w:rsidRDefault="00B75166" w:rsidP="0095730C">
      <w:pPr>
        <w:numPr>
          <w:ilvl w:val="0"/>
          <w:numId w:val="28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Vzniká </w:t>
      </w:r>
      <w:r w:rsidR="00492E46">
        <w:rPr>
          <w:rFonts w:cs="Tahoma"/>
          <w:szCs w:val="20"/>
        </w:rPr>
        <w:t xml:space="preserve">u statků, které </w:t>
      </w:r>
      <w:r>
        <w:rPr>
          <w:rFonts w:cs="Tahoma"/>
          <w:szCs w:val="20"/>
        </w:rPr>
        <w:t>jsou</w:t>
      </w:r>
      <w:r w:rsidR="00492E46">
        <w:rPr>
          <w:rFonts w:cs="Tahoma"/>
          <w:szCs w:val="20"/>
        </w:rPr>
        <w:t xml:space="preserve"> rivalitní</w:t>
      </w:r>
    </w:p>
    <w:p w:rsidR="00B75166" w:rsidRPr="001431C6" w:rsidRDefault="00B75166" w:rsidP="00075183">
      <w:pPr>
        <w:jc w:val="both"/>
        <w:rPr>
          <w:rFonts w:cs="Tahoma"/>
          <w:szCs w:val="20"/>
        </w:rPr>
      </w:pPr>
    </w:p>
    <w:p w:rsidR="00420B24" w:rsidRPr="001431C6" w:rsidRDefault="00420B24" w:rsidP="00075183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Stát využije k </w:t>
      </w:r>
      <w:r w:rsidRPr="00B73252">
        <w:rPr>
          <w:rFonts w:cs="Tahoma"/>
          <w:b/>
          <w:szCs w:val="20"/>
        </w:rPr>
        <w:t>vyloučení nadbytečného spotřebitele</w:t>
      </w:r>
      <w:r w:rsidRPr="001431C6">
        <w:rPr>
          <w:rFonts w:cs="Tahoma"/>
          <w:szCs w:val="20"/>
        </w:rPr>
        <w:t>:</w:t>
      </w:r>
    </w:p>
    <w:p w:rsidR="00420B24" w:rsidRPr="001431C6" w:rsidRDefault="00420B24" w:rsidP="00075183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1. </w:t>
      </w:r>
      <w:r w:rsidRPr="00B73252">
        <w:rPr>
          <w:rFonts w:cs="Tahoma"/>
          <w:szCs w:val="20"/>
          <w:u w:val="single"/>
        </w:rPr>
        <w:t>Cenový</w:t>
      </w:r>
      <w:r w:rsidRPr="001431C6">
        <w:rPr>
          <w:rFonts w:cs="Tahoma"/>
          <w:szCs w:val="20"/>
        </w:rPr>
        <w:t xml:space="preserve"> mechanismus </w:t>
      </w:r>
    </w:p>
    <w:p w:rsidR="00420B24" w:rsidRPr="001431C6" w:rsidRDefault="00420B24" w:rsidP="00B73252">
      <w:pPr>
        <w:ind w:left="7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uživatelský poplatek na jednotku spotřeby (průjezd dálnicí)</w:t>
      </w:r>
    </w:p>
    <w:p w:rsidR="00420B24" w:rsidRPr="001431C6" w:rsidRDefault="00420B24" w:rsidP="00075183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2. </w:t>
      </w:r>
      <w:r w:rsidRPr="00B73252">
        <w:rPr>
          <w:rFonts w:cs="Tahoma"/>
          <w:szCs w:val="20"/>
          <w:u w:val="single"/>
        </w:rPr>
        <w:t>Přídělový</w:t>
      </w:r>
      <w:r w:rsidRPr="001431C6">
        <w:rPr>
          <w:rFonts w:cs="Tahoma"/>
          <w:szCs w:val="20"/>
        </w:rPr>
        <w:t xml:space="preserve"> systém</w:t>
      </w:r>
    </w:p>
    <w:p w:rsidR="00420B24" w:rsidRPr="001431C6" w:rsidRDefault="00420B24" w:rsidP="00075183">
      <w:pPr>
        <w:jc w:val="both"/>
        <w:rPr>
          <w:rFonts w:cs="Tahoma"/>
          <w:szCs w:val="20"/>
        </w:rPr>
      </w:pPr>
    </w:p>
    <w:p w:rsidR="00075183" w:rsidRPr="00B73252" w:rsidRDefault="00420B24" w:rsidP="00075183">
      <w:pPr>
        <w:jc w:val="both"/>
        <w:rPr>
          <w:rFonts w:cs="Tahoma"/>
          <w:b/>
          <w:szCs w:val="20"/>
        </w:rPr>
      </w:pPr>
      <w:r w:rsidRPr="00B73252">
        <w:rPr>
          <w:rFonts w:cs="Tahoma"/>
          <w:b/>
          <w:szCs w:val="20"/>
        </w:rPr>
        <w:t>Konstrukce uživatelského poplatku</w:t>
      </w:r>
      <w:r w:rsidR="00B73252" w:rsidRPr="00B73252">
        <w:rPr>
          <w:rFonts w:cs="Tahoma"/>
          <w:b/>
          <w:szCs w:val="20"/>
        </w:rPr>
        <w:t>:</w:t>
      </w:r>
    </w:p>
    <w:p w:rsidR="00420B24" w:rsidRPr="001431C6" w:rsidRDefault="00420B24" w:rsidP="00075183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Motivem není zisk, ale uspokojování potřeb </w:t>
      </w:r>
    </w:p>
    <w:p w:rsidR="00420B24" w:rsidRPr="00B73252" w:rsidRDefault="00420B24" w:rsidP="00075183">
      <w:pPr>
        <w:jc w:val="both"/>
        <w:rPr>
          <w:rFonts w:cs="Tahoma"/>
          <w:b/>
          <w:szCs w:val="20"/>
        </w:rPr>
      </w:pPr>
      <w:r w:rsidRPr="00B73252">
        <w:rPr>
          <w:rFonts w:cs="Tahoma"/>
          <w:b/>
          <w:szCs w:val="20"/>
        </w:rPr>
        <w:t>Možnosti:</w:t>
      </w:r>
    </w:p>
    <w:p w:rsidR="00420B24" w:rsidRPr="001431C6" w:rsidRDefault="00420B24" w:rsidP="0095730C">
      <w:pPr>
        <w:numPr>
          <w:ilvl w:val="0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Pokryje různou část nákladů (1 - 99 %)</w:t>
      </w:r>
    </w:p>
    <w:p w:rsidR="00420B24" w:rsidRPr="001431C6" w:rsidRDefault="00420B24" w:rsidP="0095730C">
      <w:pPr>
        <w:numPr>
          <w:ilvl w:val="1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produkce je dotována z veřejného rozpočtu</w:t>
      </w:r>
    </w:p>
    <w:p w:rsidR="00420B24" w:rsidRPr="001431C6" w:rsidRDefault="00420B24" w:rsidP="0095730C">
      <w:pPr>
        <w:numPr>
          <w:ilvl w:val="1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otázka efektivnosti (profitují i bohaté vrstvy)</w:t>
      </w:r>
    </w:p>
    <w:p w:rsidR="00420B24" w:rsidRPr="001431C6" w:rsidRDefault="00420B24" w:rsidP="0095730C">
      <w:pPr>
        <w:numPr>
          <w:ilvl w:val="0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lastRenderedPageBreak/>
        <w:t>100 % nákladů, tzv. ekonomicky nutných</w:t>
      </w:r>
    </w:p>
    <w:p w:rsidR="00420B24" w:rsidRPr="001431C6" w:rsidRDefault="00420B24" w:rsidP="0095730C">
      <w:pPr>
        <w:numPr>
          <w:ilvl w:val="1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sociálně slabším vrstvám – adresná dotace</w:t>
      </w:r>
    </w:p>
    <w:p w:rsidR="00420B24" w:rsidRPr="001431C6" w:rsidRDefault="00420B24" w:rsidP="0095730C">
      <w:pPr>
        <w:numPr>
          <w:ilvl w:val="0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Ekonomicky nutné náklady a zisk</w:t>
      </w:r>
    </w:p>
    <w:p w:rsidR="00420B24" w:rsidRPr="001431C6" w:rsidRDefault="00420B24" w:rsidP="0095730C">
      <w:pPr>
        <w:numPr>
          <w:ilvl w:val="1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Diferencovaný uživatelský poplatek</w:t>
      </w:r>
    </w:p>
    <w:p w:rsidR="00420B24" w:rsidRPr="001431C6" w:rsidRDefault="00420B24" w:rsidP="0095730C">
      <w:pPr>
        <w:numPr>
          <w:ilvl w:val="1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Na neziskovém principu pro obyvatelstvo</w:t>
      </w:r>
    </w:p>
    <w:p w:rsidR="00420B24" w:rsidRPr="001431C6" w:rsidRDefault="00420B24" w:rsidP="0095730C">
      <w:pPr>
        <w:numPr>
          <w:ilvl w:val="1"/>
          <w:numId w:val="19"/>
        </w:num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Na ziskovém principu podnikatelům, firmám</w:t>
      </w:r>
      <w:r w:rsidR="00B73252">
        <w:rPr>
          <w:rFonts w:cs="Tahoma"/>
          <w:szCs w:val="20"/>
        </w:rPr>
        <w:t xml:space="preserve"> (</w:t>
      </w:r>
      <w:r w:rsidRPr="001431C6">
        <w:rPr>
          <w:rFonts w:cs="Tahoma"/>
          <w:szCs w:val="20"/>
        </w:rPr>
        <w:t>dálniční poplatek</w:t>
      </w:r>
      <w:r w:rsidR="00B73252">
        <w:rPr>
          <w:rFonts w:cs="Tahoma"/>
          <w:szCs w:val="20"/>
        </w:rPr>
        <w:t>)</w:t>
      </w:r>
    </w:p>
    <w:p w:rsidR="00420B24" w:rsidRPr="001431C6" w:rsidRDefault="00420B24" w:rsidP="00075183">
      <w:pPr>
        <w:jc w:val="both"/>
        <w:rPr>
          <w:rFonts w:cs="Tahoma"/>
          <w:szCs w:val="20"/>
        </w:rPr>
      </w:pPr>
    </w:p>
    <w:p w:rsidR="00420B24" w:rsidRPr="00B73252" w:rsidRDefault="00420B24" w:rsidP="00075183">
      <w:pPr>
        <w:jc w:val="both"/>
        <w:rPr>
          <w:rFonts w:cs="Tahoma"/>
          <w:b/>
          <w:szCs w:val="20"/>
        </w:rPr>
      </w:pPr>
      <w:r w:rsidRPr="00B73252">
        <w:rPr>
          <w:rFonts w:cs="Tahoma"/>
          <w:b/>
          <w:szCs w:val="20"/>
        </w:rPr>
        <w:t>Shrnutí :</w:t>
      </w:r>
    </w:p>
    <w:p w:rsidR="00420B24" w:rsidRPr="001431C6" w:rsidRDefault="00420B24" w:rsidP="00075183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Třídění ekonomických statků</w:t>
      </w:r>
    </w:p>
    <w:p w:rsidR="00C95BE3" w:rsidRDefault="00C95BE3" w:rsidP="0095730C">
      <w:pPr>
        <w:numPr>
          <w:ilvl w:val="0"/>
          <w:numId w:val="20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Dělitelné</w:t>
      </w:r>
    </w:p>
    <w:p w:rsidR="00C95BE3" w:rsidRDefault="00C95BE3" w:rsidP="0095730C">
      <w:pPr>
        <w:numPr>
          <w:ilvl w:val="0"/>
          <w:numId w:val="20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N</w:t>
      </w:r>
      <w:r w:rsidRPr="00C95BE3">
        <w:rPr>
          <w:rFonts w:cs="Tahoma"/>
          <w:szCs w:val="20"/>
        </w:rPr>
        <w:t>edělitelné</w:t>
      </w:r>
    </w:p>
    <w:p w:rsidR="00B73252" w:rsidRPr="00C95BE3" w:rsidRDefault="00C95BE3" w:rsidP="0095730C">
      <w:pPr>
        <w:numPr>
          <w:ilvl w:val="1"/>
          <w:numId w:val="20"/>
        </w:numPr>
        <w:jc w:val="both"/>
        <w:rPr>
          <w:rFonts w:cs="Tahoma"/>
          <w:i/>
          <w:szCs w:val="20"/>
        </w:rPr>
      </w:pPr>
      <w:r w:rsidRPr="00C95BE3">
        <w:rPr>
          <w:rFonts w:cs="Tahoma"/>
          <w:szCs w:val="20"/>
        </w:rPr>
        <w:t xml:space="preserve">jsou spotřebovávány všemi spotřebiteli v úhrnu, spotřeba jednoho nesnižuje spotřebu </w:t>
      </w:r>
      <w:r>
        <w:rPr>
          <w:rFonts w:cs="Tahoma"/>
          <w:szCs w:val="20"/>
        </w:rPr>
        <w:t>dalších spotřebitelů</w:t>
      </w:r>
    </w:p>
    <w:p w:rsidR="00B73252" w:rsidRDefault="00B73252" w:rsidP="00075183">
      <w:pPr>
        <w:jc w:val="both"/>
        <w:rPr>
          <w:rFonts w:cs="Tahoma"/>
          <w:szCs w:val="20"/>
        </w:rPr>
      </w:pPr>
    </w:p>
    <w:p w:rsidR="00420B24" w:rsidRPr="001431C6" w:rsidRDefault="00420B24" w:rsidP="00075183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Způsoby zabezpečování veřejných statků</w:t>
      </w:r>
    </w:p>
    <w:p w:rsidR="00420B24" w:rsidRPr="001431C6" w:rsidRDefault="00382561" w:rsidP="0007518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poptávka</w:t>
      </w:r>
      <w:r w:rsidR="00420B24" w:rsidRPr="001431C6">
        <w:rPr>
          <w:rFonts w:cs="Tahoma"/>
          <w:szCs w:val="20"/>
        </w:rPr>
        <w:t xml:space="preserve"> p</w:t>
      </w:r>
      <w:r>
        <w:rPr>
          <w:rFonts w:cs="Tahoma"/>
          <w:szCs w:val="20"/>
        </w:rPr>
        <w:t>o veřejném statku „tažena“ N VS</w:t>
      </w:r>
    </w:p>
    <w:p w:rsidR="00420B24" w:rsidRPr="001431C6" w:rsidRDefault="00420B24" w:rsidP="00075183">
      <w:pPr>
        <w:jc w:val="both"/>
        <w:rPr>
          <w:rFonts w:cs="Tahoma"/>
          <w:szCs w:val="20"/>
          <w:u w:val="single"/>
        </w:rPr>
      </w:pPr>
    </w:p>
    <w:p w:rsidR="00420B24" w:rsidRPr="001431C6" w:rsidRDefault="00420B24" w:rsidP="00075183">
      <w:pPr>
        <w:jc w:val="both"/>
        <w:rPr>
          <w:rFonts w:cs="Tahoma"/>
          <w:szCs w:val="20"/>
          <w:u w:val="single"/>
        </w:rPr>
      </w:pPr>
      <w:r w:rsidRPr="001431C6">
        <w:rPr>
          <w:rFonts w:cs="Tahoma"/>
          <w:szCs w:val="20"/>
          <w:u w:val="single"/>
        </w:rPr>
        <w:t>Nutno zvažovat:</w:t>
      </w:r>
    </w:p>
    <w:p w:rsidR="00420B24" w:rsidRPr="001431C6" w:rsidRDefault="00420B24" w:rsidP="00075183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hospodárnost při vynakládání fin. prostředků</w:t>
      </w:r>
    </w:p>
    <w:p w:rsidR="00420B24" w:rsidRPr="001431C6" w:rsidRDefault="00420B24" w:rsidP="00075183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účelnost a užitek občanů</w:t>
      </w:r>
    </w:p>
    <w:p w:rsidR="00420B24" w:rsidRPr="001431C6" w:rsidRDefault="00420B24" w:rsidP="000807BF">
      <w:pPr>
        <w:rPr>
          <w:rFonts w:cs="Tahoma"/>
          <w:b/>
          <w:color w:val="000000"/>
          <w:szCs w:val="20"/>
        </w:rPr>
      </w:pPr>
    </w:p>
    <w:p w:rsidR="00DB5989" w:rsidRPr="001431C6" w:rsidRDefault="0095730C" w:rsidP="00DB5989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drawing>
          <wp:inline distT="0" distB="0" distL="0" distR="0">
            <wp:extent cx="3282950" cy="2148840"/>
            <wp:effectExtent l="19050" t="0" r="0" b="0"/>
            <wp:docPr id="4" name="obrázek 4" descr="funkce_přetíž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unkce_přetížení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14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41AF" w:rsidRPr="001431C6" w:rsidRDefault="00A141AF" w:rsidP="00DB5989">
      <w:pPr>
        <w:shd w:val="clear" w:color="auto" w:fill="FFFFFD"/>
        <w:rPr>
          <w:rFonts w:cs="Tahoma"/>
          <w:b/>
          <w:color w:val="000000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1" w:name="_Toc164311044"/>
      <w:r>
        <w:rPr>
          <w:rFonts w:ascii="Tahoma" w:hAnsi="Tahoma" w:cs="Tahoma"/>
          <w:sz w:val="22"/>
          <w:szCs w:val="22"/>
          <w:u w:val="single"/>
        </w:rPr>
        <w:t xml:space="preserve">12.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3 způsoby zabezpečování veřejných statků a křivka produkčních možností</w:t>
      </w:r>
      <w:bookmarkEnd w:id="11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167134" w:rsidRDefault="00167134" w:rsidP="00172E01">
      <w:pPr>
        <w:rPr>
          <w:rFonts w:cs="Tahoma"/>
          <w:szCs w:val="20"/>
        </w:rPr>
      </w:pPr>
    </w:p>
    <w:p w:rsidR="00F227AA" w:rsidRDefault="00F227AA" w:rsidP="00172E01">
      <w:pPr>
        <w:rPr>
          <w:rFonts w:cs="Tahoma"/>
          <w:szCs w:val="20"/>
        </w:rPr>
      </w:pPr>
      <w:r>
        <w:rPr>
          <w:rFonts w:cs="Tahoma"/>
          <w:szCs w:val="20"/>
        </w:rPr>
        <w:t>Efektivní zabezpečení veřejných statků je klíčový problém veřejných financí a veřejné ekonomie</w:t>
      </w:r>
    </w:p>
    <w:p w:rsidR="00F227AA" w:rsidRDefault="00F227AA" w:rsidP="00172E01">
      <w:pPr>
        <w:rPr>
          <w:rFonts w:cs="Tahoma"/>
          <w:szCs w:val="20"/>
        </w:rPr>
      </w:pPr>
    </w:p>
    <w:p w:rsidR="00CB6164" w:rsidRDefault="00CB6164" w:rsidP="00172E01">
      <w:pPr>
        <w:rPr>
          <w:rFonts w:cs="Tahoma"/>
          <w:szCs w:val="20"/>
        </w:rPr>
      </w:pPr>
      <w:r>
        <w:rPr>
          <w:rFonts w:cs="Tahoma"/>
          <w:szCs w:val="20"/>
        </w:rPr>
        <w:t>Optimalizace veřejných statků s přihlédnutím k různým druhů statků:</w:t>
      </w:r>
    </w:p>
    <w:p w:rsidR="00CB6164" w:rsidRPr="00CB6164" w:rsidRDefault="00CB6164" w:rsidP="0095730C">
      <w:pPr>
        <w:numPr>
          <w:ilvl w:val="0"/>
          <w:numId w:val="27"/>
        </w:numPr>
        <w:rPr>
          <w:rFonts w:cs="Tahoma"/>
          <w:b/>
          <w:szCs w:val="20"/>
        </w:rPr>
      </w:pPr>
      <w:r w:rsidRPr="00CB6164">
        <w:rPr>
          <w:rFonts w:cs="Tahoma"/>
          <w:b/>
          <w:szCs w:val="20"/>
        </w:rPr>
        <w:t>čistě veřejné statky s automatickou spotřebou</w:t>
      </w:r>
    </w:p>
    <w:p w:rsidR="00CB6164" w:rsidRDefault="00CB6164" w:rsidP="0095730C">
      <w:pPr>
        <w:numPr>
          <w:ilvl w:val="1"/>
          <w:numId w:val="27"/>
        </w:numPr>
        <w:rPr>
          <w:rFonts w:cs="Tahoma"/>
          <w:szCs w:val="20"/>
        </w:rPr>
      </w:pPr>
      <w:r>
        <w:rPr>
          <w:rFonts w:cs="Tahoma"/>
          <w:szCs w:val="20"/>
        </w:rPr>
        <w:t xml:space="preserve">zabezpeční na základě veřejné produkce </w:t>
      </w:r>
      <w:r w:rsidRPr="00E55774">
        <w:rPr>
          <w:rFonts w:cs="Tahoma"/>
          <w:szCs w:val="20"/>
          <w:u w:val="single"/>
        </w:rPr>
        <w:t>v rámci veřejného sektoru</w:t>
      </w:r>
    </w:p>
    <w:p w:rsidR="00CB6164" w:rsidRDefault="00CB6164" w:rsidP="0095730C">
      <w:pPr>
        <w:numPr>
          <w:ilvl w:val="1"/>
          <w:numId w:val="27"/>
        </w:numPr>
        <w:rPr>
          <w:rFonts w:cs="Tahoma"/>
          <w:szCs w:val="20"/>
        </w:rPr>
      </w:pPr>
      <w:r>
        <w:rPr>
          <w:rFonts w:cs="Tahoma"/>
          <w:szCs w:val="20"/>
        </w:rPr>
        <w:t xml:space="preserve">zabezpeční na základě </w:t>
      </w:r>
      <w:r w:rsidRPr="00E55774">
        <w:rPr>
          <w:rFonts w:cs="Tahoma"/>
          <w:szCs w:val="20"/>
          <w:u w:val="single"/>
        </w:rPr>
        <w:t>veřejné zakázky u soukromého sektoru</w:t>
      </w:r>
      <w:r>
        <w:rPr>
          <w:rFonts w:cs="Tahoma"/>
          <w:szCs w:val="20"/>
        </w:rPr>
        <w:t xml:space="preserve"> (náklady jsou kryty z příjmů fiskálního systému)</w:t>
      </w:r>
    </w:p>
    <w:p w:rsidR="00650726" w:rsidRPr="00650726" w:rsidRDefault="00650726" w:rsidP="0095730C">
      <w:pPr>
        <w:numPr>
          <w:ilvl w:val="1"/>
          <w:numId w:val="27"/>
        </w:numPr>
        <w:rPr>
          <w:rFonts w:cs="Tahoma"/>
          <w:szCs w:val="20"/>
          <w:u w:val="single"/>
        </w:rPr>
      </w:pPr>
      <w:r w:rsidRPr="00650726">
        <w:rPr>
          <w:rFonts w:cs="Tahoma"/>
          <w:szCs w:val="20"/>
          <w:u w:val="single"/>
        </w:rPr>
        <w:t>společným partnerstvím veřejného a soukromého sektoru</w:t>
      </w:r>
    </w:p>
    <w:p w:rsidR="00CB6164" w:rsidRPr="00CB6164" w:rsidRDefault="00CB6164" w:rsidP="0095730C">
      <w:pPr>
        <w:numPr>
          <w:ilvl w:val="0"/>
          <w:numId w:val="27"/>
        </w:numPr>
        <w:rPr>
          <w:rFonts w:cs="Tahoma"/>
          <w:b/>
          <w:szCs w:val="20"/>
        </w:rPr>
      </w:pPr>
      <w:r w:rsidRPr="00CB6164">
        <w:rPr>
          <w:rFonts w:cs="Tahoma"/>
          <w:b/>
          <w:szCs w:val="20"/>
        </w:rPr>
        <w:t>čistě veřejné statky s fakultativní spotřebou</w:t>
      </w:r>
    </w:p>
    <w:p w:rsidR="00CB6164" w:rsidRDefault="00CB6164" w:rsidP="0095730C">
      <w:pPr>
        <w:numPr>
          <w:ilvl w:val="1"/>
          <w:numId w:val="27"/>
        </w:numPr>
        <w:rPr>
          <w:rFonts w:cs="Tahoma"/>
          <w:szCs w:val="20"/>
        </w:rPr>
      </w:pPr>
      <w:r>
        <w:rPr>
          <w:rFonts w:cs="Tahoma"/>
          <w:szCs w:val="20"/>
        </w:rPr>
        <w:t>eliminace „černého pasažéra“ (např vybíráním poplatků) (poplatek kryje z části nebo úplně náklady)</w:t>
      </w:r>
    </w:p>
    <w:p w:rsidR="00CB6164" w:rsidRPr="00CB6164" w:rsidRDefault="00CB6164" w:rsidP="0095730C">
      <w:pPr>
        <w:numPr>
          <w:ilvl w:val="0"/>
          <w:numId w:val="27"/>
        </w:numPr>
        <w:rPr>
          <w:rFonts w:cs="Tahoma"/>
          <w:b/>
          <w:szCs w:val="20"/>
        </w:rPr>
      </w:pPr>
      <w:r w:rsidRPr="00CB6164">
        <w:rPr>
          <w:rFonts w:cs="Tahoma"/>
          <w:b/>
          <w:szCs w:val="20"/>
        </w:rPr>
        <w:t>smíšené veřejné statky (tj. s výskytem efektu přetížení)</w:t>
      </w:r>
    </w:p>
    <w:p w:rsidR="00CB6164" w:rsidRDefault="00CB6164" w:rsidP="0095730C">
      <w:pPr>
        <w:numPr>
          <w:ilvl w:val="1"/>
          <w:numId w:val="27"/>
        </w:numPr>
        <w:rPr>
          <w:rFonts w:cs="Tahoma"/>
          <w:szCs w:val="20"/>
        </w:rPr>
      </w:pPr>
      <w:r>
        <w:rPr>
          <w:rFonts w:cs="Tahoma"/>
          <w:szCs w:val="20"/>
        </w:rPr>
        <w:t>důležitý je vztah mezi kvantitou a kvalitou</w:t>
      </w:r>
    </w:p>
    <w:p w:rsidR="00CB6164" w:rsidRDefault="00CB6164" w:rsidP="0095730C">
      <w:pPr>
        <w:numPr>
          <w:ilvl w:val="1"/>
          <w:numId w:val="27"/>
        </w:numPr>
        <w:rPr>
          <w:rFonts w:cs="Tahoma"/>
          <w:szCs w:val="20"/>
        </w:rPr>
      </w:pPr>
      <w:r>
        <w:rPr>
          <w:rFonts w:cs="Tahoma"/>
          <w:szCs w:val="20"/>
        </w:rPr>
        <w:t>uplatněním různých způsobů k vyloučení „přebytečného spotřebitele“ , který působí problémy v důsledku překročení kapacity zařízení poskytujícího tyto statky</w:t>
      </w:r>
    </w:p>
    <w:p w:rsidR="00C276CF" w:rsidRPr="001431C6" w:rsidRDefault="0095730C" w:rsidP="00C622A4">
      <w:pPr>
        <w:shd w:val="clear" w:color="auto" w:fill="FFFFFD"/>
        <w:rPr>
          <w:rFonts w:cs="Tahoma"/>
          <w:color w:val="000000"/>
          <w:szCs w:val="20"/>
        </w:rPr>
      </w:pPr>
      <w:r>
        <w:rPr>
          <w:rFonts w:cs="Tahoma"/>
          <w:noProof/>
          <w:color w:val="000000"/>
          <w:szCs w:val="20"/>
        </w:rPr>
        <w:drawing>
          <wp:inline distT="0" distB="0" distL="0" distR="0">
            <wp:extent cx="2971800" cy="1821815"/>
            <wp:effectExtent l="19050" t="0" r="0" b="0"/>
            <wp:docPr id="5" name="obrázek 5" descr="produkcni_moz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dukcni_moznost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76CF" w:rsidRPr="001431C6" w:rsidRDefault="00C276CF" w:rsidP="00C622A4">
      <w:pPr>
        <w:shd w:val="clear" w:color="auto" w:fill="FFFFFD"/>
        <w:rPr>
          <w:rFonts w:cs="Tahoma"/>
          <w:color w:val="000000"/>
          <w:szCs w:val="20"/>
        </w:rPr>
      </w:pPr>
    </w:p>
    <w:p w:rsidR="002F3FD3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2" w:name="_Toc164311045"/>
      <w:r>
        <w:rPr>
          <w:rFonts w:ascii="Tahoma" w:hAnsi="Tahoma" w:cs="Tahoma"/>
          <w:sz w:val="22"/>
          <w:szCs w:val="22"/>
          <w:u w:val="single"/>
        </w:rPr>
        <w:lastRenderedPageBreak/>
        <w:t xml:space="preserve">13.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Efektivnost veřejného sektoru v užším a širším pojetí</w:t>
      </w:r>
      <w:bookmarkEnd w:id="12"/>
    </w:p>
    <w:p w:rsidR="00286C5B" w:rsidRPr="001431C6" w:rsidRDefault="00286C5B" w:rsidP="00286C5B">
      <w:pPr>
        <w:shd w:val="clear" w:color="auto" w:fill="FFFFFD"/>
        <w:rPr>
          <w:rFonts w:cs="Tahoma"/>
          <w:b/>
          <w:color w:val="000000"/>
          <w:szCs w:val="20"/>
        </w:rPr>
      </w:pPr>
    </w:p>
    <w:p w:rsidR="002F3FD3" w:rsidRPr="001431C6" w:rsidRDefault="002F3FD3" w:rsidP="002F3FD3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Efektivnost = stav, kdy </w:t>
      </w:r>
      <w:r w:rsidR="00EF1E21">
        <w:rPr>
          <w:rFonts w:cs="Tahoma"/>
          <w:szCs w:val="20"/>
        </w:rPr>
        <w:t xml:space="preserve">se </w:t>
      </w:r>
      <w:r w:rsidRPr="001431C6">
        <w:rPr>
          <w:rFonts w:cs="Tahoma"/>
          <w:szCs w:val="20"/>
        </w:rPr>
        <w:t>z dostupných společenských zdrojů podaří získat maximální množství statků a maximální užitek</w:t>
      </w:r>
    </w:p>
    <w:p w:rsidR="00FA459B" w:rsidRPr="001431C6" w:rsidRDefault="00FA459B" w:rsidP="002F3FD3">
      <w:pPr>
        <w:ind w:right="-108"/>
        <w:jc w:val="both"/>
        <w:rPr>
          <w:rFonts w:cs="Tahoma"/>
          <w:szCs w:val="20"/>
        </w:rPr>
      </w:pPr>
    </w:p>
    <w:p w:rsidR="00EF1E21" w:rsidRPr="00D86EFA" w:rsidRDefault="002F3FD3" w:rsidP="002F3FD3">
      <w:pPr>
        <w:ind w:right="-108"/>
        <w:jc w:val="both"/>
        <w:rPr>
          <w:rFonts w:cs="Tahoma"/>
          <w:b/>
          <w:szCs w:val="20"/>
        </w:rPr>
      </w:pPr>
      <w:r w:rsidRPr="00D86EFA">
        <w:rPr>
          <w:rFonts w:cs="Tahoma"/>
          <w:b/>
          <w:szCs w:val="20"/>
        </w:rPr>
        <w:t>Užší pojetí efektivnosti</w:t>
      </w:r>
    </w:p>
    <w:p w:rsidR="00EF1E21" w:rsidRDefault="002F3FD3" w:rsidP="002F3FD3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tzv. </w:t>
      </w:r>
      <w:r w:rsidRPr="00D86EFA">
        <w:rPr>
          <w:rFonts w:cs="Tahoma"/>
          <w:b/>
          <w:szCs w:val="20"/>
        </w:rPr>
        <w:t>paretovsk</w:t>
      </w:r>
      <w:r w:rsidR="00EF1E21" w:rsidRPr="00D86EFA">
        <w:rPr>
          <w:rFonts w:cs="Tahoma"/>
          <w:b/>
          <w:szCs w:val="20"/>
        </w:rPr>
        <w:t>á</w:t>
      </w:r>
      <w:r w:rsidRPr="001431C6">
        <w:rPr>
          <w:rFonts w:cs="Tahoma"/>
          <w:szCs w:val="20"/>
        </w:rPr>
        <w:t xml:space="preserve"> efektivnosti</w:t>
      </w:r>
    </w:p>
    <w:p w:rsidR="002F3FD3" w:rsidRPr="001431C6" w:rsidRDefault="002F3FD3" w:rsidP="002F3FD3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Pro efektivnost veř</w:t>
      </w:r>
      <w:r w:rsidR="00EF1E21">
        <w:rPr>
          <w:rFonts w:cs="Tahoma"/>
          <w:szCs w:val="20"/>
        </w:rPr>
        <w:t>ejného</w:t>
      </w:r>
      <w:r w:rsidRPr="001431C6">
        <w:rPr>
          <w:rFonts w:cs="Tahoma"/>
          <w:szCs w:val="20"/>
        </w:rPr>
        <w:t xml:space="preserve"> sektoru platí, že efektivní je takové řešení, kdy roste užitek alespoň jednomu jedinci, a přitom ostatním zůstává užitek nezměněn. </w:t>
      </w:r>
    </w:p>
    <w:p w:rsidR="002F3FD3" w:rsidRPr="001431C6" w:rsidRDefault="002F3FD3" w:rsidP="002F3FD3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Optimální řešení je takové, kdy už není možné zvýšit užitek kteréhokoliv jednotlivce, aniž by se snížil užitek ostatních subjektů</w:t>
      </w:r>
    </w:p>
    <w:p w:rsidR="00FA459B" w:rsidRPr="001431C6" w:rsidRDefault="00FA459B" w:rsidP="002F3FD3">
      <w:pPr>
        <w:ind w:right="-108"/>
        <w:jc w:val="both"/>
        <w:rPr>
          <w:rFonts w:cs="Tahoma"/>
          <w:szCs w:val="20"/>
        </w:rPr>
      </w:pPr>
    </w:p>
    <w:p w:rsidR="002F3FD3" w:rsidRPr="001431C6" w:rsidRDefault="002F3FD3" w:rsidP="002F3FD3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Paretovské pojetí efektivnosti vychází z požadavků</w:t>
      </w:r>
    </w:p>
    <w:p w:rsidR="002F3FD3" w:rsidRPr="001431C6" w:rsidRDefault="002F3FD3" w:rsidP="0095730C">
      <w:pPr>
        <w:numPr>
          <w:ilvl w:val="0"/>
          <w:numId w:val="22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hospodárnosti</w:t>
      </w:r>
    </w:p>
    <w:p w:rsidR="002F3FD3" w:rsidRPr="001431C6" w:rsidRDefault="002F3FD3" w:rsidP="0095730C">
      <w:pPr>
        <w:numPr>
          <w:ilvl w:val="0"/>
          <w:numId w:val="22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individuálního užitku</w:t>
      </w:r>
    </w:p>
    <w:p w:rsidR="002F3FD3" w:rsidRPr="001431C6" w:rsidRDefault="002F3FD3" w:rsidP="0095730C">
      <w:pPr>
        <w:numPr>
          <w:ilvl w:val="0"/>
          <w:numId w:val="22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kolektivní užitek je individualistický</w:t>
      </w:r>
    </w:p>
    <w:p w:rsidR="002F3FD3" w:rsidRPr="001431C6" w:rsidRDefault="002F3FD3" w:rsidP="0095730C">
      <w:pPr>
        <w:numPr>
          <w:ilvl w:val="0"/>
          <w:numId w:val="22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Kritika pojetí paretovské efektivnosti – je </w:t>
      </w:r>
      <w:r w:rsidR="00D86EFA">
        <w:rPr>
          <w:rFonts w:cs="Tahoma"/>
          <w:szCs w:val="20"/>
        </w:rPr>
        <w:t>možná pouze v dokonalé konkurenci</w:t>
      </w:r>
      <w:r w:rsidRPr="001431C6">
        <w:rPr>
          <w:rFonts w:cs="Tahoma"/>
          <w:szCs w:val="20"/>
        </w:rPr>
        <w:t>. Zvýšení výdajů na financování veř. sektoru zpravidla vyžaduje změny v daňové soustavě,</w:t>
      </w:r>
      <w:r w:rsidR="00D86EFA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 xml:space="preserve"> pro některé subjekty to znamená zvýšení daňového zatížení, a tím snížení jejich individuálního užitku. </w:t>
      </w:r>
    </w:p>
    <w:p w:rsidR="00FA459B" w:rsidRPr="001431C6" w:rsidRDefault="00FA459B" w:rsidP="002F3FD3">
      <w:pPr>
        <w:ind w:right="-108"/>
        <w:jc w:val="both"/>
        <w:rPr>
          <w:rFonts w:cs="Tahoma"/>
          <w:szCs w:val="20"/>
        </w:rPr>
      </w:pPr>
    </w:p>
    <w:p w:rsidR="00D86EFA" w:rsidRDefault="002F3FD3" w:rsidP="002F3FD3">
      <w:pPr>
        <w:ind w:right="-108"/>
        <w:jc w:val="both"/>
        <w:rPr>
          <w:rFonts w:cs="Tahoma"/>
          <w:b/>
          <w:szCs w:val="20"/>
        </w:rPr>
      </w:pPr>
      <w:r w:rsidRPr="001431C6">
        <w:rPr>
          <w:rFonts w:cs="Tahoma"/>
          <w:szCs w:val="20"/>
        </w:rPr>
        <w:t xml:space="preserve">Efektivnost v </w:t>
      </w:r>
      <w:r w:rsidRPr="00D86EFA">
        <w:rPr>
          <w:rFonts w:cs="Tahoma"/>
          <w:b/>
          <w:szCs w:val="20"/>
        </w:rPr>
        <w:t>širším pojetí</w:t>
      </w:r>
    </w:p>
    <w:p w:rsidR="00D86EFA" w:rsidRDefault="002F3FD3" w:rsidP="0095730C">
      <w:pPr>
        <w:numPr>
          <w:ilvl w:val="0"/>
          <w:numId w:val="21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výsled</w:t>
      </w:r>
      <w:r w:rsidR="00D86EFA">
        <w:rPr>
          <w:rFonts w:cs="Tahoma"/>
          <w:szCs w:val="20"/>
        </w:rPr>
        <w:t>e</w:t>
      </w:r>
      <w:r w:rsidRPr="001431C6">
        <w:rPr>
          <w:rFonts w:cs="Tahoma"/>
          <w:szCs w:val="20"/>
        </w:rPr>
        <w:t xml:space="preserve">k </w:t>
      </w:r>
      <w:r w:rsidR="00D86EFA">
        <w:rPr>
          <w:rFonts w:cs="Tahoma"/>
          <w:szCs w:val="20"/>
        </w:rPr>
        <w:t xml:space="preserve">vztahu mezi velikostí vstupů </w:t>
      </w:r>
      <w:r w:rsidRPr="001431C6">
        <w:rPr>
          <w:rFonts w:cs="Tahoma"/>
          <w:szCs w:val="20"/>
        </w:rPr>
        <w:t xml:space="preserve">a výstupů </w:t>
      </w:r>
      <w:r w:rsidR="00D86EFA">
        <w:rPr>
          <w:rFonts w:cs="Tahoma"/>
          <w:szCs w:val="20"/>
        </w:rPr>
        <w:t>do/</w:t>
      </w:r>
      <w:r w:rsidRPr="001431C6">
        <w:rPr>
          <w:rFonts w:cs="Tahoma"/>
          <w:szCs w:val="20"/>
        </w:rPr>
        <w:t xml:space="preserve">z veř. sektoru. </w:t>
      </w:r>
    </w:p>
    <w:p w:rsidR="00D86EFA" w:rsidRDefault="002F3FD3" w:rsidP="0095730C">
      <w:pPr>
        <w:numPr>
          <w:ilvl w:val="0"/>
          <w:numId w:val="21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nepůsobí kategorie zisku</w:t>
      </w:r>
    </w:p>
    <w:p w:rsidR="00D86EFA" w:rsidRDefault="002F3FD3" w:rsidP="0095730C">
      <w:pPr>
        <w:numPr>
          <w:ilvl w:val="0"/>
          <w:numId w:val="21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produkty VS se </w:t>
      </w:r>
      <w:r w:rsidR="00D86EFA">
        <w:rPr>
          <w:rFonts w:cs="Tahoma"/>
          <w:szCs w:val="20"/>
        </w:rPr>
        <w:t xml:space="preserve">„prodávají“ </w:t>
      </w:r>
      <w:r w:rsidRPr="001431C6">
        <w:rPr>
          <w:rFonts w:cs="Tahoma"/>
          <w:szCs w:val="20"/>
        </w:rPr>
        <w:t>za uživatelský poplatek či daňovou cenu</w:t>
      </w:r>
    </w:p>
    <w:p w:rsidR="00D86EFA" w:rsidRDefault="002F3FD3" w:rsidP="0095730C">
      <w:pPr>
        <w:numPr>
          <w:ilvl w:val="0"/>
          <w:numId w:val="21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vstupy se nakupují za tržní ceny</w:t>
      </w:r>
    </w:p>
    <w:p w:rsidR="002F3FD3" w:rsidRPr="001431C6" w:rsidRDefault="002F3FD3" w:rsidP="0095730C">
      <w:pPr>
        <w:numPr>
          <w:ilvl w:val="0"/>
          <w:numId w:val="21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tendence k maximalizac</w:t>
      </w:r>
      <w:r w:rsidR="006A581B">
        <w:rPr>
          <w:rFonts w:cs="Tahoma"/>
          <w:szCs w:val="20"/>
        </w:rPr>
        <w:t>i vstupů a minimalizaci výstupů</w:t>
      </w:r>
    </w:p>
    <w:p w:rsidR="006A581B" w:rsidRDefault="006A581B" w:rsidP="002F3FD3">
      <w:pPr>
        <w:ind w:right="-108"/>
        <w:jc w:val="both"/>
        <w:rPr>
          <w:rFonts w:cs="Tahoma"/>
          <w:szCs w:val="20"/>
        </w:rPr>
      </w:pPr>
    </w:p>
    <w:p w:rsidR="002F3FD3" w:rsidRPr="001431C6" w:rsidRDefault="002F3FD3" w:rsidP="002F3FD3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Ve VS:</w:t>
      </w:r>
    </w:p>
    <w:p w:rsidR="002F3FD3" w:rsidRPr="001431C6" w:rsidRDefault="002F3FD3" w:rsidP="0095730C">
      <w:pPr>
        <w:numPr>
          <w:ilvl w:val="0"/>
          <w:numId w:val="2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nelze vždy použít velikost zisku, jako kritérium úspěšnosti</w:t>
      </w:r>
    </w:p>
    <w:p w:rsidR="002F3FD3" w:rsidRPr="001431C6" w:rsidRDefault="002F3FD3" w:rsidP="0095730C">
      <w:pPr>
        <w:numPr>
          <w:ilvl w:val="0"/>
          <w:numId w:val="2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objektivní potřeby a výsledky VS se obtížně definují</w:t>
      </w:r>
    </w:p>
    <w:p w:rsidR="002F3FD3" w:rsidRPr="001431C6" w:rsidRDefault="002F3FD3" w:rsidP="0095730C">
      <w:pPr>
        <w:numPr>
          <w:ilvl w:val="0"/>
          <w:numId w:val="2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efektivnost vložených prostředků – často je obtížně měřitelná a vyjádřitelná v peněžních jednotkách</w:t>
      </w:r>
    </w:p>
    <w:p w:rsidR="002F3FD3" w:rsidRPr="001431C6" w:rsidRDefault="002F3FD3" w:rsidP="0095730C">
      <w:pPr>
        <w:numPr>
          <w:ilvl w:val="0"/>
          <w:numId w:val="2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se projevuje přirozená tendence k neefektivnosti</w:t>
      </w:r>
    </w:p>
    <w:p w:rsidR="002F3FD3" w:rsidRPr="001431C6" w:rsidRDefault="002F3FD3" w:rsidP="0095730C">
      <w:pPr>
        <w:numPr>
          <w:ilvl w:val="0"/>
          <w:numId w:val="2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snahou výkonných orgánů je maximalizovat svůj užitek </w:t>
      </w:r>
    </w:p>
    <w:p w:rsidR="002F3FD3" w:rsidRPr="001431C6" w:rsidRDefault="002F3FD3" w:rsidP="0095730C">
      <w:pPr>
        <w:numPr>
          <w:ilvl w:val="0"/>
          <w:numId w:val="2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nejsou vypracované vhodné normy a limity pro určité druhy výdajů ve VS</w:t>
      </w:r>
    </w:p>
    <w:p w:rsidR="002F3FD3" w:rsidRPr="001431C6" w:rsidRDefault="002F3FD3" w:rsidP="0095730C">
      <w:pPr>
        <w:numPr>
          <w:ilvl w:val="0"/>
          <w:numId w:val="23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pro hodnocení efektivnosti vynakládaných prostředků je potřeba vysoké odbornosti</w:t>
      </w:r>
    </w:p>
    <w:p w:rsidR="002F3FD3" w:rsidRPr="001431C6" w:rsidRDefault="002F3FD3" w:rsidP="002F3FD3">
      <w:pPr>
        <w:ind w:right="-108"/>
        <w:rPr>
          <w:rFonts w:cs="Tahoma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3" w:name="_Toc164311046"/>
      <w:r>
        <w:rPr>
          <w:rFonts w:ascii="Tahoma" w:hAnsi="Tahoma" w:cs="Tahoma"/>
          <w:sz w:val="22"/>
          <w:szCs w:val="22"/>
          <w:u w:val="single"/>
        </w:rPr>
        <w:t xml:space="preserve">14.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Model politického cyklu (A. Downse)</w:t>
      </w:r>
      <w:bookmarkEnd w:id="13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86C5B" w:rsidRPr="001431C6" w:rsidRDefault="00286C5B" w:rsidP="00286C5B">
      <w:pPr>
        <w:shd w:val="clear" w:color="auto" w:fill="FFFFFD"/>
        <w:rPr>
          <w:rFonts w:cs="Tahoma"/>
          <w:b/>
          <w:color w:val="000000"/>
          <w:szCs w:val="20"/>
        </w:rPr>
      </w:pPr>
    </w:p>
    <w:p w:rsidR="00442CE2" w:rsidRPr="001431C6" w:rsidRDefault="00442CE2" w:rsidP="00442CE2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Zkoumá, jak vlády rozhodnutí o daních, o výdajích a dalších nástrojích státních zásahů do ekonomiky, zákonitosti politického systému rozhodování (přímé a nepřímé volby)  - jako vědní obor má úzký vztah k teorii veř. </w:t>
      </w:r>
      <w:r w:rsidR="001A38CE" w:rsidRPr="001431C6">
        <w:rPr>
          <w:rFonts w:cs="Tahoma"/>
          <w:szCs w:val="20"/>
        </w:rPr>
        <w:t>F</w:t>
      </w:r>
      <w:r w:rsidRPr="001431C6">
        <w:rPr>
          <w:rFonts w:cs="Tahoma"/>
          <w:szCs w:val="20"/>
        </w:rPr>
        <w:t>inancí</w:t>
      </w:r>
    </w:p>
    <w:p w:rsidR="007351E1" w:rsidRPr="001431C6" w:rsidRDefault="007351E1" w:rsidP="00442CE2">
      <w:pPr>
        <w:ind w:right="-108"/>
        <w:jc w:val="both"/>
        <w:rPr>
          <w:rFonts w:cs="Tahoma"/>
          <w:szCs w:val="20"/>
        </w:rPr>
      </w:pPr>
    </w:p>
    <w:p w:rsidR="001A38CE" w:rsidRPr="001431C6" w:rsidRDefault="0095730C" w:rsidP="00442CE2">
      <w:pPr>
        <w:ind w:right="-108"/>
        <w:jc w:val="both"/>
        <w:rPr>
          <w:rFonts w:cs="Tahoma"/>
          <w:szCs w:val="20"/>
        </w:rPr>
      </w:pPr>
      <w:r>
        <w:rPr>
          <w:rFonts w:cs="Tahoma"/>
          <w:noProof/>
          <w:szCs w:val="20"/>
        </w:rPr>
        <w:drawing>
          <wp:inline distT="0" distB="0" distL="0" distR="0">
            <wp:extent cx="3772535" cy="2508885"/>
            <wp:effectExtent l="19050" t="0" r="0" b="0"/>
            <wp:docPr id="2" name="obrázek 2" descr="politický_cik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litický_ciklu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535" cy="2508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4" w:name="_Toc164311047"/>
      <w:r>
        <w:rPr>
          <w:rFonts w:ascii="Tahoma" w:hAnsi="Tahoma" w:cs="Tahoma"/>
          <w:sz w:val="22"/>
          <w:szCs w:val="22"/>
          <w:u w:val="single"/>
        </w:rPr>
        <w:t xml:space="preserve">15.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Charakterizujte kategorii teorie veřejné volby: „volič medián“</w:t>
      </w:r>
      <w:bookmarkEnd w:id="14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DB5989" w:rsidRPr="001431C6" w:rsidRDefault="00DB5989" w:rsidP="00DB5989">
      <w:pPr>
        <w:shd w:val="clear" w:color="auto" w:fill="FFFFFD"/>
        <w:rPr>
          <w:rFonts w:cs="Tahoma"/>
          <w:b/>
          <w:color w:val="000000"/>
          <w:szCs w:val="20"/>
        </w:rPr>
      </w:pPr>
    </w:p>
    <w:p w:rsidR="006F2F67" w:rsidRPr="006F2F67" w:rsidRDefault="006F2F67" w:rsidP="00442CE2">
      <w:pPr>
        <w:ind w:right="-108"/>
        <w:jc w:val="both"/>
        <w:rPr>
          <w:rFonts w:cs="Tahoma"/>
          <w:b/>
          <w:szCs w:val="20"/>
        </w:rPr>
      </w:pPr>
      <w:r w:rsidRPr="006F2F67">
        <w:rPr>
          <w:rFonts w:cs="Tahoma"/>
          <w:b/>
          <w:szCs w:val="20"/>
        </w:rPr>
        <w:t>Veřejná volba</w:t>
      </w:r>
      <w:r w:rsidR="00974785">
        <w:rPr>
          <w:rFonts w:cs="Tahoma"/>
          <w:b/>
          <w:szCs w:val="20"/>
        </w:rPr>
        <w:t>:</w:t>
      </w:r>
    </w:p>
    <w:p w:rsidR="006F2F67" w:rsidRDefault="006F2F67" w:rsidP="00442CE2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Rozhodování o složitých procesech o kterých nelze rozhodovat tržní cestou</w:t>
      </w:r>
    </w:p>
    <w:p w:rsidR="00526CF4" w:rsidRDefault="00526CF4" w:rsidP="00442CE2">
      <w:pPr>
        <w:ind w:right="-108"/>
        <w:jc w:val="both"/>
        <w:rPr>
          <w:rFonts w:cs="Tahoma"/>
          <w:szCs w:val="20"/>
        </w:rPr>
      </w:pPr>
    </w:p>
    <w:p w:rsidR="006F2F67" w:rsidRDefault="006F2F67" w:rsidP="00442CE2">
      <w:pPr>
        <w:ind w:right="-108"/>
        <w:jc w:val="both"/>
        <w:rPr>
          <w:rFonts w:cs="Tahoma"/>
          <w:szCs w:val="20"/>
        </w:rPr>
      </w:pPr>
    </w:p>
    <w:p w:rsidR="006F2F67" w:rsidRPr="006F2F67" w:rsidRDefault="006F2F67" w:rsidP="00442CE2">
      <w:pPr>
        <w:ind w:right="-108"/>
        <w:jc w:val="both"/>
        <w:rPr>
          <w:rFonts w:cs="Tahoma"/>
          <w:b/>
          <w:szCs w:val="20"/>
        </w:rPr>
      </w:pPr>
      <w:r w:rsidRPr="006F2F67">
        <w:rPr>
          <w:rFonts w:cs="Tahoma"/>
          <w:b/>
          <w:szCs w:val="20"/>
        </w:rPr>
        <w:lastRenderedPageBreak/>
        <w:t>Teorie veřejné volby:</w:t>
      </w:r>
    </w:p>
    <w:p w:rsidR="006F2F67" w:rsidRDefault="006F2F67" w:rsidP="0095730C">
      <w:pPr>
        <w:numPr>
          <w:ilvl w:val="0"/>
          <w:numId w:val="2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Zkoumá zákonitosti veřejné volby</w:t>
      </w:r>
    </w:p>
    <w:p w:rsidR="006F2F67" w:rsidRDefault="006F2F67" w:rsidP="0095730C">
      <w:pPr>
        <w:numPr>
          <w:ilvl w:val="0"/>
          <w:numId w:val="2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Transformace individuálních názorů do kolektivních rozhodnutí</w:t>
      </w:r>
    </w:p>
    <w:p w:rsidR="006F2F67" w:rsidRDefault="006F2F67" w:rsidP="0095730C">
      <w:pPr>
        <w:numPr>
          <w:ilvl w:val="0"/>
          <w:numId w:val="2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Vytváří analogii mezi ekonomickým a politickým trhem</w:t>
      </w:r>
    </w:p>
    <w:p w:rsidR="006F2F67" w:rsidRDefault="006F2F67" w:rsidP="0095730C">
      <w:pPr>
        <w:numPr>
          <w:ilvl w:val="0"/>
          <w:numId w:val="2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Zakládá se na voličských hlasech</w:t>
      </w:r>
    </w:p>
    <w:p w:rsidR="006F2F67" w:rsidRDefault="006F2F67" w:rsidP="0095730C">
      <w:pPr>
        <w:numPr>
          <w:ilvl w:val="0"/>
          <w:numId w:val="2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Usiluje o optimalizaci přijímaných rozhodnutí</w:t>
      </w:r>
    </w:p>
    <w:p w:rsidR="00DB09CC" w:rsidRDefault="006F2F67" w:rsidP="0095730C">
      <w:pPr>
        <w:numPr>
          <w:ilvl w:val="0"/>
          <w:numId w:val="24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Umožňuje </w:t>
      </w:r>
      <w:r w:rsidR="00DB09CC">
        <w:rPr>
          <w:rFonts w:cs="Tahoma"/>
          <w:szCs w:val="20"/>
        </w:rPr>
        <w:t>zkoumat projevy názorů na fiskální politiku, na veřejný sektor a na efektivnost činností vlády</w:t>
      </w:r>
    </w:p>
    <w:p w:rsidR="00D21E7D" w:rsidRDefault="00D21E7D" w:rsidP="00442CE2">
      <w:pPr>
        <w:ind w:right="-108"/>
        <w:jc w:val="both"/>
        <w:rPr>
          <w:rFonts w:cs="Tahoma"/>
          <w:szCs w:val="20"/>
        </w:rPr>
      </w:pPr>
    </w:p>
    <w:p w:rsidR="00D21E7D" w:rsidRPr="00D21E7D" w:rsidRDefault="00D21E7D" w:rsidP="00442CE2">
      <w:pPr>
        <w:ind w:right="-108"/>
        <w:jc w:val="both"/>
        <w:rPr>
          <w:rFonts w:cs="Tahoma"/>
          <w:b/>
          <w:i/>
          <w:sz w:val="16"/>
          <w:szCs w:val="16"/>
        </w:rPr>
      </w:pPr>
      <w:r w:rsidRPr="00D21E7D">
        <w:rPr>
          <w:rFonts w:cs="Tahoma"/>
          <w:b/>
          <w:szCs w:val="20"/>
        </w:rPr>
        <w:t>Základní postupy veřejné volby:</w:t>
      </w:r>
      <w:r>
        <w:rPr>
          <w:rFonts w:cs="Tahoma"/>
          <w:b/>
          <w:szCs w:val="20"/>
        </w:rPr>
        <w:t xml:space="preserve"> </w:t>
      </w:r>
      <w:r>
        <w:rPr>
          <w:rFonts w:cs="Tahoma"/>
          <w:b/>
          <w:i/>
          <w:sz w:val="16"/>
          <w:szCs w:val="16"/>
        </w:rPr>
        <w:t>(pravidla hlasování)</w:t>
      </w:r>
    </w:p>
    <w:p w:rsidR="00D21E7D" w:rsidRDefault="00D21E7D" w:rsidP="00442CE2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Jednomyslná shoda (hrozby)</w:t>
      </w:r>
    </w:p>
    <w:p w:rsidR="00D21E7D" w:rsidRDefault="00D21E7D" w:rsidP="0095730C">
      <w:pPr>
        <w:numPr>
          <w:ilvl w:val="0"/>
          <w:numId w:val="25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Časové průtahy</w:t>
      </w:r>
    </w:p>
    <w:p w:rsidR="00D21E7D" w:rsidRDefault="00D21E7D" w:rsidP="0095730C">
      <w:pPr>
        <w:numPr>
          <w:ilvl w:val="0"/>
          <w:numId w:val="25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Tzv. vydírání jedincem, který vetováním určitého řešení může těžit ze svého nesouhlasu</w:t>
      </w:r>
    </w:p>
    <w:p w:rsidR="00D21E7D" w:rsidRDefault="00D21E7D" w:rsidP="00442CE2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Většinové pravidlo (hrozby)</w:t>
      </w:r>
    </w:p>
    <w:p w:rsidR="00D21E7D" w:rsidRDefault="00D21E7D" w:rsidP="0095730C">
      <w:pPr>
        <w:numPr>
          <w:ilvl w:val="0"/>
          <w:numId w:val="2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Schválení i neefektivních či nespravedlivých návrhů</w:t>
      </w:r>
    </w:p>
    <w:p w:rsidR="00D21E7D" w:rsidRDefault="00D21E7D" w:rsidP="0095730C">
      <w:pPr>
        <w:numPr>
          <w:ilvl w:val="0"/>
          <w:numId w:val="26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Tzv. tyranie většiny, kdy většina získává výhody na úkor menšiny</w:t>
      </w:r>
    </w:p>
    <w:p w:rsidR="00974785" w:rsidRDefault="00974785" w:rsidP="00D21E7D">
      <w:pPr>
        <w:ind w:right="-108"/>
        <w:rPr>
          <w:rFonts w:cs="Tahoma"/>
          <w:szCs w:val="20"/>
        </w:rPr>
      </w:pPr>
    </w:p>
    <w:p w:rsidR="006F2F67" w:rsidRDefault="00974785" w:rsidP="00D21E7D">
      <w:pPr>
        <w:ind w:right="-108"/>
        <w:rPr>
          <w:rFonts w:cs="Tahoma"/>
          <w:szCs w:val="20"/>
        </w:rPr>
      </w:pPr>
      <w:r w:rsidRPr="00146548">
        <w:rPr>
          <w:rFonts w:cs="Tahoma"/>
          <w:b/>
          <w:szCs w:val="20"/>
        </w:rPr>
        <w:t>Hlasovací</w:t>
      </w:r>
      <w:r w:rsidR="00146548" w:rsidRPr="00146548">
        <w:rPr>
          <w:rFonts w:cs="Tahoma"/>
          <w:b/>
          <w:szCs w:val="20"/>
        </w:rPr>
        <w:t xml:space="preserve"> (Condorcetův)</w:t>
      </w:r>
      <w:r w:rsidRPr="00146548">
        <w:rPr>
          <w:rFonts w:cs="Tahoma"/>
          <w:b/>
          <w:szCs w:val="20"/>
        </w:rPr>
        <w:t xml:space="preserve"> paradox</w:t>
      </w:r>
      <w:r w:rsidR="00146548" w:rsidRPr="00146548">
        <w:rPr>
          <w:rFonts w:cs="Tahoma"/>
          <w:b/>
          <w:szCs w:val="20"/>
        </w:rPr>
        <w:t>:</w:t>
      </w:r>
      <w:r w:rsidR="006F2F67" w:rsidRPr="00146548">
        <w:rPr>
          <w:rFonts w:cs="Tahoma"/>
          <w:b/>
          <w:szCs w:val="20"/>
        </w:rPr>
        <w:br/>
      </w:r>
      <w:r w:rsidR="00146548">
        <w:rPr>
          <w:rFonts w:cs="Tahoma"/>
          <w:szCs w:val="20"/>
        </w:rPr>
        <w:t>vztahuje se hlasování otřech a více návrzích, má-li někdo z voličů dvouvrcholovou preferenci</w:t>
      </w:r>
    </w:p>
    <w:p w:rsidR="00146548" w:rsidRPr="00146548" w:rsidRDefault="00146548" w:rsidP="00D21E7D">
      <w:pPr>
        <w:ind w:right="-108"/>
        <w:rPr>
          <w:rFonts w:cs="Tahoma"/>
          <w:i/>
          <w:sz w:val="16"/>
          <w:szCs w:val="16"/>
        </w:rPr>
      </w:pPr>
      <w:r>
        <w:rPr>
          <w:rFonts w:cs="Tahoma"/>
          <w:szCs w:val="20"/>
        </w:rPr>
        <w:t xml:space="preserve">Může dojít k netranzitivnosti </w:t>
      </w:r>
      <w:r>
        <w:rPr>
          <w:rFonts w:cs="Tahoma"/>
          <w:i/>
          <w:sz w:val="16"/>
          <w:szCs w:val="16"/>
        </w:rPr>
        <w:t>(=nepřechodnost, nemožnost vítězství žádného návrhu)</w:t>
      </w:r>
    </w:p>
    <w:p w:rsidR="00146548" w:rsidRDefault="00146548" w:rsidP="00D21E7D">
      <w:pPr>
        <w:ind w:right="-108"/>
        <w:rPr>
          <w:rFonts w:cs="Tahoma"/>
          <w:szCs w:val="20"/>
        </w:rPr>
      </w:pPr>
      <w:r>
        <w:rPr>
          <w:rFonts w:cs="Tahoma"/>
          <w:szCs w:val="20"/>
        </w:rPr>
        <w:t>Umožňuje ovlivnění vítězství pořadím, ve kterém se hlasuje</w:t>
      </w:r>
    </w:p>
    <w:p w:rsidR="00146548" w:rsidRDefault="00146548" w:rsidP="00D21E7D">
      <w:pPr>
        <w:ind w:right="-108"/>
        <w:rPr>
          <w:rFonts w:cs="Tahoma"/>
          <w:szCs w:val="20"/>
        </w:rPr>
      </w:pPr>
    </w:p>
    <w:p w:rsidR="00146548" w:rsidRPr="00146548" w:rsidRDefault="00146548" w:rsidP="00D21E7D">
      <w:pPr>
        <w:ind w:right="-108"/>
        <w:rPr>
          <w:rFonts w:cs="Tahoma"/>
          <w:b/>
          <w:szCs w:val="20"/>
        </w:rPr>
      </w:pPr>
      <w:r w:rsidRPr="00146548">
        <w:rPr>
          <w:rFonts w:cs="Tahoma"/>
          <w:b/>
          <w:szCs w:val="20"/>
        </w:rPr>
        <w:t>Volič medián:</w:t>
      </w:r>
    </w:p>
    <w:p w:rsidR="00146548" w:rsidRPr="00146548" w:rsidRDefault="00146548" w:rsidP="00D21E7D">
      <w:pPr>
        <w:ind w:right="-108"/>
        <w:rPr>
          <w:rFonts w:cs="Tahoma"/>
          <w:szCs w:val="20"/>
        </w:rPr>
      </w:pPr>
      <w:r>
        <w:rPr>
          <w:rFonts w:cs="Tahoma"/>
          <w:szCs w:val="20"/>
        </w:rPr>
        <w:t>r</w:t>
      </w:r>
      <w:r w:rsidRPr="001431C6">
        <w:rPr>
          <w:rFonts w:cs="Tahoma"/>
          <w:szCs w:val="20"/>
        </w:rPr>
        <w:t>ozděluje soubor lichého počtu voličů do dvou stejných podsouborů</w:t>
      </w:r>
    </w:p>
    <w:p w:rsidR="00442CE2" w:rsidRPr="001431C6" w:rsidRDefault="00442CE2" w:rsidP="00442CE2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je „jedním z poloviny hlasů plus jeden hlas“,</w:t>
      </w:r>
      <w:r w:rsidR="00146548">
        <w:rPr>
          <w:rFonts w:cs="Tahoma"/>
          <w:szCs w:val="20"/>
        </w:rPr>
        <w:t xml:space="preserve"> který určuje absolutní většinu</w:t>
      </w:r>
    </w:p>
    <w:p w:rsidR="00146548" w:rsidRDefault="00442CE2" w:rsidP="00442CE2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bývá nazýván </w:t>
      </w:r>
      <w:r w:rsidR="00146548">
        <w:rPr>
          <w:rFonts w:cs="Tahoma"/>
          <w:szCs w:val="20"/>
        </w:rPr>
        <w:t>„</w:t>
      </w:r>
      <w:r w:rsidRPr="001431C6">
        <w:rPr>
          <w:rFonts w:cs="Tahoma"/>
          <w:szCs w:val="20"/>
        </w:rPr>
        <w:t>pozičním diktátorem</w:t>
      </w:r>
      <w:r w:rsidR="00146548">
        <w:rPr>
          <w:rFonts w:cs="Tahoma"/>
          <w:szCs w:val="20"/>
        </w:rPr>
        <w:t>“</w:t>
      </w:r>
    </w:p>
    <w:p w:rsidR="00442CE2" w:rsidRPr="001431C6" w:rsidRDefault="00146548" w:rsidP="00442CE2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ideální varianta je </w:t>
      </w:r>
      <w:r w:rsidR="00442CE2" w:rsidRPr="001431C6">
        <w:rPr>
          <w:rFonts w:cs="Tahoma"/>
          <w:szCs w:val="20"/>
        </w:rPr>
        <w:t>pochází-li volič medián ze střední vrstvy</w:t>
      </w:r>
    </w:p>
    <w:p w:rsidR="00442CE2" w:rsidRPr="001431C6" w:rsidRDefault="00442CE2" w:rsidP="00442CE2">
      <w:pPr>
        <w:shd w:val="clear" w:color="auto" w:fill="FFFFFD"/>
        <w:rPr>
          <w:rFonts w:cs="Tahoma"/>
          <w:color w:val="000000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5" w:name="_Toc164311048"/>
      <w:r>
        <w:rPr>
          <w:rFonts w:ascii="Tahoma" w:hAnsi="Tahoma" w:cs="Tahoma"/>
          <w:sz w:val="22"/>
          <w:szCs w:val="22"/>
          <w:u w:val="single"/>
        </w:rPr>
        <w:t xml:space="preserve">16.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Funkce veřejných financí a možnosti pojetí této kategorie</w:t>
      </w:r>
      <w:bookmarkEnd w:id="15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86C5B" w:rsidRPr="001431C6" w:rsidRDefault="00286C5B" w:rsidP="001C0F92">
      <w:pPr>
        <w:ind w:right="-108"/>
        <w:jc w:val="both"/>
        <w:rPr>
          <w:rFonts w:cs="Tahoma"/>
          <w:szCs w:val="20"/>
        </w:rPr>
      </w:pPr>
    </w:p>
    <w:p w:rsidR="006E2E92" w:rsidRPr="006E2E92" w:rsidRDefault="006E2E92" w:rsidP="001C0F92">
      <w:pPr>
        <w:ind w:right="-108"/>
        <w:jc w:val="both"/>
        <w:rPr>
          <w:rFonts w:cs="Tahoma"/>
          <w:b/>
          <w:szCs w:val="20"/>
        </w:rPr>
      </w:pPr>
      <w:r w:rsidRPr="006E2E92">
        <w:rPr>
          <w:rFonts w:cs="Tahoma"/>
          <w:b/>
          <w:szCs w:val="20"/>
        </w:rPr>
        <w:t>Alokační</w:t>
      </w:r>
    </w:p>
    <w:p w:rsidR="001C0F92" w:rsidRPr="001431C6" w:rsidRDefault="001C0F92" w:rsidP="0095730C">
      <w:pPr>
        <w:numPr>
          <w:ilvl w:val="0"/>
          <w:numId w:val="17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podstata spočívá v zajištění efektivní alokace finančních prostředků, které stát vybere od různých subjektů do peněž</w:t>
      </w:r>
      <w:r w:rsidR="006E2E92">
        <w:rPr>
          <w:rFonts w:cs="Tahoma"/>
          <w:szCs w:val="20"/>
        </w:rPr>
        <w:t>ních fondů</w:t>
      </w:r>
      <w:r w:rsidRPr="001431C6">
        <w:rPr>
          <w:rFonts w:cs="Tahoma"/>
          <w:szCs w:val="20"/>
        </w:rPr>
        <w:t xml:space="preserve"> v rámci veřejných financí</w:t>
      </w:r>
    </w:p>
    <w:p w:rsidR="00FB7611" w:rsidRPr="006E2E92" w:rsidRDefault="006E2E92" w:rsidP="001C0F92">
      <w:pPr>
        <w:ind w:right="-108"/>
        <w:jc w:val="both"/>
        <w:rPr>
          <w:rFonts w:cs="Tahoma"/>
          <w:b/>
          <w:szCs w:val="20"/>
        </w:rPr>
      </w:pPr>
      <w:r w:rsidRPr="006E2E92">
        <w:rPr>
          <w:rFonts w:cs="Tahoma"/>
          <w:b/>
          <w:szCs w:val="20"/>
        </w:rPr>
        <w:t>Redistribuční</w:t>
      </w:r>
    </w:p>
    <w:p w:rsidR="001C0F92" w:rsidRPr="001431C6" w:rsidRDefault="006E2E92" w:rsidP="0095730C">
      <w:pPr>
        <w:numPr>
          <w:ilvl w:val="0"/>
          <w:numId w:val="17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spojena</w:t>
      </w:r>
      <w:r w:rsidR="001C0F92" w:rsidRPr="001431C6">
        <w:rPr>
          <w:rFonts w:cs="Tahoma"/>
          <w:szCs w:val="20"/>
        </w:rPr>
        <w:t xml:space="preserve"> se sociálními cí</w:t>
      </w:r>
      <w:r>
        <w:rPr>
          <w:rFonts w:cs="Tahoma"/>
          <w:szCs w:val="20"/>
        </w:rPr>
        <w:t>li, s budováním státu a blahobytu</w:t>
      </w:r>
    </w:p>
    <w:p w:rsidR="001C0F92" w:rsidRPr="001431C6" w:rsidRDefault="001C0F92" w:rsidP="0095730C">
      <w:pPr>
        <w:numPr>
          <w:ilvl w:val="0"/>
          <w:numId w:val="17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Mezi ně patří cíl dosažení větš</w:t>
      </w:r>
      <w:r w:rsidR="006E2E92">
        <w:rPr>
          <w:rFonts w:cs="Tahoma"/>
          <w:szCs w:val="20"/>
        </w:rPr>
        <w:t>í rovnosti mezi jednotlivci</w:t>
      </w:r>
    </w:p>
    <w:p w:rsidR="001C0F92" w:rsidRPr="001431C6" w:rsidRDefault="006E2E92" w:rsidP="0095730C">
      <w:pPr>
        <w:numPr>
          <w:ilvl w:val="0"/>
          <w:numId w:val="17"/>
        </w:num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redistribuce</w:t>
      </w:r>
      <w:r w:rsidR="001C0F92" w:rsidRPr="001431C6">
        <w:rPr>
          <w:rFonts w:cs="Tahoma"/>
          <w:szCs w:val="20"/>
        </w:rPr>
        <w:t xml:space="preserve"> je výsledkem solidarity</w:t>
      </w:r>
    </w:p>
    <w:p w:rsidR="001C0F92" w:rsidRPr="001431C6" w:rsidRDefault="001C0F92" w:rsidP="001C0F92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Redistribuce zajišťuje:</w:t>
      </w:r>
    </w:p>
    <w:p w:rsidR="001C0F92" w:rsidRPr="001431C6" w:rsidRDefault="001C0F92" w:rsidP="0095730C">
      <w:pPr>
        <w:numPr>
          <w:ilvl w:val="0"/>
          <w:numId w:val="17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nepřímo prostřednictvím progresivních daní</w:t>
      </w:r>
    </w:p>
    <w:p w:rsidR="001C0F92" w:rsidRPr="001431C6" w:rsidRDefault="001C0F92" w:rsidP="0095730C">
      <w:pPr>
        <w:numPr>
          <w:ilvl w:val="0"/>
          <w:numId w:val="17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vyšším zdaněním některého zboží i dotováním ceny zboží</w:t>
      </w:r>
    </w:p>
    <w:p w:rsidR="001C0F92" w:rsidRPr="001431C6" w:rsidRDefault="001C0F92" w:rsidP="0095730C">
      <w:pPr>
        <w:numPr>
          <w:ilvl w:val="0"/>
          <w:numId w:val="17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přímo prostřednictvím adresných sociálních peněžních transferů</w:t>
      </w:r>
    </w:p>
    <w:p w:rsidR="006E2E92" w:rsidRDefault="006E2E92" w:rsidP="001C0F92">
      <w:pPr>
        <w:ind w:right="-108"/>
        <w:jc w:val="both"/>
        <w:rPr>
          <w:rFonts w:cs="Tahoma"/>
          <w:b/>
          <w:szCs w:val="20"/>
        </w:rPr>
      </w:pPr>
      <w:r w:rsidRPr="006E2E92">
        <w:rPr>
          <w:rFonts w:cs="Tahoma"/>
          <w:b/>
          <w:szCs w:val="20"/>
        </w:rPr>
        <w:t>Stabilizační</w:t>
      </w:r>
    </w:p>
    <w:p w:rsidR="001C0F92" w:rsidRPr="00FD60BE" w:rsidRDefault="001C0F92" w:rsidP="0095730C">
      <w:pPr>
        <w:numPr>
          <w:ilvl w:val="0"/>
          <w:numId w:val="18"/>
        </w:numPr>
        <w:ind w:right="-108"/>
        <w:jc w:val="both"/>
        <w:rPr>
          <w:rFonts w:cs="Tahoma"/>
          <w:b/>
          <w:szCs w:val="20"/>
        </w:rPr>
      </w:pPr>
      <w:r w:rsidRPr="001431C6">
        <w:rPr>
          <w:rFonts w:cs="Tahoma"/>
          <w:szCs w:val="20"/>
        </w:rPr>
        <w:t>využívá tvorby, rozdělení a použití peněžních fondů ke stabilizaci ekonomiky</w:t>
      </w:r>
    </w:p>
    <w:p w:rsidR="00FD60BE" w:rsidRPr="006E2E92" w:rsidRDefault="00FD60BE" w:rsidP="00FD60BE">
      <w:pPr>
        <w:ind w:right="-108"/>
        <w:jc w:val="both"/>
        <w:rPr>
          <w:rFonts w:cs="Tahoma"/>
          <w:b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6" w:name="_Toc164311049"/>
      <w:r>
        <w:rPr>
          <w:rFonts w:ascii="Tahoma" w:hAnsi="Tahoma" w:cs="Tahoma"/>
          <w:sz w:val="22"/>
          <w:szCs w:val="22"/>
          <w:u w:val="single"/>
        </w:rPr>
        <w:t xml:space="preserve">17.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Veřejný rozpočet a rozpočtová soustava (objasnění zákl. pojmů)</w:t>
      </w:r>
      <w:bookmarkEnd w:id="16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F47039" w:rsidRDefault="00712585" w:rsidP="00B14A6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veřejný rozpočet</w:t>
      </w:r>
      <w:r w:rsidR="002F7763">
        <w:rPr>
          <w:rFonts w:cs="Tahoma"/>
          <w:szCs w:val="20"/>
        </w:rPr>
        <w:t xml:space="preserve"> (toková veličina)</w:t>
      </w:r>
    </w:p>
    <w:p w:rsidR="00F47039" w:rsidRDefault="00F47039" w:rsidP="0095730C">
      <w:pPr>
        <w:numPr>
          <w:ilvl w:val="0"/>
          <w:numId w:val="18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nadnárodní rozpočet (EU)</w:t>
      </w:r>
    </w:p>
    <w:p w:rsidR="00F47039" w:rsidRDefault="00F47039" w:rsidP="0095730C">
      <w:pPr>
        <w:numPr>
          <w:ilvl w:val="0"/>
          <w:numId w:val="18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ústřední státní rozpočet (státní rozpočet)</w:t>
      </w:r>
    </w:p>
    <w:p w:rsidR="00F47039" w:rsidRDefault="00F47039" w:rsidP="0095730C">
      <w:pPr>
        <w:numPr>
          <w:ilvl w:val="0"/>
          <w:numId w:val="18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rozpočty územní samosprávy (krajů a obcí)</w:t>
      </w:r>
    </w:p>
    <w:p w:rsidR="00F47039" w:rsidRDefault="00F47039" w:rsidP="0095730C">
      <w:pPr>
        <w:numPr>
          <w:ilvl w:val="0"/>
          <w:numId w:val="18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rozpočty veřejnoprávních podniků a veřejnoprávních neziskových organizací ve VS (knihovna, galerie)</w:t>
      </w:r>
    </w:p>
    <w:p w:rsidR="00FB7611" w:rsidRDefault="00FB7611" w:rsidP="00B14A6C">
      <w:pPr>
        <w:jc w:val="both"/>
        <w:rPr>
          <w:rFonts w:cs="Tahoma"/>
          <w:szCs w:val="20"/>
        </w:rPr>
      </w:pPr>
    </w:p>
    <w:p w:rsidR="00F47039" w:rsidRDefault="00B14A6C" w:rsidP="00FB7611">
      <w:pPr>
        <w:rPr>
          <w:rFonts w:cs="Tahoma"/>
          <w:szCs w:val="20"/>
        </w:rPr>
      </w:pPr>
      <w:r>
        <w:rPr>
          <w:rFonts w:cs="Tahoma"/>
          <w:szCs w:val="20"/>
        </w:rPr>
        <w:t>státní fond</w:t>
      </w:r>
    </w:p>
    <w:p w:rsidR="00100A31" w:rsidRDefault="00B14A6C" w:rsidP="0095730C">
      <w:pPr>
        <w:numPr>
          <w:ilvl w:val="0"/>
          <w:numId w:val="18"/>
        </w:numPr>
        <w:rPr>
          <w:rFonts w:cs="Tahoma"/>
          <w:szCs w:val="20"/>
        </w:rPr>
      </w:pPr>
      <w:r>
        <w:rPr>
          <w:rFonts w:cs="Tahoma"/>
          <w:szCs w:val="20"/>
        </w:rPr>
        <w:t>zřizované zvláštními zákony k určitému účelu</w:t>
      </w:r>
    </w:p>
    <w:p w:rsidR="00F47039" w:rsidRDefault="00F47039" w:rsidP="0095730C">
      <w:pPr>
        <w:numPr>
          <w:ilvl w:val="0"/>
          <w:numId w:val="18"/>
        </w:numPr>
        <w:rPr>
          <w:rFonts w:cs="Tahoma"/>
          <w:szCs w:val="20"/>
        </w:rPr>
      </w:pPr>
      <w:r>
        <w:rPr>
          <w:rFonts w:cs="Tahoma"/>
          <w:szCs w:val="20"/>
        </w:rPr>
        <w:t>poskytují dotace nebo půjčky různým subjektům</w:t>
      </w:r>
    </w:p>
    <w:p w:rsidR="00F47039" w:rsidRDefault="00F47039" w:rsidP="0095730C">
      <w:pPr>
        <w:numPr>
          <w:ilvl w:val="0"/>
          <w:numId w:val="18"/>
        </w:numPr>
        <w:rPr>
          <w:rFonts w:cs="Tahoma"/>
          <w:szCs w:val="20"/>
        </w:rPr>
      </w:pPr>
      <w:r>
        <w:rPr>
          <w:rFonts w:cs="Tahoma"/>
          <w:szCs w:val="20"/>
        </w:rPr>
        <w:t>hospodaření schvalováno spolu se státním rozpočtem</w:t>
      </w:r>
    </w:p>
    <w:p w:rsidR="00F47039" w:rsidRDefault="00F47039" w:rsidP="0095730C">
      <w:pPr>
        <w:numPr>
          <w:ilvl w:val="0"/>
          <w:numId w:val="18"/>
        </w:numPr>
        <w:rPr>
          <w:rFonts w:cs="Tahoma"/>
          <w:szCs w:val="20"/>
        </w:rPr>
      </w:pPr>
      <w:r>
        <w:rPr>
          <w:rFonts w:cs="Tahoma"/>
          <w:szCs w:val="20"/>
        </w:rPr>
        <w:t>kontrolován parlamentem</w:t>
      </w:r>
    </w:p>
    <w:p w:rsidR="00F47039" w:rsidRDefault="00F47039" w:rsidP="00F47039">
      <w:pPr>
        <w:rPr>
          <w:rFonts w:cs="Tahoma"/>
          <w:szCs w:val="20"/>
        </w:rPr>
      </w:pPr>
    </w:p>
    <w:p w:rsidR="00F47039" w:rsidRDefault="00F47039" w:rsidP="00F47039">
      <w:pPr>
        <w:rPr>
          <w:rFonts w:cs="Tahoma"/>
          <w:szCs w:val="20"/>
        </w:rPr>
      </w:pPr>
      <w:r>
        <w:rPr>
          <w:rFonts w:cs="Tahoma"/>
          <w:szCs w:val="20"/>
        </w:rPr>
        <w:t>státní pojistné fondy</w:t>
      </w:r>
    </w:p>
    <w:p w:rsidR="00F47039" w:rsidRDefault="00F47039" w:rsidP="0095730C">
      <w:pPr>
        <w:numPr>
          <w:ilvl w:val="0"/>
          <w:numId w:val="32"/>
        </w:numPr>
        <w:rPr>
          <w:rFonts w:cs="Tahoma"/>
          <w:szCs w:val="20"/>
        </w:rPr>
      </w:pPr>
      <w:r>
        <w:rPr>
          <w:rFonts w:cs="Tahoma"/>
          <w:szCs w:val="20"/>
        </w:rPr>
        <w:t>fondy ZP</w:t>
      </w:r>
    </w:p>
    <w:p w:rsidR="00F47039" w:rsidRDefault="00F47039" w:rsidP="0095730C">
      <w:pPr>
        <w:numPr>
          <w:ilvl w:val="0"/>
          <w:numId w:val="32"/>
        </w:numPr>
        <w:rPr>
          <w:rFonts w:cs="Tahoma"/>
          <w:szCs w:val="20"/>
        </w:rPr>
      </w:pPr>
      <w:r>
        <w:rPr>
          <w:rFonts w:cs="Tahoma"/>
          <w:szCs w:val="20"/>
        </w:rPr>
        <w:t>fond sociálního zabezpečení (v ČR není)</w:t>
      </w:r>
    </w:p>
    <w:p w:rsidR="00F47039" w:rsidRDefault="00F47039" w:rsidP="00F47039">
      <w:pPr>
        <w:rPr>
          <w:rFonts w:cs="Tahoma"/>
          <w:szCs w:val="20"/>
        </w:rPr>
      </w:pPr>
    </w:p>
    <w:p w:rsidR="00F47039" w:rsidRDefault="00F47039" w:rsidP="00F47039">
      <w:pPr>
        <w:rPr>
          <w:rFonts w:cs="Tahoma"/>
          <w:szCs w:val="20"/>
        </w:rPr>
      </w:pPr>
      <w:r>
        <w:rPr>
          <w:rFonts w:cs="Tahoma"/>
          <w:szCs w:val="20"/>
        </w:rPr>
        <w:t>účelové fondy</w:t>
      </w:r>
    </w:p>
    <w:p w:rsidR="00F47039" w:rsidRDefault="00F47039" w:rsidP="0095730C">
      <w:pPr>
        <w:numPr>
          <w:ilvl w:val="0"/>
          <w:numId w:val="33"/>
        </w:numPr>
        <w:rPr>
          <w:rFonts w:cs="Tahoma"/>
          <w:szCs w:val="20"/>
        </w:rPr>
      </w:pPr>
      <w:r>
        <w:rPr>
          <w:rFonts w:cs="Tahoma"/>
          <w:szCs w:val="20"/>
        </w:rPr>
        <w:t>fond</w:t>
      </w:r>
      <w:r w:rsidR="0087143D">
        <w:rPr>
          <w:rFonts w:cs="Tahoma"/>
          <w:szCs w:val="20"/>
        </w:rPr>
        <w:t xml:space="preserve">y </w:t>
      </w:r>
      <w:r>
        <w:rPr>
          <w:rFonts w:cs="Tahoma"/>
          <w:szCs w:val="20"/>
        </w:rPr>
        <w:t>rezerv a rozvoje (bytový, památkový atd.)</w:t>
      </w:r>
    </w:p>
    <w:p w:rsidR="00B14A6C" w:rsidRDefault="00B14A6C" w:rsidP="00FB7611">
      <w:pPr>
        <w:rPr>
          <w:rFonts w:cs="Tahoma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7" w:name="_Toc164311050"/>
      <w:r>
        <w:rPr>
          <w:rFonts w:ascii="Tahoma" w:hAnsi="Tahoma" w:cs="Tahoma"/>
          <w:sz w:val="22"/>
          <w:szCs w:val="22"/>
          <w:u w:val="single"/>
        </w:rPr>
        <w:lastRenderedPageBreak/>
        <w:t xml:space="preserve">18.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Typy rozpočtů, které zahrnujeme do soustavy veřejných rozpočtů (v obecné rovině)</w:t>
      </w:r>
      <w:bookmarkEnd w:id="17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86C5B" w:rsidRPr="001431C6" w:rsidRDefault="00286C5B" w:rsidP="00A70188">
      <w:pPr>
        <w:ind w:right="-108"/>
        <w:jc w:val="both"/>
        <w:rPr>
          <w:rFonts w:cs="Tahoma"/>
          <w:szCs w:val="20"/>
        </w:rPr>
      </w:pPr>
    </w:p>
    <w:p w:rsidR="00A70188" w:rsidRPr="001431C6" w:rsidRDefault="00A70188" w:rsidP="0095730C">
      <w:pPr>
        <w:numPr>
          <w:ilvl w:val="0"/>
          <w:numId w:val="29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nadnárodní rozpočet v případě existence nadnárodních seskupení (rozpočet EU)</w:t>
      </w:r>
    </w:p>
    <w:p w:rsidR="00A70188" w:rsidRPr="001431C6" w:rsidRDefault="00A70188" w:rsidP="0095730C">
      <w:pPr>
        <w:numPr>
          <w:ilvl w:val="0"/>
          <w:numId w:val="29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ústřední rozpočet v zemi (v ČR státní rozpočet)</w:t>
      </w:r>
    </w:p>
    <w:p w:rsidR="00A70188" w:rsidRPr="001431C6" w:rsidRDefault="00A70188" w:rsidP="0095730C">
      <w:pPr>
        <w:numPr>
          <w:ilvl w:val="0"/>
          <w:numId w:val="29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rozpočty </w:t>
      </w:r>
      <w:r w:rsidR="004158B0" w:rsidRPr="001431C6">
        <w:rPr>
          <w:rFonts w:cs="Tahoma"/>
          <w:szCs w:val="20"/>
        </w:rPr>
        <w:t xml:space="preserve">jednotlivých článků </w:t>
      </w:r>
      <w:r w:rsidRPr="001431C6">
        <w:rPr>
          <w:rFonts w:cs="Tahoma"/>
          <w:szCs w:val="20"/>
        </w:rPr>
        <w:t>územní samosprávy</w:t>
      </w:r>
      <w:r w:rsidR="004158B0" w:rsidRPr="001431C6">
        <w:rPr>
          <w:rFonts w:cs="Tahoma"/>
          <w:szCs w:val="20"/>
        </w:rPr>
        <w:t xml:space="preserve"> podle vertikálního a horizontálního členění</w:t>
      </w:r>
      <w:r w:rsidRPr="001431C6">
        <w:rPr>
          <w:rFonts w:cs="Tahoma"/>
          <w:szCs w:val="20"/>
        </w:rPr>
        <w:t xml:space="preserve"> (rozpočty obcí, rozpočty vyšších stupňů územní samosprávy</w:t>
      </w:r>
    </w:p>
    <w:p w:rsidR="00A70188" w:rsidRPr="001431C6" w:rsidRDefault="00A70188" w:rsidP="0095730C">
      <w:pPr>
        <w:numPr>
          <w:ilvl w:val="0"/>
          <w:numId w:val="29"/>
        </w:numPr>
        <w:shd w:val="clear" w:color="auto" w:fill="FFFFFD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rozpočty </w:t>
      </w:r>
      <w:r w:rsidR="004158B0" w:rsidRPr="001431C6">
        <w:rPr>
          <w:rFonts w:cs="Tahoma"/>
          <w:szCs w:val="20"/>
        </w:rPr>
        <w:t xml:space="preserve">veřejnoprávních </w:t>
      </w:r>
      <w:r w:rsidRPr="001431C6">
        <w:rPr>
          <w:rFonts w:cs="Tahoma"/>
          <w:szCs w:val="20"/>
        </w:rPr>
        <w:t xml:space="preserve"> podniků a veřejnoprávních neziskových organizací (v ČR rozpočty příspěvkových organizací)</w:t>
      </w:r>
    </w:p>
    <w:p w:rsidR="003F3221" w:rsidRPr="001431C6" w:rsidRDefault="004158B0" w:rsidP="0095730C">
      <w:pPr>
        <w:numPr>
          <w:ilvl w:val="0"/>
          <w:numId w:val="29"/>
        </w:numPr>
        <w:rPr>
          <w:rFonts w:cs="Tahoma"/>
          <w:szCs w:val="20"/>
        </w:rPr>
      </w:pPr>
      <w:r w:rsidRPr="001431C6">
        <w:rPr>
          <w:rFonts w:cs="Tahoma"/>
          <w:szCs w:val="20"/>
        </w:rPr>
        <w:t>Jednotlivé druhu veř.</w:t>
      </w:r>
      <w:r w:rsidR="00B7106B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 xml:space="preserve">rozpočtů  jsou relativně samostatné </w:t>
      </w:r>
    </w:p>
    <w:p w:rsidR="004F5D13" w:rsidRPr="001431C6" w:rsidRDefault="004F5D13" w:rsidP="004158B0">
      <w:pPr>
        <w:rPr>
          <w:rFonts w:cs="Tahoma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18" w:name="_Toc164311051"/>
      <w:r>
        <w:rPr>
          <w:rFonts w:ascii="Tahoma" w:hAnsi="Tahoma" w:cs="Tahoma"/>
          <w:sz w:val="22"/>
          <w:szCs w:val="22"/>
          <w:u w:val="single"/>
        </w:rPr>
        <w:t xml:space="preserve">19.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Schéma rozpočtové soustavy ČR</w:t>
      </w:r>
      <w:bookmarkEnd w:id="18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86C5B" w:rsidRPr="001431C6" w:rsidRDefault="00286C5B" w:rsidP="001068A5">
      <w:pPr>
        <w:ind w:right="-108"/>
        <w:jc w:val="both"/>
        <w:rPr>
          <w:rFonts w:cs="Tahoma"/>
          <w:szCs w:val="20"/>
        </w:rPr>
      </w:pPr>
    </w:p>
    <w:p w:rsidR="00360CE4" w:rsidRDefault="004158B0" w:rsidP="001068A5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Soustava veř</w:t>
      </w:r>
      <w:r w:rsidR="00360CE4">
        <w:rPr>
          <w:rFonts w:cs="Tahoma"/>
          <w:szCs w:val="20"/>
        </w:rPr>
        <w:t xml:space="preserve">ejných </w:t>
      </w:r>
      <w:r w:rsidRPr="001431C6">
        <w:rPr>
          <w:rFonts w:cs="Tahoma"/>
          <w:szCs w:val="20"/>
        </w:rPr>
        <w:t>rozpočtů je budována na principu jednotnosti příjmů a výdajů</w:t>
      </w:r>
    </w:p>
    <w:p w:rsidR="00360CE4" w:rsidRDefault="004158B0" w:rsidP="001068A5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Každý rozpočet má svoji vlastní příjmovou základnu, která je zpravidla rozpočtovým omezením</w:t>
      </w:r>
    </w:p>
    <w:p w:rsidR="004158B0" w:rsidRPr="001431C6" w:rsidRDefault="00C11608" w:rsidP="001068A5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Rozpočty na nižších vládních úrovní a rozpočty územní samosprávy nejsou úplně soběstačné. </w:t>
      </w:r>
    </w:p>
    <w:p w:rsidR="00C11608" w:rsidRDefault="00C11608" w:rsidP="001068A5">
      <w:pPr>
        <w:ind w:right="-108"/>
        <w:jc w:val="both"/>
        <w:rPr>
          <w:rFonts w:cs="Tahoma"/>
          <w:szCs w:val="20"/>
        </w:rPr>
      </w:pPr>
    </w:p>
    <w:tbl>
      <w:tblPr>
        <w:tblStyle w:val="Mkatabulky"/>
        <w:tblpPr w:leftFromText="141" w:rightFromText="141" w:vertAnchor="text" w:horzAnchor="margin" w:tblpY="-42"/>
        <w:tblW w:w="0" w:type="auto"/>
        <w:tblLook w:val="01E0"/>
      </w:tblPr>
      <w:tblGrid>
        <w:gridCol w:w="2363"/>
        <w:gridCol w:w="2337"/>
        <w:gridCol w:w="1916"/>
        <w:gridCol w:w="2239"/>
        <w:gridCol w:w="2133"/>
      </w:tblGrid>
      <w:tr w:rsidR="00496EE4">
        <w:trPr>
          <w:trHeight w:val="393"/>
        </w:trPr>
        <w:tc>
          <w:tcPr>
            <w:tcW w:w="109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6EE4" w:rsidRPr="00B66A1F" w:rsidRDefault="00496EE4" w:rsidP="00496EE4">
            <w:pPr>
              <w:jc w:val="center"/>
              <w:rPr>
                <w:rFonts w:cs="Tahoma"/>
                <w:b/>
                <w:szCs w:val="20"/>
              </w:rPr>
            </w:pPr>
            <w:bookmarkStart w:id="19" w:name="_Toc164311052"/>
            <w:r w:rsidRPr="00B66A1F">
              <w:rPr>
                <w:rFonts w:cs="Tahoma"/>
                <w:b/>
                <w:szCs w:val="20"/>
              </w:rPr>
              <w:t>ROZPOČTOVÁ SOUSTAVA</w:t>
            </w:r>
          </w:p>
        </w:tc>
      </w:tr>
      <w:tr w:rsidR="00496EE4">
        <w:trPr>
          <w:trHeight w:val="475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96EE4" w:rsidRPr="00B66A1F" w:rsidRDefault="00496EE4" w:rsidP="00496EE4">
            <w:pPr>
              <w:jc w:val="center"/>
              <w:rPr>
                <w:rFonts w:cs="Tahoma"/>
                <w:b/>
                <w:szCs w:val="20"/>
              </w:rPr>
            </w:pPr>
            <w:r w:rsidRPr="00B66A1F">
              <w:rPr>
                <w:rFonts w:cs="Tahoma"/>
                <w:b/>
                <w:szCs w:val="20"/>
              </w:rPr>
              <w:t>Veřejné rozpočty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96EE4" w:rsidRPr="00B66A1F" w:rsidRDefault="00496EE4" w:rsidP="00496EE4">
            <w:pPr>
              <w:jc w:val="center"/>
              <w:rPr>
                <w:rFonts w:cs="Tahoma"/>
                <w:b/>
                <w:szCs w:val="20"/>
              </w:rPr>
            </w:pPr>
            <w:r w:rsidRPr="00B66A1F">
              <w:rPr>
                <w:rFonts w:cs="Tahoma"/>
                <w:b/>
                <w:szCs w:val="20"/>
              </w:rPr>
              <w:t>Státní fondy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96EE4" w:rsidRPr="00B66A1F" w:rsidRDefault="00496EE4" w:rsidP="00496EE4">
            <w:pPr>
              <w:jc w:val="center"/>
              <w:rPr>
                <w:rFonts w:cs="Tahoma"/>
                <w:b/>
                <w:szCs w:val="20"/>
              </w:rPr>
            </w:pPr>
            <w:r w:rsidRPr="00B66A1F">
              <w:rPr>
                <w:rFonts w:cs="Tahoma"/>
                <w:b/>
                <w:szCs w:val="20"/>
              </w:rPr>
              <w:t>Státní pojistné fondy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96EE4" w:rsidRPr="00B66A1F" w:rsidRDefault="00496EE4" w:rsidP="00496EE4">
            <w:pPr>
              <w:jc w:val="center"/>
              <w:rPr>
                <w:rFonts w:cs="Tahoma"/>
                <w:b/>
                <w:szCs w:val="20"/>
              </w:rPr>
            </w:pPr>
            <w:r w:rsidRPr="00B66A1F">
              <w:rPr>
                <w:rFonts w:cs="Tahoma"/>
                <w:b/>
                <w:szCs w:val="20"/>
              </w:rPr>
              <w:t>Účelové fondy</w:t>
            </w:r>
          </w:p>
        </w:tc>
      </w:tr>
      <w:tr w:rsidR="00496EE4"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Státní rozpočet ČR</w:t>
            </w:r>
          </w:p>
        </w:tc>
        <w:tc>
          <w:tcPr>
            <w:tcW w:w="2337" w:type="dxa"/>
            <w:tcBorders>
              <w:top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Státní zemědělský intervenční fond</w:t>
            </w:r>
          </w:p>
        </w:tc>
        <w:tc>
          <w:tcPr>
            <w:tcW w:w="1916" w:type="dxa"/>
            <w:tcBorders>
              <w:top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Pozemkový fond ČR</w:t>
            </w:r>
          </w:p>
        </w:tc>
        <w:tc>
          <w:tcPr>
            <w:tcW w:w="2239" w:type="dxa"/>
            <w:tcBorders>
              <w:top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Rozpočty zdravotních pojišťoven</w:t>
            </w:r>
          </w:p>
        </w:tc>
        <w:tc>
          <w:tcPr>
            <w:tcW w:w="2133" w:type="dxa"/>
            <w:tcBorders>
              <w:top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Obcí</w:t>
            </w:r>
          </w:p>
        </w:tc>
      </w:tr>
      <w:tr w:rsidR="00496EE4">
        <w:tc>
          <w:tcPr>
            <w:tcW w:w="2363" w:type="dxa"/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Rozpočty obcí</w:t>
            </w:r>
          </w:p>
        </w:tc>
        <w:tc>
          <w:tcPr>
            <w:tcW w:w="2337" w:type="dxa"/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Státní fond životního prostředí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Státní fond dopravní infrastruktury</w:t>
            </w:r>
          </w:p>
        </w:tc>
        <w:tc>
          <w:tcPr>
            <w:tcW w:w="2239" w:type="dxa"/>
            <w:tcBorders>
              <w:bottom w:val="nil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133" w:type="dxa"/>
            <w:tcBorders>
              <w:bottom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Krajů</w:t>
            </w:r>
          </w:p>
        </w:tc>
      </w:tr>
      <w:tr w:rsidR="00496EE4">
        <w:tc>
          <w:tcPr>
            <w:tcW w:w="2363" w:type="dxa"/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Rozpočty krajů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Státní fond pro zúrodnění půdy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Státní fond rozvoje bydlení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96EE4"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Rozpočty PO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Státní fond pro podporu a rozvoj české kinematografie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  <w:r w:rsidRPr="00AE4578">
              <w:rPr>
                <w:rFonts w:cs="Tahoma"/>
                <w:sz w:val="18"/>
                <w:szCs w:val="18"/>
              </w:rPr>
              <w:t>Státní fond kultury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6EE4" w:rsidRPr="00AE4578" w:rsidRDefault="00496EE4" w:rsidP="00496EE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t xml:space="preserve">20.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Rozpočtové zásady</w:t>
      </w:r>
      <w:bookmarkEnd w:id="19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86C5B" w:rsidRPr="001431C6" w:rsidRDefault="00286C5B" w:rsidP="001068A5">
      <w:pPr>
        <w:ind w:right="-108"/>
        <w:jc w:val="both"/>
        <w:rPr>
          <w:rFonts w:cs="Tahoma"/>
          <w:szCs w:val="20"/>
        </w:rPr>
      </w:pPr>
    </w:p>
    <w:p w:rsidR="001068A5" w:rsidRPr="000C4DC1" w:rsidRDefault="001068A5" w:rsidP="001068A5">
      <w:pPr>
        <w:ind w:right="-108"/>
        <w:jc w:val="both"/>
        <w:rPr>
          <w:rFonts w:cs="Tahoma"/>
          <w:b/>
          <w:szCs w:val="20"/>
        </w:rPr>
      </w:pPr>
      <w:r w:rsidRPr="000C4DC1">
        <w:rPr>
          <w:rFonts w:cs="Tahoma"/>
          <w:b/>
          <w:szCs w:val="20"/>
        </w:rPr>
        <w:t>1)</w:t>
      </w:r>
      <w:r w:rsidRPr="002F7763">
        <w:rPr>
          <w:rFonts w:cs="Tahoma"/>
          <w:szCs w:val="20"/>
        </w:rPr>
        <w:t xml:space="preserve"> zásada</w:t>
      </w:r>
      <w:r w:rsidRPr="000C4DC1">
        <w:rPr>
          <w:rFonts w:cs="Tahoma"/>
          <w:b/>
          <w:szCs w:val="20"/>
        </w:rPr>
        <w:t xml:space="preserve"> každoročního sestavování a schvalování rozpočtu</w:t>
      </w:r>
    </w:p>
    <w:p w:rsidR="001068A5" w:rsidRPr="001431C6" w:rsidRDefault="001068A5" w:rsidP="00B7106B">
      <w:pPr>
        <w:ind w:left="708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Rozpočet = základní finanční plán</w:t>
      </w:r>
    </w:p>
    <w:p w:rsidR="00B7106B" w:rsidRDefault="001068A5" w:rsidP="001068A5">
      <w:pPr>
        <w:ind w:right="-108"/>
        <w:jc w:val="both"/>
        <w:rPr>
          <w:rFonts w:cs="Tahoma"/>
          <w:b/>
          <w:szCs w:val="20"/>
        </w:rPr>
      </w:pPr>
      <w:r w:rsidRPr="000C4DC1">
        <w:rPr>
          <w:rFonts w:cs="Tahoma"/>
          <w:b/>
          <w:szCs w:val="20"/>
        </w:rPr>
        <w:t xml:space="preserve">2) </w:t>
      </w:r>
      <w:r w:rsidRPr="002F7763">
        <w:rPr>
          <w:rFonts w:cs="Tahoma"/>
          <w:szCs w:val="20"/>
        </w:rPr>
        <w:t>zásada</w:t>
      </w:r>
      <w:r w:rsidRPr="000C4DC1">
        <w:rPr>
          <w:rFonts w:cs="Tahoma"/>
          <w:b/>
          <w:szCs w:val="20"/>
        </w:rPr>
        <w:t xml:space="preserve"> reálnosti a pravdivosti</w:t>
      </w:r>
    </w:p>
    <w:p w:rsidR="001068A5" w:rsidRPr="001431C6" w:rsidRDefault="001068A5" w:rsidP="00B7106B">
      <w:pPr>
        <w:ind w:left="708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snaha zabránit zkreslování údajů v rozpočtu. Reálnost rozpočtu závisí na schopnosti odhadu, stupni poznání a kvalitní analýze hospod. procesů, na kvalitě hospodářských prognóz</w:t>
      </w:r>
    </w:p>
    <w:p w:rsidR="00B7106B" w:rsidRDefault="001068A5" w:rsidP="001068A5">
      <w:pPr>
        <w:ind w:right="-108"/>
        <w:jc w:val="both"/>
        <w:rPr>
          <w:rFonts w:cs="Tahoma"/>
          <w:b/>
          <w:szCs w:val="20"/>
        </w:rPr>
      </w:pPr>
      <w:r w:rsidRPr="000C4DC1">
        <w:rPr>
          <w:rFonts w:cs="Tahoma"/>
          <w:b/>
          <w:szCs w:val="20"/>
        </w:rPr>
        <w:t xml:space="preserve">3) </w:t>
      </w:r>
      <w:r w:rsidRPr="002F7763">
        <w:rPr>
          <w:rFonts w:cs="Tahoma"/>
          <w:szCs w:val="20"/>
        </w:rPr>
        <w:t>zásada</w:t>
      </w:r>
      <w:r w:rsidRPr="000C4DC1">
        <w:rPr>
          <w:rFonts w:cs="Tahoma"/>
          <w:b/>
          <w:szCs w:val="20"/>
        </w:rPr>
        <w:t xml:space="preserve"> úplnosti rozpočtu a jednotnosti rozpočtu</w:t>
      </w:r>
    </w:p>
    <w:p w:rsidR="00BD5588" w:rsidRPr="001431C6" w:rsidRDefault="001068A5" w:rsidP="00B7106B">
      <w:pPr>
        <w:ind w:left="708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možn</w:t>
      </w:r>
      <w:r w:rsidR="00B7106B">
        <w:rPr>
          <w:rFonts w:cs="Tahoma"/>
          <w:szCs w:val="20"/>
        </w:rPr>
        <w:t>á</w:t>
      </w:r>
      <w:r w:rsidRPr="001431C6">
        <w:rPr>
          <w:rFonts w:cs="Tahoma"/>
          <w:szCs w:val="20"/>
        </w:rPr>
        <w:t xml:space="preserve"> kontrol</w:t>
      </w:r>
      <w:r w:rsidR="00B7106B">
        <w:rPr>
          <w:rFonts w:cs="Tahoma"/>
          <w:szCs w:val="20"/>
        </w:rPr>
        <w:t>a</w:t>
      </w:r>
      <w:r w:rsidRPr="001431C6">
        <w:rPr>
          <w:rFonts w:cs="Tahoma"/>
          <w:szCs w:val="20"/>
        </w:rPr>
        <w:t>, anal</w:t>
      </w:r>
      <w:r w:rsidR="00B7106B">
        <w:rPr>
          <w:rFonts w:cs="Tahoma"/>
          <w:szCs w:val="20"/>
        </w:rPr>
        <w:t>ý</w:t>
      </w:r>
      <w:r w:rsidRPr="001431C6">
        <w:rPr>
          <w:rFonts w:cs="Tahoma"/>
          <w:szCs w:val="20"/>
        </w:rPr>
        <w:t>z</w:t>
      </w:r>
      <w:r w:rsidR="00B7106B">
        <w:rPr>
          <w:rFonts w:cs="Tahoma"/>
          <w:szCs w:val="20"/>
        </w:rPr>
        <w:t>a</w:t>
      </w:r>
      <w:r w:rsidRPr="001431C6">
        <w:rPr>
          <w:rFonts w:cs="Tahoma"/>
          <w:szCs w:val="20"/>
        </w:rPr>
        <w:t xml:space="preserve"> a srovná</w:t>
      </w:r>
      <w:r w:rsidR="00B7106B">
        <w:rPr>
          <w:rFonts w:cs="Tahoma"/>
          <w:szCs w:val="20"/>
        </w:rPr>
        <w:t>ní</w:t>
      </w:r>
      <w:r w:rsidRPr="001431C6">
        <w:rPr>
          <w:rFonts w:cs="Tahoma"/>
          <w:szCs w:val="20"/>
        </w:rPr>
        <w:t xml:space="preserve"> příjm</w:t>
      </w:r>
      <w:r w:rsidR="00B7106B">
        <w:rPr>
          <w:rFonts w:cs="Tahoma"/>
          <w:szCs w:val="20"/>
        </w:rPr>
        <w:t>ů</w:t>
      </w:r>
      <w:r w:rsidRPr="001431C6">
        <w:rPr>
          <w:rFonts w:cs="Tahoma"/>
          <w:szCs w:val="20"/>
        </w:rPr>
        <w:t xml:space="preserve"> a výdaj</w:t>
      </w:r>
      <w:r w:rsidR="00B7106B">
        <w:rPr>
          <w:rFonts w:cs="Tahoma"/>
          <w:szCs w:val="20"/>
        </w:rPr>
        <w:t>ů</w:t>
      </w:r>
      <w:r w:rsidRPr="001431C6">
        <w:rPr>
          <w:rFonts w:cs="Tahoma"/>
          <w:szCs w:val="20"/>
        </w:rPr>
        <w:t xml:space="preserve"> v rámci rozpočtové soustavy   </w:t>
      </w:r>
    </w:p>
    <w:p w:rsidR="00B7106B" w:rsidRDefault="001068A5" w:rsidP="001068A5">
      <w:pPr>
        <w:ind w:right="-108"/>
        <w:jc w:val="both"/>
        <w:rPr>
          <w:rFonts w:cs="Tahoma"/>
          <w:b/>
          <w:szCs w:val="20"/>
        </w:rPr>
      </w:pPr>
      <w:r w:rsidRPr="000C4DC1">
        <w:rPr>
          <w:rFonts w:cs="Tahoma"/>
          <w:b/>
          <w:szCs w:val="20"/>
        </w:rPr>
        <w:t xml:space="preserve">4) </w:t>
      </w:r>
      <w:r w:rsidRPr="002F7763">
        <w:rPr>
          <w:rFonts w:cs="Tahoma"/>
          <w:szCs w:val="20"/>
        </w:rPr>
        <w:t>zásada</w:t>
      </w:r>
      <w:r w:rsidRPr="000C4DC1">
        <w:rPr>
          <w:rFonts w:cs="Tahoma"/>
          <w:b/>
          <w:szCs w:val="20"/>
        </w:rPr>
        <w:t xml:space="preserve"> dlouhodobé vyrovnanosti rozpočtu</w:t>
      </w:r>
    </w:p>
    <w:p w:rsidR="001068A5" w:rsidRPr="001431C6" w:rsidRDefault="001068A5" w:rsidP="00B7106B">
      <w:pPr>
        <w:ind w:left="708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důležitá především  u státního rozpočtu. Je nutné respektovat důsledně u běžného rozpočtu</w:t>
      </w:r>
    </w:p>
    <w:p w:rsidR="00B7106B" w:rsidRDefault="001068A5" w:rsidP="001068A5">
      <w:pPr>
        <w:ind w:right="-108"/>
        <w:jc w:val="both"/>
        <w:rPr>
          <w:rFonts w:cs="Tahoma"/>
          <w:b/>
          <w:szCs w:val="20"/>
        </w:rPr>
      </w:pPr>
      <w:r w:rsidRPr="000C4DC1">
        <w:rPr>
          <w:rFonts w:cs="Tahoma"/>
          <w:b/>
          <w:szCs w:val="20"/>
        </w:rPr>
        <w:t xml:space="preserve">5) </w:t>
      </w:r>
      <w:r w:rsidRPr="002F7763">
        <w:rPr>
          <w:rFonts w:cs="Tahoma"/>
          <w:szCs w:val="20"/>
        </w:rPr>
        <w:t>zásada</w:t>
      </w:r>
      <w:r w:rsidRPr="000C4DC1">
        <w:rPr>
          <w:rFonts w:cs="Tahoma"/>
          <w:b/>
          <w:szCs w:val="20"/>
        </w:rPr>
        <w:t xml:space="preserve"> efektivnosti, hospodárnosti a účinnosti</w:t>
      </w:r>
    </w:p>
    <w:p w:rsidR="001068A5" w:rsidRPr="001431C6" w:rsidRDefault="001068A5" w:rsidP="00B7106B">
      <w:pPr>
        <w:ind w:left="708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při použití rozpočtových prostředků, která je v některých zemích propojena na zásadu účelovosti – od této zásady se postupně upouští</w:t>
      </w:r>
    </w:p>
    <w:p w:rsidR="00B7106B" w:rsidRDefault="001068A5" w:rsidP="001068A5">
      <w:pPr>
        <w:ind w:right="-108"/>
        <w:jc w:val="both"/>
        <w:rPr>
          <w:rFonts w:cs="Tahoma"/>
          <w:b/>
          <w:szCs w:val="20"/>
        </w:rPr>
      </w:pPr>
      <w:r w:rsidRPr="000C4DC1">
        <w:rPr>
          <w:rFonts w:cs="Tahoma"/>
          <w:b/>
          <w:szCs w:val="20"/>
        </w:rPr>
        <w:t xml:space="preserve">6) </w:t>
      </w:r>
      <w:r w:rsidRPr="002F7763">
        <w:rPr>
          <w:rFonts w:cs="Tahoma"/>
          <w:szCs w:val="20"/>
        </w:rPr>
        <w:t>zásada</w:t>
      </w:r>
      <w:r w:rsidRPr="000C4DC1">
        <w:rPr>
          <w:rFonts w:cs="Tahoma"/>
          <w:b/>
          <w:szCs w:val="20"/>
        </w:rPr>
        <w:t xml:space="preserve"> publicity rozpočtu</w:t>
      </w:r>
    </w:p>
    <w:p w:rsidR="001068A5" w:rsidRDefault="001068A5" w:rsidP="00B7106B">
      <w:pPr>
        <w:ind w:left="708"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je důležité informovat o návrhu veřejného rozpočtu i o jeho průběžném i následném plnění občany. Tato zásada umožňuje zabezpečit kontrolu ze stany občanů.</w:t>
      </w:r>
    </w:p>
    <w:p w:rsidR="00BD5588" w:rsidRPr="000C4DC1" w:rsidRDefault="00BD5588" w:rsidP="001068A5">
      <w:pPr>
        <w:ind w:right="-108"/>
        <w:jc w:val="both"/>
        <w:rPr>
          <w:rFonts w:cs="Tahoma"/>
          <w:b/>
          <w:szCs w:val="20"/>
        </w:rPr>
      </w:pPr>
      <w:r w:rsidRPr="000C4DC1">
        <w:rPr>
          <w:rFonts w:cs="Tahoma"/>
          <w:b/>
          <w:szCs w:val="20"/>
        </w:rPr>
        <w:t xml:space="preserve">7) </w:t>
      </w:r>
      <w:r w:rsidRPr="002F7763">
        <w:rPr>
          <w:rFonts w:cs="Tahoma"/>
          <w:szCs w:val="20"/>
        </w:rPr>
        <w:t>zásada</w:t>
      </w:r>
      <w:r w:rsidRPr="000C4DC1">
        <w:rPr>
          <w:rFonts w:cs="Tahoma"/>
          <w:b/>
          <w:szCs w:val="20"/>
        </w:rPr>
        <w:t xml:space="preserve"> jednotnosti rozpočtu</w:t>
      </w:r>
    </w:p>
    <w:p w:rsidR="00BD5588" w:rsidRPr="000C4DC1" w:rsidRDefault="00BD5588" w:rsidP="001068A5">
      <w:pPr>
        <w:ind w:right="-108"/>
        <w:jc w:val="both"/>
        <w:rPr>
          <w:rFonts w:cs="Tahoma"/>
          <w:b/>
          <w:szCs w:val="20"/>
        </w:rPr>
      </w:pPr>
      <w:r w:rsidRPr="000C4DC1">
        <w:rPr>
          <w:rFonts w:cs="Tahoma"/>
          <w:b/>
          <w:szCs w:val="20"/>
        </w:rPr>
        <w:t xml:space="preserve">8) </w:t>
      </w:r>
      <w:r w:rsidRPr="002F7763">
        <w:rPr>
          <w:rFonts w:cs="Tahoma"/>
          <w:szCs w:val="20"/>
        </w:rPr>
        <w:t>zásada</w:t>
      </w:r>
      <w:r w:rsidRPr="000C4DC1">
        <w:rPr>
          <w:rFonts w:cs="Tahoma"/>
          <w:b/>
          <w:szCs w:val="20"/>
        </w:rPr>
        <w:t xml:space="preserve"> přehlednosti rozpočtu</w:t>
      </w: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20" w:name="_Toc164311053"/>
      <w:r>
        <w:rPr>
          <w:rFonts w:ascii="Tahoma" w:hAnsi="Tahoma" w:cs="Tahoma"/>
          <w:sz w:val="22"/>
          <w:szCs w:val="22"/>
          <w:u w:val="single"/>
        </w:rPr>
        <w:t xml:space="preserve">21.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Etapy rozpočtového procesu (obecně)</w:t>
      </w:r>
      <w:bookmarkEnd w:id="20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86C5B" w:rsidRPr="001431C6" w:rsidRDefault="00286C5B" w:rsidP="005B2148">
      <w:pPr>
        <w:ind w:right="-108"/>
        <w:jc w:val="both"/>
        <w:rPr>
          <w:rFonts w:cs="Tahoma"/>
          <w:szCs w:val="20"/>
        </w:rPr>
      </w:pPr>
    </w:p>
    <w:p w:rsidR="00346F50" w:rsidRDefault="005B2148" w:rsidP="0095730C">
      <w:pPr>
        <w:numPr>
          <w:ilvl w:val="0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sestavení návrhu příslušného veřejného rozpočtu</w:t>
      </w:r>
    </w:p>
    <w:p w:rsidR="00346F50" w:rsidRDefault="004A0AD6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začíná půl roku i dříve před začátkem nového rozpočtového období</w:t>
      </w:r>
    </w:p>
    <w:p w:rsidR="00346F50" w:rsidRDefault="004A0AD6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nejsložitější etapa, bere se v úvahu vývoj příjmu výdajů v</w:t>
      </w:r>
      <w:r w:rsidR="00346F50">
        <w:rPr>
          <w:rFonts w:cs="Tahoma"/>
          <w:szCs w:val="20"/>
        </w:rPr>
        <w:t> </w:t>
      </w:r>
      <w:r w:rsidRPr="001431C6">
        <w:rPr>
          <w:rFonts w:cs="Tahoma"/>
          <w:szCs w:val="20"/>
        </w:rPr>
        <w:t>minul</w:t>
      </w:r>
      <w:r w:rsidR="00346F50">
        <w:rPr>
          <w:rFonts w:cs="Tahoma"/>
          <w:szCs w:val="20"/>
        </w:rPr>
        <w:t xml:space="preserve">ých </w:t>
      </w:r>
      <w:r w:rsidRPr="001431C6">
        <w:rPr>
          <w:rFonts w:cs="Tahoma"/>
          <w:szCs w:val="20"/>
        </w:rPr>
        <w:t>letech</w:t>
      </w:r>
    </w:p>
    <w:p w:rsidR="00346F50" w:rsidRDefault="004A0AD6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skutečný vývoj příjmu od začátku do doby zpracování 3/4letí</w:t>
      </w:r>
    </w:p>
    <w:p w:rsidR="00346F50" w:rsidRDefault="004A0AD6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očekávané plnění do konce roku</w:t>
      </w:r>
    </w:p>
    <w:p w:rsidR="00346F50" w:rsidRDefault="004A0AD6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vliv předpokládané inflace</w:t>
      </w:r>
    </w:p>
    <w:p w:rsidR="00346F50" w:rsidRDefault="004A0AD6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změna daňového určení</w:t>
      </w:r>
    </w:p>
    <w:p w:rsidR="005B2148" w:rsidRPr="001431C6" w:rsidRDefault="004A0AD6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vliv uvažovaných změn v potřebách </w:t>
      </w:r>
    </w:p>
    <w:p w:rsidR="005B2148" w:rsidRPr="001431C6" w:rsidRDefault="005B2148" w:rsidP="0095730C">
      <w:pPr>
        <w:numPr>
          <w:ilvl w:val="0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projednání a schválení rozpočtu</w:t>
      </w:r>
    </w:p>
    <w:p w:rsidR="005B2148" w:rsidRPr="001431C6" w:rsidRDefault="005B2148" w:rsidP="0095730C">
      <w:pPr>
        <w:numPr>
          <w:ilvl w:val="0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plnění rozpočtu</w:t>
      </w:r>
    </w:p>
    <w:p w:rsidR="005B2148" w:rsidRPr="001431C6" w:rsidRDefault="005B2148" w:rsidP="0095730C">
      <w:pPr>
        <w:numPr>
          <w:ilvl w:val="0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schvalování úprav rozpočtu během rozpočtového období</w:t>
      </w:r>
    </w:p>
    <w:p w:rsidR="00C25931" w:rsidRDefault="005B2148" w:rsidP="0095730C">
      <w:pPr>
        <w:numPr>
          <w:ilvl w:val="0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kontrola plnění rozpočtu</w:t>
      </w:r>
    </w:p>
    <w:p w:rsidR="00C25931" w:rsidRDefault="005B2148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lastRenderedPageBreak/>
        <w:t>průběžná - během rozp</w:t>
      </w:r>
      <w:r w:rsidR="00C25931">
        <w:rPr>
          <w:rFonts w:cs="Tahoma"/>
          <w:szCs w:val="20"/>
        </w:rPr>
        <w:t>očtového</w:t>
      </w:r>
      <w:r w:rsidRPr="001431C6">
        <w:rPr>
          <w:rFonts w:cs="Tahoma"/>
          <w:szCs w:val="20"/>
        </w:rPr>
        <w:t xml:space="preserve"> </w:t>
      </w:r>
      <w:r w:rsidR="00C25931">
        <w:rPr>
          <w:rFonts w:cs="Tahoma"/>
          <w:szCs w:val="20"/>
        </w:rPr>
        <w:t xml:space="preserve"> o</w:t>
      </w:r>
      <w:r w:rsidRPr="001431C6">
        <w:rPr>
          <w:rFonts w:cs="Tahoma"/>
          <w:szCs w:val="20"/>
        </w:rPr>
        <w:t>bdobí</w:t>
      </w:r>
    </w:p>
    <w:p w:rsidR="005B2148" w:rsidRDefault="005B2148" w:rsidP="0095730C">
      <w:pPr>
        <w:numPr>
          <w:ilvl w:val="1"/>
          <w:numId w:val="30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následná - po skončení </w:t>
      </w:r>
      <w:r w:rsidR="00C25931" w:rsidRPr="001431C6">
        <w:rPr>
          <w:rFonts w:cs="Tahoma"/>
          <w:szCs w:val="20"/>
        </w:rPr>
        <w:t>rozp</w:t>
      </w:r>
      <w:r w:rsidR="00C25931">
        <w:rPr>
          <w:rFonts w:cs="Tahoma"/>
          <w:szCs w:val="20"/>
        </w:rPr>
        <w:t>očtového</w:t>
      </w:r>
      <w:r w:rsidR="00C25931" w:rsidRPr="001431C6">
        <w:rPr>
          <w:rFonts w:cs="Tahoma"/>
          <w:szCs w:val="20"/>
        </w:rPr>
        <w:t xml:space="preserve"> </w:t>
      </w:r>
      <w:r w:rsidR="00C25931">
        <w:rPr>
          <w:rFonts w:cs="Tahoma"/>
          <w:szCs w:val="20"/>
        </w:rPr>
        <w:t xml:space="preserve"> o</w:t>
      </w:r>
      <w:r w:rsidR="00C25931" w:rsidRPr="001431C6">
        <w:rPr>
          <w:rFonts w:cs="Tahoma"/>
          <w:szCs w:val="20"/>
        </w:rPr>
        <w:t>bdobí</w:t>
      </w:r>
    </w:p>
    <w:p w:rsidR="00C25931" w:rsidRDefault="00C25931" w:rsidP="005B2148">
      <w:pPr>
        <w:ind w:right="-108"/>
        <w:jc w:val="both"/>
        <w:rPr>
          <w:rFonts w:cs="Tahoma"/>
          <w:szCs w:val="20"/>
        </w:rPr>
      </w:pPr>
    </w:p>
    <w:p w:rsidR="004A0AD6" w:rsidRDefault="00BD5588" w:rsidP="005B2148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Ve všech etapách rozpočtového procesu je kladen důraz na zásadu publicity.</w:t>
      </w:r>
    </w:p>
    <w:p w:rsidR="00BD5588" w:rsidRPr="001431C6" w:rsidRDefault="00BD5588" w:rsidP="005B2148">
      <w:pPr>
        <w:ind w:right="-108"/>
        <w:jc w:val="both"/>
        <w:rPr>
          <w:rFonts w:cs="Tahoma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21" w:name="_Toc164311054"/>
      <w:r>
        <w:rPr>
          <w:rFonts w:ascii="Tahoma" w:hAnsi="Tahoma" w:cs="Tahoma"/>
          <w:sz w:val="22"/>
          <w:szCs w:val="22"/>
          <w:u w:val="single"/>
        </w:rPr>
        <w:t xml:space="preserve">22.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Rozpočtový proces v případě státního rozpočtu ČR</w:t>
      </w:r>
      <w:bookmarkEnd w:id="21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3F3221" w:rsidRDefault="00D62C89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1" type="#_x0000_t109" style="position:absolute;margin-left:423pt;margin-top:4.95pt;width:99pt;height:27pt;z-index:251645952">
            <v:textbox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 w:rsidRPr="00A11BDC">
                    <w:rPr>
                      <w:sz w:val="16"/>
                      <w:szCs w:val="16"/>
                    </w:rPr>
                    <w:t>Obce, kraje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  <w:szCs w:val="20"/>
        </w:rPr>
        <w:pict>
          <v:shape id="_x0000_s1079" type="#_x0000_t109" style="position:absolute;margin-left:18pt;margin-top:4.95pt;width:99pt;height:27pt;z-index:251643904">
            <v:textbox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Odvětvová ministerstva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  <w:szCs w:val="20"/>
        </w:rPr>
        <w:pict>
          <v:shape id="_x0000_s1080" type="#_x0000_t109" style="position:absolute;margin-left:207pt;margin-top:4.95pt;width:99pt;height:27pt;z-index:251644928">
            <v:textbox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požadavky</w:t>
                  </w:r>
                </w:p>
              </w:txbxContent>
            </v:textbox>
          </v:shape>
        </w:pict>
      </w:r>
    </w:p>
    <w:p w:rsidR="00D62C89" w:rsidRDefault="00A11BDC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04" style="position:absolute;flip:x;z-index:251656192" from="324pt,1.85pt" to="405pt,1.85pt">
            <v:stroke endarrow="block"/>
          </v:line>
        </w:pict>
      </w:r>
      <w:r>
        <w:rPr>
          <w:rFonts w:cs="Tahoma"/>
          <w:b/>
          <w:noProof/>
          <w:color w:val="000000"/>
          <w:szCs w:val="20"/>
        </w:rPr>
        <w:pict>
          <v:line id="_x0000_s1103" style="position:absolute;z-index:251655168" from="126pt,1.85pt" to="189pt,1.85pt">
            <v:stroke endarrow="block"/>
          </v:line>
        </w:pict>
      </w:r>
    </w:p>
    <w:p w:rsidR="00D62C89" w:rsidRDefault="006E7B77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26" style="position:absolute;z-index:251668480" from="252pt,7.8pt" to="252pt,16.8pt">
            <v:stroke endarrow="block"/>
          </v:line>
        </w:pict>
      </w:r>
    </w:p>
    <w:p w:rsidR="00D62C89" w:rsidRDefault="00D62C89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shape id="_x0000_s1088" type="#_x0000_t109" style="position:absolute;margin-left:423pt;margin-top:4.7pt;width:99pt;height:27pt;z-index:251653120">
            <v:textbox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Návrh státního závěrečného účtu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  <w:szCs w:val="20"/>
        </w:rPr>
        <w:pict>
          <v:shape id="_x0000_s1082" type="#_x0000_t109" style="position:absolute;margin-left:207pt;margin-top:4.7pt;width:99pt;height:27pt;z-index:251646976">
            <v:textbox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 w:rsidRPr="00A11BDC">
                    <w:rPr>
                      <w:sz w:val="16"/>
                      <w:szCs w:val="16"/>
                    </w:rPr>
                    <w:t>Ministerstvo financí</w:t>
                  </w:r>
                </w:p>
              </w:txbxContent>
            </v:textbox>
          </v:shape>
        </w:pict>
      </w:r>
    </w:p>
    <w:p w:rsidR="00D62C89" w:rsidRDefault="00A11BDC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08" style="position:absolute;flip:y;z-index:251660288" from="80.5pt,1.65pt" to="81pt,180.5pt">
            <v:stroke endarrow="block"/>
          </v:line>
        </w:pict>
      </w:r>
      <w:r>
        <w:rPr>
          <w:rFonts w:cs="Tahoma"/>
          <w:b/>
          <w:noProof/>
          <w:color w:val="000000"/>
          <w:szCs w:val="20"/>
        </w:rPr>
        <w:pict>
          <v:line id="_x0000_s1106" style="position:absolute;z-index:251658240" from="81pt,1.65pt" to="198pt,1.65pt">
            <v:stroke endarrow="block"/>
          </v:line>
        </w:pict>
      </w:r>
      <w:r>
        <w:rPr>
          <w:rFonts w:cs="Tahoma"/>
          <w:b/>
          <w:noProof/>
          <w:color w:val="000000"/>
          <w:szCs w:val="20"/>
        </w:rPr>
        <w:pict>
          <v:line id="_x0000_s1105" style="position:absolute;z-index:251657216" from="324pt,1.65pt" to="405pt,1.65pt">
            <v:stroke endarrow="block"/>
          </v:line>
        </w:pict>
      </w:r>
    </w:p>
    <w:p w:rsidR="00D62C89" w:rsidRDefault="006E7B77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27" style="position:absolute;z-index:251669504" from="252pt,7.6pt" to="252pt,16.6pt">
            <v:stroke endarrow="block"/>
          </v:line>
        </w:pict>
      </w:r>
    </w:p>
    <w:p w:rsidR="00D62C89" w:rsidRDefault="00A11BDC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09" style="position:absolute;z-index:251661312" from="468pt,4.5pt" to="468pt,49.5pt">
            <v:stroke endarrow="block"/>
          </v:line>
        </w:pict>
      </w:r>
      <w:r w:rsidR="00D62C89">
        <w:rPr>
          <w:rFonts w:cs="Tahoma"/>
          <w:b/>
          <w:noProof/>
          <w:color w:val="000000"/>
          <w:szCs w:val="20"/>
        </w:rPr>
        <w:pict>
          <v:shape id="_x0000_s1083" type="#_x0000_t109" style="position:absolute;margin-left:207pt;margin-top:4.5pt;width:99pt;height:27pt;z-index:251648000">
            <v:textbox style="mso-next-textbox:#_x0000_s1083"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Návrh státního rozpočtu</w:t>
                  </w:r>
                </w:p>
              </w:txbxContent>
            </v:textbox>
          </v:shape>
        </w:pict>
      </w:r>
    </w:p>
    <w:p w:rsidR="00D62C89" w:rsidRDefault="00D62C89" w:rsidP="003F3221">
      <w:pPr>
        <w:shd w:val="clear" w:color="auto" w:fill="FFFFFD"/>
        <w:rPr>
          <w:rFonts w:cs="Tahoma"/>
          <w:b/>
          <w:color w:val="000000"/>
          <w:szCs w:val="20"/>
        </w:rPr>
      </w:pPr>
    </w:p>
    <w:p w:rsidR="00D62C89" w:rsidRDefault="006E7B77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28" style="position:absolute;z-index:251670528" from="252pt,7.35pt" to="252pt,16.35pt">
            <v:stroke endarrow="block"/>
          </v:line>
        </w:pict>
      </w:r>
    </w:p>
    <w:p w:rsidR="00D62C89" w:rsidRDefault="00D62C89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shape id="_x0000_s1084" type="#_x0000_t109" style="position:absolute;margin-left:207pt;margin-top:4.3pt;width:99pt;height:27pt;z-index:251649024">
            <v:textbox style="mso-next-textbox:#_x0000_s1084"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 w:rsidRPr="00A11BDC">
                    <w:rPr>
                      <w:sz w:val="16"/>
                      <w:szCs w:val="16"/>
                    </w:rPr>
                    <w:t>vláda</w:t>
                  </w:r>
                </w:p>
              </w:txbxContent>
            </v:textbox>
          </v:shape>
        </w:pict>
      </w:r>
    </w:p>
    <w:p w:rsidR="00D62C89" w:rsidRDefault="006E7B77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14" style="position:absolute;z-index:251663360" from="315pt,10.25pt" to="351pt,19.25pt">
            <v:stroke endarrow="block"/>
          </v:line>
        </w:pict>
      </w:r>
      <w:r w:rsidR="00A11BDC">
        <w:rPr>
          <w:rFonts w:cs="Tahoma"/>
          <w:b/>
          <w:noProof/>
          <w:color w:val="000000"/>
          <w:szCs w:val="20"/>
        </w:rPr>
        <w:pict>
          <v:line id="_x0000_s1111" style="position:absolute;flip:x;z-index:251662336" from="324pt,1.25pt" to="468pt,1.25pt">
            <v:stroke endarrow="block"/>
          </v:line>
        </w:pict>
      </w:r>
    </w:p>
    <w:p w:rsidR="00D62C89" w:rsidRPr="006E7B77" w:rsidRDefault="006E7B77" w:rsidP="003F3221">
      <w:pPr>
        <w:shd w:val="clear" w:color="auto" w:fill="FFFFFD"/>
        <w:rPr>
          <w:rFonts w:cs="Tahoma"/>
          <w:color w:val="000000"/>
          <w:sz w:val="16"/>
          <w:szCs w:val="16"/>
        </w:rPr>
      </w:pPr>
      <w:r>
        <w:rPr>
          <w:rFonts w:cs="Tahoma"/>
          <w:b/>
          <w:noProof/>
          <w:color w:val="000000"/>
          <w:szCs w:val="20"/>
        </w:rPr>
        <w:pict>
          <v:line id="_x0000_s1129" style="position:absolute;z-index:251671552" from="252pt,7.15pt" to="252pt,16.15pt">
            <v:stroke endarrow="block"/>
          </v:line>
        </w:pict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color w:val="000000"/>
          <w:sz w:val="16"/>
          <w:szCs w:val="16"/>
        </w:rPr>
        <w:t>následná</w:t>
      </w:r>
    </w:p>
    <w:p w:rsidR="00D62C89" w:rsidRPr="006E7B77" w:rsidRDefault="006E7B77" w:rsidP="003F3221">
      <w:pPr>
        <w:shd w:val="clear" w:color="auto" w:fill="FFFFFD"/>
        <w:rPr>
          <w:rFonts w:cs="Tahoma"/>
          <w:color w:val="000000"/>
          <w:sz w:val="16"/>
          <w:szCs w:val="16"/>
        </w:rPr>
      </w:pPr>
      <w:r>
        <w:rPr>
          <w:rFonts w:cs="Tahoma"/>
          <w:b/>
          <w:noProof/>
          <w:color w:val="000000"/>
          <w:szCs w:val="20"/>
        </w:rPr>
        <w:pict>
          <v:line id="_x0000_s1118" style="position:absolute;flip:x;z-index:251664384" from="315pt,6.5pt" to="342pt,15.5pt">
            <v:stroke endarrow="block"/>
          </v:line>
        </w:pict>
      </w:r>
      <w:r w:rsidR="00D62C89">
        <w:rPr>
          <w:rFonts w:cs="Tahoma"/>
          <w:b/>
          <w:noProof/>
          <w:color w:val="000000"/>
          <w:szCs w:val="20"/>
        </w:rPr>
        <w:pict>
          <v:shape id="_x0000_s1089" type="#_x0000_t109" style="position:absolute;margin-left:423pt;margin-top:4.1pt;width:99pt;height:27pt;z-index:251654144">
            <v:textbox style="mso-next-textbox:#_x0000_s1089"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Schválený státní závěrečný účet</w:t>
                  </w:r>
                </w:p>
              </w:txbxContent>
            </v:textbox>
          </v:shape>
        </w:pict>
      </w:r>
      <w:r w:rsidR="00D62C89">
        <w:rPr>
          <w:rFonts w:cs="Tahoma"/>
          <w:b/>
          <w:noProof/>
          <w:color w:val="000000"/>
          <w:szCs w:val="20"/>
        </w:rPr>
        <w:pict>
          <v:shape id="_x0000_s1085" type="#_x0000_t109" style="position:absolute;margin-left:207pt;margin-top:4.1pt;width:99pt;height:27pt;z-index:251650048">
            <v:textbox style="mso-next-textbox:#_x0000_s1085"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Poslanecká sněmovna</w:t>
                  </w:r>
                </w:p>
              </w:txbxContent>
            </v:textbox>
          </v:shape>
        </w:pict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 w:rsidRPr="006E7B77">
        <w:rPr>
          <w:rFonts w:cs="Tahoma"/>
          <w:color w:val="000000"/>
          <w:sz w:val="16"/>
          <w:szCs w:val="16"/>
        </w:rPr>
        <w:tab/>
        <w:t>kontrola</w:t>
      </w:r>
    </w:p>
    <w:p w:rsidR="00D62C89" w:rsidRDefault="00D62C89" w:rsidP="003F3221">
      <w:pPr>
        <w:shd w:val="clear" w:color="auto" w:fill="FFFFFD"/>
        <w:rPr>
          <w:rFonts w:cs="Tahoma"/>
          <w:b/>
          <w:color w:val="000000"/>
          <w:szCs w:val="20"/>
        </w:rPr>
      </w:pPr>
    </w:p>
    <w:p w:rsidR="00D62C89" w:rsidRDefault="006E7B77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30" style="position:absolute;z-index:251672576" from="252pt,11.8pt" to="252pt,20.8pt">
            <v:stroke endarrow="block"/>
          </v:line>
        </w:pict>
      </w:r>
      <w:r>
        <w:rPr>
          <w:rFonts w:cs="Tahoma"/>
          <w:b/>
          <w:noProof/>
          <w:color w:val="000000"/>
          <w:szCs w:val="20"/>
        </w:rPr>
        <w:pict>
          <v:line id="_x0000_s1122" style="position:absolute;z-index:251666432" from="312.15pt,8.95pt" to="351pt,38.8pt">
            <v:stroke endarrow="block"/>
          </v:line>
        </w:pict>
      </w:r>
      <w:r>
        <w:rPr>
          <w:rFonts w:cs="Tahoma"/>
          <w:b/>
          <w:noProof/>
          <w:color w:val="000000"/>
          <w:szCs w:val="20"/>
        </w:rPr>
        <w:pict>
          <v:line id="_x0000_s1119" style="position:absolute;z-index:251665408" from="315pt,2.8pt" to="414pt,2.8pt">
            <v:stroke endarrow="block"/>
          </v:line>
        </w:pict>
      </w:r>
    </w:p>
    <w:p w:rsidR="00D62C89" w:rsidRDefault="00D62C89" w:rsidP="003F3221">
      <w:pPr>
        <w:shd w:val="clear" w:color="auto" w:fill="FFFFFD"/>
        <w:rPr>
          <w:rFonts w:cs="Tahoma"/>
          <w:b/>
          <w:color w:val="000000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shape id="_x0000_s1086" type="#_x0000_t109" style="position:absolute;margin-left:207pt;margin-top:3.9pt;width:99pt;height:27pt;z-index:251651072">
            <v:textbox style="mso-next-textbox:#_x0000_s1086"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Zákon o státním rozpočtu</w:t>
                  </w:r>
                </w:p>
              </w:txbxContent>
            </v:textbox>
          </v:shape>
        </w:pict>
      </w:r>
    </w:p>
    <w:p w:rsidR="00D62C89" w:rsidRDefault="00D62C89" w:rsidP="003F3221">
      <w:pPr>
        <w:shd w:val="clear" w:color="auto" w:fill="FFFFFD"/>
        <w:rPr>
          <w:rFonts w:cs="Tahoma"/>
          <w:b/>
          <w:color w:val="000000"/>
          <w:szCs w:val="20"/>
        </w:rPr>
      </w:pPr>
    </w:p>
    <w:p w:rsidR="00D62C89" w:rsidRPr="006E7B77" w:rsidRDefault="006E7B77" w:rsidP="003F3221">
      <w:pPr>
        <w:shd w:val="clear" w:color="auto" w:fill="FFFFFD"/>
        <w:rPr>
          <w:rFonts w:cs="Tahoma"/>
          <w:color w:val="000000"/>
          <w:sz w:val="16"/>
          <w:szCs w:val="16"/>
        </w:rPr>
      </w:pPr>
      <w:r>
        <w:rPr>
          <w:rFonts w:cs="Tahoma"/>
          <w:b/>
          <w:noProof/>
          <w:color w:val="000000"/>
          <w:szCs w:val="20"/>
        </w:rPr>
        <w:pict>
          <v:line id="_x0000_s1131" style="position:absolute;z-index:251673600" from="250.45pt,8.85pt" to="250.65pt,19.95pt">
            <v:stroke endarrow="block"/>
          </v:line>
        </w:pict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b/>
          <w:color w:val="000000"/>
          <w:szCs w:val="20"/>
        </w:rPr>
        <w:tab/>
      </w:r>
      <w:r>
        <w:rPr>
          <w:rFonts w:cs="Tahoma"/>
          <w:color w:val="000000"/>
          <w:sz w:val="16"/>
          <w:szCs w:val="16"/>
        </w:rPr>
        <w:t>průběžná</w:t>
      </w:r>
    </w:p>
    <w:p w:rsidR="00D62C89" w:rsidRPr="006E7B77" w:rsidRDefault="006E7B77" w:rsidP="00D62C89">
      <w:pPr>
        <w:jc w:val="both"/>
        <w:rPr>
          <w:rFonts w:cs="Tahoma"/>
          <w:sz w:val="16"/>
          <w:szCs w:val="16"/>
        </w:rPr>
      </w:pPr>
      <w:r>
        <w:rPr>
          <w:rFonts w:cs="Tahoma"/>
          <w:b/>
          <w:noProof/>
          <w:color w:val="000000"/>
          <w:szCs w:val="20"/>
        </w:rPr>
        <w:pict>
          <v:line id="_x0000_s1123" style="position:absolute;left:0;text-align:left;flip:x;z-index:251667456" from="311.4pt,8.8pt" to="347.4pt,26.8pt">
            <v:stroke endarrow="block"/>
          </v:line>
        </w:pic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 w:val="16"/>
          <w:szCs w:val="16"/>
        </w:rPr>
        <w:t>kontrola</w:t>
      </w:r>
    </w:p>
    <w:p w:rsidR="00D62C89" w:rsidRDefault="00A11BDC" w:rsidP="00D62C89">
      <w:pPr>
        <w:jc w:val="both"/>
        <w:rPr>
          <w:rFonts w:cs="Tahoma"/>
          <w:szCs w:val="20"/>
        </w:rPr>
      </w:pPr>
      <w:r>
        <w:rPr>
          <w:rFonts w:cs="Tahoma"/>
          <w:b/>
          <w:noProof/>
          <w:color w:val="000000"/>
          <w:szCs w:val="20"/>
        </w:rPr>
        <w:pict>
          <v:line id="_x0000_s1107" style="position:absolute;left:0;text-align:left;flip:x;z-index:251659264" from="81pt,9.6pt" to="198pt,9.6pt">
            <v:stroke endarrow="block"/>
          </v:line>
        </w:pict>
      </w:r>
      <w:r w:rsidR="00D62C89">
        <w:rPr>
          <w:rFonts w:cs="Tahoma"/>
          <w:b/>
          <w:noProof/>
          <w:color w:val="000000"/>
          <w:szCs w:val="20"/>
        </w:rPr>
        <w:pict>
          <v:shape id="_x0000_s1087" type="#_x0000_t109" style="position:absolute;left:0;text-align:left;margin-left:207pt;margin-top:.6pt;width:99pt;height:27pt;z-index:251652096">
            <v:textbox style="mso-next-textbox:#_x0000_s1087">
              <w:txbxContent>
                <w:p w:rsidR="00F47039" w:rsidRPr="00A11BDC" w:rsidRDefault="00F47039" w:rsidP="00A11BD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Plnění státního rozpočtu</w:t>
                  </w:r>
                </w:p>
              </w:txbxContent>
            </v:textbox>
          </v:shape>
        </w:pict>
      </w:r>
    </w:p>
    <w:p w:rsidR="00D62C89" w:rsidRDefault="00D62C89" w:rsidP="00D62C89">
      <w:pPr>
        <w:jc w:val="both"/>
        <w:rPr>
          <w:rFonts w:cs="Tahoma"/>
          <w:szCs w:val="20"/>
        </w:rPr>
      </w:pPr>
    </w:p>
    <w:p w:rsidR="00D62C89" w:rsidRDefault="00D62C89" w:rsidP="00D62C89">
      <w:pPr>
        <w:jc w:val="both"/>
        <w:rPr>
          <w:rFonts w:cs="Tahoma"/>
          <w:szCs w:val="20"/>
        </w:rPr>
      </w:pPr>
    </w:p>
    <w:p w:rsidR="00D62C89" w:rsidRDefault="00D62C89" w:rsidP="00D62C89">
      <w:pPr>
        <w:jc w:val="both"/>
        <w:rPr>
          <w:rFonts w:cs="Tahoma"/>
          <w:szCs w:val="20"/>
        </w:rPr>
      </w:pPr>
    </w:p>
    <w:p w:rsidR="00D62C89" w:rsidRDefault="00D62C89" w:rsidP="00D62C89">
      <w:pPr>
        <w:jc w:val="both"/>
        <w:rPr>
          <w:rFonts w:cs="Tahoma"/>
          <w:szCs w:val="20"/>
        </w:rPr>
      </w:pPr>
    </w:p>
    <w:p w:rsidR="00D62C89" w:rsidRDefault="00D62C89" w:rsidP="00D62C89">
      <w:pPr>
        <w:jc w:val="both"/>
        <w:rPr>
          <w:rFonts w:cs="Tahoma"/>
          <w:szCs w:val="20"/>
        </w:rPr>
      </w:pPr>
    </w:p>
    <w:p w:rsidR="00757EE2" w:rsidRDefault="000F6ABD" w:rsidP="00D62C89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Návrh SR je projednáván ve volených orgánech na příslušné vládní úrovní.</w:t>
      </w:r>
    </w:p>
    <w:p w:rsidR="00757EE2" w:rsidRDefault="00757EE2" w:rsidP="00D62C8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="000F6ABD" w:rsidRPr="001431C6">
        <w:rPr>
          <w:rFonts w:cs="Tahoma"/>
          <w:szCs w:val="20"/>
        </w:rPr>
        <w:t xml:space="preserve"> ČR je návrh SR </w:t>
      </w:r>
      <w:r w:rsidR="000F6ABD" w:rsidRPr="00757EE2">
        <w:rPr>
          <w:rFonts w:cs="Tahoma"/>
          <w:b/>
          <w:szCs w:val="20"/>
        </w:rPr>
        <w:t xml:space="preserve">sestavován </w:t>
      </w:r>
      <w:r w:rsidRPr="00757EE2">
        <w:rPr>
          <w:rFonts w:cs="Tahoma"/>
          <w:b/>
          <w:szCs w:val="20"/>
        </w:rPr>
        <w:t>MF ČR</w:t>
      </w:r>
      <w:r w:rsidR="000F6ABD" w:rsidRPr="001431C6">
        <w:rPr>
          <w:rFonts w:cs="Tahoma"/>
          <w:szCs w:val="20"/>
        </w:rPr>
        <w:t>, které vychází z </w:t>
      </w:r>
      <w:r w:rsidR="000F6ABD" w:rsidRPr="00757EE2">
        <w:rPr>
          <w:rFonts w:cs="Tahoma"/>
          <w:b/>
          <w:szCs w:val="20"/>
        </w:rPr>
        <w:t>podkladů</w:t>
      </w:r>
      <w:r w:rsidR="000F6ABD" w:rsidRPr="001431C6">
        <w:rPr>
          <w:rFonts w:cs="Tahoma"/>
          <w:szCs w:val="20"/>
        </w:rPr>
        <w:t xml:space="preserve"> jednotliv</w:t>
      </w:r>
      <w:r w:rsidR="00156B82">
        <w:rPr>
          <w:rFonts w:cs="Tahoma"/>
          <w:szCs w:val="20"/>
        </w:rPr>
        <w:t xml:space="preserve">ých </w:t>
      </w:r>
      <w:r w:rsidR="00156B82" w:rsidRPr="00757EE2">
        <w:rPr>
          <w:rFonts w:cs="Tahoma"/>
          <w:b/>
          <w:szCs w:val="20"/>
        </w:rPr>
        <w:t>ústřed</w:t>
      </w:r>
      <w:r w:rsidR="00156B82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r w:rsidR="00156B82" w:rsidRPr="00757EE2">
        <w:rPr>
          <w:rFonts w:cs="Tahoma"/>
          <w:b/>
          <w:szCs w:val="20"/>
        </w:rPr>
        <w:t>orgánů</w:t>
      </w:r>
      <w:r w:rsidR="00156B82">
        <w:rPr>
          <w:rFonts w:cs="Tahoma"/>
          <w:szCs w:val="20"/>
        </w:rPr>
        <w:t xml:space="preserve">, </w:t>
      </w:r>
      <w:r w:rsidR="00156B82" w:rsidRPr="00757EE2">
        <w:rPr>
          <w:rFonts w:cs="Tahoma"/>
          <w:b/>
          <w:szCs w:val="20"/>
        </w:rPr>
        <w:t>ministerstev</w:t>
      </w:r>
      <w:r w:rsidR="00156B82">
        <w:rPr>
          <w:rFonts w:cs="Tahoma"/>
          <w:szCs w:val="20"/>
        </w:rPr>
        <w:t xml:space="preserve"> a </w:t>
      </w:r>
      <w:r w:rsidR="00156B82" w:rsidRPr="00757EE2">
        <w:rPr>
          <w:rFonts w:cs="Tahoma"/>
          <w:b/>
          <w:szCs w:val="20"/>
        </w:rPr>
        <w:t>požadavků</w:t>
      </w:r>
      <w:r w:rsidR="000F6ABD" w:rsidRPr="001431C6">
        <w:rPr>
          <w:rFonts w:cs="Tahoma"/>
          <w:szCs w:val="20"/>
        </w:rPr>
        <w:t xml:space="preserve"> </w:t>
      </w:r>
      <w:r w:rsidR="000F6ABD" w:rsidRPr="00757EE2">
        <w:rPr>
          <w:rFonts w:cs="Tahoma"/>
          <w:b/>
          <w:szCs w:val="20"/>
        </w:rPr>
        <w:t>obcí</w:t>
      </w:r>
      <w:r>
        <w:rPr>
          <w:rFonts w:cs="Tahoma"/>
          <w:szCs w:val="20"/>
        </w:rPr>
        <w:t>,</w:t>
      </w:r>
      <w:r w:rsidR="000F6ABD" w:rsidRPr="001431C6">
        <w:rPr>
          <w:rFonts w:cs="Tahoma"/>
          <w:szCs w:val="20"/>
        </w:rPr>
        <w:t xml:space="preserve"> </w:t>
      </w:r>
      <w:r w:rsidR="000F6ABD" w:rsidRPr="00757EE2">
        <w:rPr>
          <w:rFonts w:cs="Tahoma"/>
          <w:b/>
          <w:szCs w:val="20"/>
        </w:rPr>
        <w:t>krajů</w:t>
      </w:r>
      <w:r w:rsidR="000F6ABD" w:rsidRPr="001431C6">
        <w:rPr>
          <w:rFonts w:cs="Tahoma"/>
          <w:szCs w:val="20"/>
        </w:rPr>
        <w:t xml:space="preserve"> na t</w:t>
      </w:r>
      <w:r w:rsidR="00156B82">
        <w:rPr>
          <w:rFonts w:cs="Tahoma"/>
          <w:szCs w:val="20"/>
        </w:rPr>
        <w:t>ransfery ze SR.</w:t>
      </w:r>
    </w:p>
    <w:p w:rsidR="00757EE2" w:rsidRDefault="00156B82" w:rsidP="00D62C8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 </w:t>
      </w:r>
      <w:r w:rsidR="000F6ABD" w:rsidRPr="00757EE2">
        <w:rPr>
          <w:rFonts w:cs="Tahoma"/>
          <w:b/>
          <w:szCs w:val="20"/>
        </w:rPr>
        <w:t>projednání</w:t>
      </w:r>
      <w:r w:rsidR="000F6ABD" w:rsidRPr="001431C6">
        <w:rPr>
          <w:rFonts w:cs="Tahoma"/>
          <w:szCs w:val="20"/>
        </w:rPr>
        <w:t xml:space="preserve"> ve </w:t>
      </w:r>
      <w:r w:rsidR="000F6ABD" w:rsidRPr="00757EE2">
        <w:rPr>
          <w:rFonts w:cs="Tahoma"/>
          <w:b/>
          <w:szCs w:val="20"/>
        </w:rPr>
        <w:t>vládě</w:t>
      </w:r>
      <w:r w:rsidR="000F6ABD" w:rsidRPr="001431C6">
        <w:rPr>
          <w:rFonts w:cs="Tahoma"/>
          <w:szCs w:val="20"/>
        </w:rPr>
        <w:t xml:space="preserve"> se předkládá k </w:t>
      </w:r>
      <w:r w:rsidR="000F6ABD" w:rsidRPr="00757EE2">
        <w:rPr>
          <w:rFonts w:cs="Tahoma"/>
          <w:b/>
          <w:szCs w:val="20"/>
        </w:rPr>
        <w:t>projednání</w:t>
      </w:r>
      <w:r w:rsidR="000F6ABD" w:rsidRPr="001431C6">
        <w:rPr>
          <w:rFonts w:cs="Tahoma"/>
          <w:szCs w:val="20"/>
        </w:rPr>
        <w:t xml:space="preserve"> a ke </w:t>
      </w:r>
      <w:r w:rsidR="000F6ABD" w:rsidRPr="00757EE2">
        <w:rPr>
          <w:rFonts w:cs="Tahoma"/>
          <w:b/>
          <w:szCs w:val="20"/>
        </w:rPr>
        <w:t>schválení</w:t>
      </w:r>
      <w:r w:rsidR="000F6ABD" w:rsidRPr="001431C6">
        <w:rPr>
          <w:rFonts w:cs="Tahoma"/>
          <w:szCs w:val="20"/>
        </w:rPr>
        <w:t xml:space="preserve"> zákonodárnému sboru – </w:t>
      </w:r>
      <w:r w:rsidR="000F6ABD" w:rsidRPr="00757EE2">
        <w:rPr>
          <w:rFonts w:cs="Tahoma"/>
          <w:b/>
          <w:szCs w:val="20"/>
        </w:rPr>
        <w:t>posl</w:t>
      </w:r>
      <w:r w:rsidRPr="00757EE2">
        <w:rPr>
          <w:rFonts w:cs="Tahoma"/>
          <w:b/>
          <w:szCs w:val="20"/>
        </w:rPr>
        <w:t>ancům</w:t>
      </w:r>
      <w:r>
        <w:rPr>
          <w:rFonts w:cs="Tahoma"/>
          <w:szCs w:val="20"/>
        </w:rPr>
        <w:t xml:space="preserve">. </w:t>
      </w:r>
    </w:p>
    <w:p w:rsidR="00757EE2" w:rsidRDefault="00156B82" w:rsidP="00D62C8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Je projednáván </w:t>
      </w:r>
      <w:r w:rsidRPr="00757EE2">
        <w:rPr>
          <w:rFonts w:cs="Tahoma"/>
          <w:b/>
          <w:szCs w:val="20"/>
        </w:rPr>
        <w:t>pouze</w:t>
      </w:r>
      <w:r>
        <w:rPr>
          <w:rFonts w:cs="Tahoma"/>
          <w:szCs w:val="20"/>
        </w:rPr>
        <w:t xml:space="preserve"> v </w:t>
      </w:r>
      <w:r w:rsidRPr="00757EE2">
        <w:rPr>
          <w:rFonts w:cs="Tahoma"/>
          <w:b/>
          <w:szCs w:val="20"/>
        </w:rPr>
        <w:t>Poslanecké</w:t>
      </w:r>
      <w:r>
        <w:rPr>
          <w:rFonts w:cs="Tahoma"/>
          <w:szCs w:val="20"/>
        </w:rPr>
        <w:t xml:space="preserve"> </w:t>
      </w:r>
      <w:r w:rsidRPr="00757EE2">
        <w:rPr>
          <w:rFonts w:cs="Tahoma"/>
          <w:b/>
          <w:szCs w:val="20"/>
        </w:rPr>
        <w:t>sněmovně</w:t>
      </w:r>
    </w:p>
    <w:p w:rsidR="00757EE2" w:rsidRDefault="000F6ABD" w:rsidP="00D62C89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nejprve detailně projednán v </w:t>
      </w:r>
      <w:r w:rsidRPr="00757EE2">
        <w:rPr>
          <w:rFonts w:cs="Tahoma"/>
          <w:b/>
          <w:szCs w:val="20"/>
        </w:rPr>
        <w:t>rozpočtovém</w:t>
      </w:r>
      <w:r w:rsidRPr="001431C6">
        <w:rPr>
          <w:rFonts w:cs="Tahoma"/>
          <w:szCs w:val="20"/>
        </w:rPr>
        <w:t xml:space="preserve"> výboru i v</w:t>
      </w:r>
      <w:r w:rsidR="00156B82">
        <w:rPr>
          <w:rFonts w:cs="Tahoma"/>
          <w:szCs w:val="20"/>
        </w:rPr>
        <w:t> </w:t>
      </w:r>
      <w:r w:rsidRPr="00757EE2">
        <w:rPr>
          <w:rFonts w:cs="Tahoma"/>
          <w:b/>
          <w:szCs w:val="20"/>
        </w:rPr>
        <w:t>ost</w:t>
      </w:r>
      <w:r w:rsidR="00156B82" w:rsidRPr="00757EE2">
        <w:rPr>
          <w:rFonts w:cs="Tahoma"/>
          <w:b/>
          <w:szCs w:val="20"/>
        </w:rPr>
        <w:t>atních</w:t>
      </w:r>
      <w:r w:rsidR="00156B82">
        <w:rPr>
          <w:rFonts w:cs="Tahoma"/>
          <w:szCs w:val="20"/>
        </w:rPr>
        <w:t xml:space="preserve"> </w:t>
      </w:r>
      <w:r w:rsidR="00156B82" w:rsidRPr="00757EE2">
        <w:rPr>
          <w:rFonts w:cs="Tahoma"/>
          <w:b/>
          <w:szCs w:val="20"/>
        </w:rPr>
        <w:t>výborech</w:t>
      </w:r>
      <w:r w:rsidR="00156B82">
        <w:rPr>
          <w:rFonts w:cs="Tahoma"/>
          <w:szCs w:val="20"/>
        </w:rPr>
        <w:t xml:space="preserve"> a na jednání v</w:t>
      </w:r>
      <w:r w:rsidR="00757EE2">
        <w:rPr>
          <w:rFonts w:cs="Tahoma"/>
          <w:szCs w:val="20"/>
        </w:rPr>
        <w:t> </w:t>
      </w:r>
      <w:r w:rsidR="00156B82">
        <w:rPr>
          <w:rFonts w:cs="Tahoma"/>
          <w:szCs w:val="20"/>
        </w:rPr>
        <w:t>plénech</w:t>
      </w:r>
    </w:p>
    <w:p w:rsidR="00757EE2" w:rsidRDefault="00757EE2" w:rsidP="00D62C8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C</w:t>
      </w:r>
      <w:r w:rsidR="000F6ABD" w:rsidRPr="001431C6">
        <w:rPr>
          <w:rFonts w:cs="Tahoma"/>
          <w:szCs w:val="20"/>
        </w:rPr>
        <w:t xml:space="preserve">elkem ve </w:t>
      </w:r>
      <w:r w:rsidR="000F6ABD" w:rsidRPr="00757EE2">
        <w:rPr>
          <w:rFonts w:cs="Tahoma"/>
          <w:b/>
          <w:szCs w:val="20"/>
        </w:rPr>
        <w:t>třech</w:t>
      </w:r>
      <w:r w:rsidR="000F6ABD" w:rsidRPr="001431C6">
        <w:rPr>
          <w:rFonts w:cs="Tahoma"/>
          <w:szCs w:val="20"/>
        </w:rPr>
        <w:t xml:space="preserve"> </w:t>
      </w:r>
      <w:r w:rsidR="000F6ABD" w:rsidRPr="00757EE2">
        <w:rPr>
          <w:rFonts w:cs="Tahoma"/>
          <w:b/>
          <w:szCs w:val="20"/>
        </w:rPr>
        <w:t>čteních</w:t>
      </w:r>
      <w:r w:rsidR="000F6ABD" w:rsidRPr="001431C6">
        <w:rPr>
          <w:rFonts w:cs="Tahoma"/>
          <w:szCs w:val="20"/>
        </w:rPr>
        <w:t xml:space="preserve"> (</w:t>
      </w:r>
      <w:r w:rsidR="00156B82">
        <w:rPr>
          <w:rFonts w:cs="Tahoma"/>
          <w:szCs w:val="20"/>
        </w:rPr>
        <w:t xml:space="preserve">dle </w:t>
      </w:r>
      <w:r w:rsidR="000F6ABD" w:rsidRPr="001431C6">
        <w:rPr>
          <w:rFonts w:cs="Tahoma"/>
          <w:szCs w:val="20"/>
        </w:rPr>
        <w:t>Jednací</w:t>
      </w:r>
      <w:r w:rsidR="00156B82">
        <w:rPr>
          <w:rFonts w:cs="Tahoma"/>
          <w:szCs w:val="20"/>
        </w:rPr>
        <w:t xml:space="preserve">ho </w:t>
      </w:r>
      <w:r w:rsidR="000F6ABD" w:rsidRPr="001431C6">
        <w:rPr>
          <w:rFonts w:cs="Tahoma"/>
          <w:szCs w:val="20"/>
        </w:rPr>
        <w:t xml:space="preserve"> řád</w:t>
      </w:r>
      <w:r w:rsidR="00156B82">
        <w:rPr>
          <w:rFonts w:cs="Tahoma"/>
          <w:szCs w:val="20"/>
        </w:rPr>
        <w:t>u PS)</w:t>
      </w:r>
    </w:p>
    <w:p w:rsidR="00107F52" w:rsidRPr="001431C6" w:rsidRDefault="00156B82" w:rsidP="00D62C8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Při vlastním </w:t>
      </w:r>
      <w:r w:rsidR="000F6ABD" w:rsidRPr="001431C6">
        <w:rPr>
          <w:rFonts w:cs="Tahoma"/>
          <w:szCs w:val="20"/>
        </w:rPr>
        <w:t>projednávání nejdříve vystoupí min</w:t>
      </w:r>
      <w:r w:rsidR="00757EE2">
        <w:rPr>
          <w:rFonts w:cs="Tahoma"/>
          <w:szCs w:val="20"/>
        </w:rPr>
        <w:t xml:space="preserve">istr </w:t>
      </w:r>
      <w:r w:rsidR="000F6ABD" w:rsidRPr="001431C6">
        <w:rPr>
          <w:rFonts w:cs="Tahoma"/>
          <w:szCs w:val="20"/>
        </w:rPr>
        <w:t>fin</w:t>
      </w:r>
      <w:r w:rsidR="00757EE2">
        <w:rPr>
          <w:rFonts w:cs="Tahoma"/>
          <w:szCs w:val="20"/>
        </w:rPr>
        <w:t>ancí</w:t>
      </w:r>
      <w:r w:rsidR="000F6ABD" w:rsidRPr="001431C6">
        <w:rPr>
          <w:rFonts w:cs="Tahoma"/>
          <w:szCs w:val="20"/>
        </w:rPr>
        <w:t xml:space="preserve">, v tzv. expozé se zdůvodněním návrhu SR, se svými stanovisky vystoupí i mluvčí parlamentních výborů. </w:t>
      </w:r>
    </w:p>
    <w:p w:rsidR="0041676E" w:rsidRPr="001431C6" w:rsidRDefault="00107F52" w:rsidP="00D62C89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Za plnění rozpočtu </w:t>
      </w:r>
      <w:r w:rsidRPr="00757EE2">
        <w:rPr>
          <w:rFonts w:cs="Tahoma"/>
          <w:b/>
          <w:szCs w:val="20"/>
        </w:rPr>
        <w:t>odpovídají</w:t>
      </w:r>
      <w:r w:rsidRPr="001431C6">
        <w:rPr>
          <w:rFonts w:cs="Tahoma"/>
          <w:szCs w:val="20"/>
        </w:rPr>
        <w:t xml:space="preserve"> ty </w:t>
      </w:r>
      <w:r w:rsidRPr="00757EE2">
        <w:rPr>
          <w:rFonts w:cs="Tahoma"/>
          <w:b/>
          <w:szCs w:val="20"/>
        </w:rPr>
        <w:t>orgány</w:t>
      </w:r>
      <w:r w:rsidRPr="001431C6">
        <w:rPr>
          <w:rFonts w:cs="Tahoma"/>
          <w:szCs w:val="20"/>
        </w:rPr>
        <w:t xml:space="preserve">, které </w:t>
      </w:r>
      <w:r w:rsidRPr="00757EE2">
        <w:rPr>
          <w:rFonts w:cs="Tahoma"/>
          <w:b/>
          <w:szCs w:val="20"/>
        </w:rPr>
        <w:t>sestavovaly</w:t>
      </w:r>
      <w:r w:rsidRPr="001431C6">
        <w:rPr>
          <w:rFonts w:cs="Tahoma"/>
          <w:szCs w:val="20"/>
        </w:rPr>
        <w:t xml:space="preserve"> </w:t>
      </w:r>
      <w:r w:rsidR="000F6ABD" w:rsidRPr="001431C6">
        <w:rPr>
          <w:rFonts w:cs="Tahoma"/>
          <w:szCs w:val="20"/>
        </w:rPr>
        <w:t xml:space="preserve"> </w:t>
      </w:r>
      <w:r w:rsidRPr="00757EE2">
        <w:rPr>
          <w:rFonts w:cs="Tahoma"/>
          <w:b/>
          <w:szCs w:val="20"/>
        </w:rPr>
        <w:t>návrh</w:t>
      </w:r>
      <w:r w:rsidRPr="001431C6">
        <w:rPr>
          <w:rFonts w:cs="Tahoma"/>
          <w:szCs w:val="20"/>
        </w:rPr>
        <w:t xml:space="preserve"> rozpočtů.</w:t>
      </w:r>
    </w:p>
    <w:p w:rsidR="00107F52" w:rsidRPr="001431C6" w:rsidRDefault="00757EE2" w:rsidP="00D62C89">
      <w:pPr>
        <w:jc w:val="both"/>
        <w:rPr>
          <w:rFonts w:cs="Tahoma"/>
          <w:szCs w:val="20"/>
        </w:rPr>
      </w:pPr>
      <w:r w:rsidRPr="00757EE2">
        <w:rPr>
          <w:rFonts w:cs="Tahoma"/>
          <w:b/>
          <w:szCs w:val="20"/>
        </w:rPr>
        <w:t>MF</w:t>
      </w:r>
      <w:r>
        <w:rPr>
          <w:rFonts w:cs="Tahoma"/>
          <w:szCs w:val="20"/>
        </w:rPr>
        <w:t xml:space="preserve"> ČR</w:t>
      </w:r>
      <w:r w:rsidR="00107F52" w:rsidRPr="001431C6">
        <w:rPr>
          <w:rFonts w:cs="Tahoma"/>
          <w:szCs w:val="20"/>
        </w:rPr>
        <w:t xml:space="preserve"> </w:t>
      </w:r>
      <w:r w:rsidR="00107F52" w:rsidRPr="00757EE2">
        <w:rPr>
          <w:rFonts w:cs="Tahoma"/>
          <w:b/>
          <w:szCs w:val="20"/>
        </w:rPr>
        <w:t>kontroluje</w:t>
      </w:r>
      <w:r w:rsidR="00107F52" w:rsidRPr="001431C6">
        <w:rPr>
          <w:rFonts w:cs="Tahoma"/>
          <w:szCs w:val="20"/>
        </w:rPr>
        <w:t xml:space="preserve"> </w:t>
      </w:r>
      <w:r w:rsidR="00107F52" w:rsidRPr="00757EE2">
        <w:rPr>
          <w:rFonts w:cs="Tahoma"/>
          <w:b/>
          <w:szCs w:val="20"/>
        </w:rPr>
        <w:t>plnění</w:t>
      </w:r>
      <w:r w:rsidR="00107F52" w:rsidRPr="001431C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státního rozpočtu </w:t>
      </w:r>
      <w:r w:rsidR="00107F52" w:rsidRPr="001431C6">
        <w:rPr>
          <w:rFonts w:cs="Tahoma"/>
          <w:szCs w:val="20"/>
        </w:rPr>
        <w:t>průběžně i po skončení rozpočtového období.</w:t>
      </w:r>
    </w:p>
    <w:p w:rsidR="00757EE2" w:rsidRDefault="00107F52" w:rsidP="00D62C89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Po skončení rozp.období se </w:t>
      </w:r>
      <w:r w:rsidRPr="00757EE2">
        <w:rPr>
          <w:rFonts w:cs="Tahoma"/>
          <w:b/>
          <w:szCs w:val="20"/>
        </w:rPr>
        <w:t>sestavuje</w:t>
      </w:r>
      <w:r w:rsidRPr="001431C6">
        <w:rPr>
          <w:rFonts w:cs="Tahoma"/>
          <w:szCs w:val="20"/>
        </w:rPr>
        <w:t xml:space="preserve"> </w:t>
      </w:r>
      <w:r w:rsidRPr="00757EE2">
        <w:rPr>
          <w:rFonts w:cs="Tahoma"/>
          <w:b/>
          <w:szCs w:val="20"/>
        </w:rPr>
        <w:t>státní</w:t>
      </w:r>
      <w:r w:rsidRPr="001431C6">
        <w:rPr>
          <w:rFonts w:cs="Tahoma"/>
          <w:szCs w:val="20"/>
        </w:rPr>
        <w:t xml:space="preserve"> </w:t>
      </w:r>
      <w:r w:rsidRPr="00757EE2">
        <w:rPr>
          <w:rFonts w:cs="Tahoma"/>
          <w:b/>
          <w:szCs w:val="20"/>
        </w:rPr>
        <w:t>závěrečný</w:t>
      </w:r>
      <w:r w:rsidRPr="001431C6">
        <w:rPr>
          <w:rFonts w:cs="Tahoma"/>
          <w:szCs w:val="20"/>
        </w:rPr>
        <w:t xml:space="preserve"> </w:t>
      </w:r>
      <w:r w:rsidRPr="00757EE2">
        <w:rPr>
          <w:rFonts w:cs="Tahoma"/>
          <w:b/>
          <w:szCs w:val="20"/>
        </w:rPr>
        <w:t>účet</w:t>
      </w:r>
      <w:r w:rsidRPr="001431C6">
        <w:rPr>
          <w:rFonts w:cs="Tahoma"/>
          <w:szCs w:val="20"/>
        </w:rPr>
        <w:t xml:space="preserve"> –</w:t>
      </w:r>
      <w:r w:rsidR="00757EE2">
        <w:rPr>
          <w:rFonts w:cs="Tahoma"/>
          <w:szCs w:val="20"/>
        </w:rPr>
        <w:t xml:space="preserve"> </w:t>
      </w:r>
      <w:r w:rsidRPr="001431C6">
        <w:rPr>
          <w:rFonts w:cs="Tahoma"/>
          <w:szCs w:val="20"/>
        </w:rPr>
        <w:t xml:space="preserve">přehled skutečného plnění příjmů a výdajů. </w:t>
      </w:r>
    </w:p>
    <w:p w:rsidR="00107F52" w:rsidRDefault="00107F52" w:rsidP="00D62C89">
      <w:pPr>
        <w:jc w:val="both"/>
        <w:rPr>
          <w:rFonts w:cs="Tahoma"/>
          <w:szCs w:val="20"/>
        </w:rPr>
      </w:pPr>
      <w:r w:rsidRPr="00757EE2">
        <w:rPr>
          <w:rFonts w:cs="Tahoma"/>
          <w:b/>
          <w:szCs w:val="20"/>
        </w:rPr>
        <w:t>Analyzují</w:t>
      </w:r>
      <w:r w:rsidRPr="001431C6">
        <w:rPr>
          <w:rFonts w:cs="Tahoma"/>
          <w:szCs w:val="20"/>
        </w:rPr>
        <w:t xml:space="preserve"> se i </w:t>
      </w:r>
      <w:r w:rsidRPr="00757EE2">
        <w:rPr>
          <w:rFonts w:cs="Tahoma"/>
          <w:b/>
          <w:szCs w:val="20"/>
        </w:rPr>
        <w:t>příčiny</w:t>
      </w:r>
      <w:r w:rsidRPr="001431C6">
        <w:rPr>
          <w:rFonts w:cs="Tahoma"/>
          <w:szCs w:val="20"/>
        </w:rPr>
        <w:t xml:space="preserve"> </w:t>
      </w:r>
      <w:r w:rsidRPr="00757EE2">
        <w:rPr>
          <w:rFonts w:cs="Tahoma"/>
          <w:b/>
          <w:szCs w:val="20"/>
        </w:rPr>
        <w:t>neplnění</w:t>
      </w:r>
      <w:r w:rsidRPr="001431C6">
        <w:rPr>
          <w:rFonts w:cs="Tahoma"/>
          <w:szCs w:val="20"/>
        </w:rPr>
        <w:t xml:space="preserve"> – </w:t>
      </w:r>
      <w:r w:rsidR="00757EE2">
        <w:rPr>
          <w:rFonts w:cs="Tahoma"/>
          <w:szCs w:val="20"/>
        </w:rPr>
        <w:t xml:space="preserve">zavedou se </w:t>
      </w:r>
      <w:r w:rsidRPr="001431C6">
        <w:rPr>
          <w:rFonts w:cs="Tahoma"/>
          <w:szCs w:val="20"/>
        </w:rPr>
        <w:t>účinná opatření</w:t>
      </w:r>
    </w:p>
    <w:p w:rsidR="00156B82" w:rsidRPr="001431C6" w:rsidRDefault="00156B82" w:rsidP="00D62C8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Státní závěrečný účet, spolu se zdůvodněním odchylek v plnění rozpočtu, se taktéž projednává a schvaluje zákonodárným sborem.</w:t>
      </w:r>
      <w:r w:rsidR="00502BBD">
        <w:rPr>
          <w:rFonts w:cs="Tahoma"/>
          <w:szCs w:val="20"/>
        </w:rPr>
        <w:t xml:space="preserve"> (v případě </w:t>
      </w:r>
      <w:r w:rsidR="00757EE2">
        <w:rPr>
          <w:rFonts w:cs="Tahoma"/>
          <w:szCs w:val="20"/>
        </w:rPr>
        <w:t>státního rozpočtu</w:t>
      </w:r>
      <w:r w:rsidR="00502BBD">
        <w:rPr>
          <w:rFonts w:cs="Tahoma"/>
          <w:szCs w:val="20"/>
        </w:rPr>
        <w:t>)</w:t>
      </w: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22" w:name="_Toc164311055"/>
      <w:r>
        <w:rPr>
          <w:rFonts w:ascii="Tahoma" w:hAnsi="Tahoma" w:cs="Tahoma"/>
          <w:sz w:val="22"/>
          <w:szCs w:val="22"/>
          <w:u w:val="single"/>
        </w:rPr>
        <w:t xml:space="preserve">23.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Úhrnná bilance příjmů a výdajů (SR ČR pro r. 2007)</w:t>
      </w:r>
      <w:bookmarkEnd w:id="22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C1BC5" w:rsidRPr="001431C6" w:rsidRDefault="002C1BC5" w:rsidP="002C1BC5">
      <w:pPr>
        <w:shd w:val="clear" w:color="auto" w:fill="FFFFFD"/>
        <w:rPr>
          <w:rFonts w:cs="Tahoma"/>
          <w:color w:val="000000"/>
          <w:szCs w:val="20"/>
        </w:rPr>
      </w:pPr>
    </w:p>
    <w:p w:rsidR="002C1BC5" w:rsidRPr="001431C6" w:rsidRDefault="002C1BC5" w:rsidP="002C1BC5">
      <w:pPr>
        <w:shd w:val="clear" w:color="auto" w:fill="FFFFFD"/>
        <w:rPr>
          <w:rFonts w:cs="Tahoma"/>
          <w:color w:val="000000"/>
          <w:szCs w:val="20"/>
        </w:rPr>
      </w:pPr>
      <w:r w:rsidRPr="001431C6">
        <w:rPr>
          <w:rFonts w:cs="Tahoma"/>
          <w:color w:val="000000"/>
          <w:szCs w:val="20"/>
        </w:rPr>
        <w:t>Pro rok 2007</w:t>
      </w:r>
    </w:p>
    <w:p w:rsidR="00A70188" w:rsidRPr="001431C6" w:rsidRDefault="00A70188" w:rsidP="00A70188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Celkové příjmy:  </w:t>
      </w:r>
      <w:r w:rsidR="000D25E9">
        <w:rPr>
          <w:rFonts w:cs="Tahoma"/>
          <w:szCs w:val="20"/>
        </w:rPr>
        <w:t xml:space="preserve"> </w:t>
      </w:r>
      <w:r w:rsidR="005E1F1D">
        <w:rPr>
          <w:rFonts w:cs="Tahoma"/>
          <w:szCs w:val="20"/>
        </w:rPr>
        <w:t xml:space="preserve">   9</w:t>
      </w:r>
      <w:r w:rsidR="002C1BC5" w:rsidRPr="001431C6">
        <w:rPr>
          <w:rFonts w:cs="Tahoma"/>
          <w:szCs w:val="20"/>
        </w:rPr>
        <w:t>49</w:t>
      </w:r>
      <w:r w:rsidR="005E1F1D">
        <w:rPr>
          <w:rFonts w:cs="Tahoma"/>
          <w:szCs w:val="20"/>
        </w:rPr>
        <w:t>,5 miliard</w:t>
      </w:r>
      <w:r w:rsidR="002C1BC5" w:rsidRPr="001431C6">
        <w:rPr>
          <w:rFonts w:cs="Tahoma"/>
          <w:szCs w:val="20"/>
        </w:rPr>
        <w:t xml:space="preserve"> Kč              </w:t>
      </w:r>
    </w:p>
    <w:p w:rsidR="00A70188" w:rsidRPr="001431C6" w:rsidRDefault="00A70188" w:rsidP="00A70188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Celkové výdaje:  </w:t>
      </w:r>
      <w:r w:rsidR="000D25E9">
        <w:rPr>
          <w:rFonts w:cs="Tahoma"/>
          <w:szCs w:val="20"/>
        </w:rPr>
        <w:t xml:space="preserve"> </w:t>
      </w:r>
      <w:r w:rsidR="002C1BC5" w:rsidRPr="001431C6">
        <w:rPr>
          <w:rFonts w:cs="Tahoma"/>
          <w:szCs w:val="20"/>
        </w:rPr>
        <w:t>1</w:t>
      </w:r>
      <w:r w:rsidR="005E1F1D">
        <w:rPr>
          <w:rFonts w:cs="Tahoma"/>
          <w:szCs w:val="20"/>
        </w:rPr>
        <w:t> </w:t>
      </w:r>
      <w:r w:rsidR="002C1BC5" w:rsidRPr="001431C6">
        <w:rPr>
          <w:rFonts w:cs="Tahoma"/>
          <w:szCs w:val="20"/>
        </w:rPr>
        <w:t>040</w:t>
      </w:r>
      <w:r w:rsidR="005E1F1D">
        <w:rPr>
          <w:rFonts w:cs="Tahoma"/>
          <w:szCs w:val="20"/>
        </w:rPr>
        <w:t>,8 miliard</w:t>
      </w:r>
      <w:r w:rsidR="002C1BC5" w:rsidRPr="001431C6">
        <w:rPr>
          <w:rFonts w:cs="Tahoma"/>
          <w:szCs w:val="20"/>
        </w:rPr>
        <w:t xml:space="preserve"> Kč</w:t>
      </w:r>
    </w:p>
    <w:p w:rsidR="00A70188" w:rsidRDefault="00A70188" w:rsidP="00A70188">
      <w:p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Schodek:           </w:t>
      </w:r>
      <w:r w:rsidR="002C1BC5" w:rsidRPr="001431C6">
        <w:rPr>
          <w:rFonts w:cs="Tahoma"/>
          <w:szCs w:val="20"/>
        </w:rPr>
        <w:t xml:space="preserve">  -</w:t>
      </w:r>
      <w:r w:rsidRPr="001431C6">
        <w:rPr>
          <w:rFonts w:cs="Tahoma"/>
          <w:szCs w:val="20"/>
        </w:rPr>
        <w:t xml:space="preserve"> </w:t>
      </w:r>
      <w:r w:rsidR="005E1F1D">
        <w:rPr>
          <w:rFonts w:cs="Tahoma"/>
          <w:szCs w:val="20"/>
        </w:rPr>
        <w:t xml:space="preserve"> </w:t>
      </w:r>
      <w:r w:rsidR="002C1BC5" w:rsidRPr="001431C6">
        <w:rPr>
          <w:rFonts w:cs="Tahoma"/>
          <w:szCs w:val="20"/>
        </w:rPr>
        <w:t xml:space="preserve"> 91</w:t>
      </w:r>
      <w:r w:rsidR="005E1F1D">
        <w:rPr>
          <w:rFonts w:cs="Tahoma"/>
          <w:szCs w:val="20"/>
        </w:rPr>
        <w:t>,3 miliard K</w:t>
      </w:r>
      <w:r w:rsidR="002C1BC5" w:rsidRPr="001431C6">
        <w:rPr>
          <w:rFonts w:cs="Tahoma"/>
          <w:szCs w:val="20"/>
        </w:rPr>
        <w:t>č</w:t>
      </w:r>
    </w:p>
    <w:p w:rsidR="005E1F1D" w:rsidRDefault="005E1F1D" w:rsidP="00A70188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Pokrytí schodku </w:t>
      </w:r>
    </w:p>
    <w:p w:rsidR="005E1F1D" w:rsidRDefault="005E1F1D" w:rsidP="00A70188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nárust stavu dluhopisů </w: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  <w:t>86,5 miliard Kč</w:t>
      </w:r>
    </w:p>
    <w:p w:rsidR="005E1F1D" w:rsidRDefault="005E1F1D" w:rsidP="00A70188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nárust stavu dlouhodobých úvěrů </w: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  <w:t xml:space="preserve">  4,6 miliard Kč</w:t>
      </w:r>
    </w:p>
    <w:p w:rsidR="005E1F1D" w:rsidRPr="001431C6" w:rsidRDefault="005E1F1D" w:rsidP="00A70188">
      <w:pPr>
        <w:ind w:right="-108"/>
        <w:jc w:val="both"/>
        <w:rPr>
          <w:rFonts w:cs="Tahoma"/>
          <w:szCs w:val="20"/>
        </w:rPr>
      </w:pPr>
      <w:r>
        <w:rPr>
          <w:rFonts w:cs="Tahoma"/>
          <w:szCs w:val="20"/>
        </w:rPr>
        <w:t>změna stavu na účtech státních finančních aktiv</w: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  <w:t xml:space="preserve">  0,165 miliard Kč</w:t>
      </w:r>
    </w:p>
    <w:p w:rsidR="004F5D13" w:rsidRPr="001431C6" w:rsidRDefault="004F5D13" w:rsidP="00A70188">
      <w:pPr>
        <w:shd w:val="clear" w:color="auto" w:fill="FFFFFD"/>
        <w:rPr>
          <w:rFonts w:cs="Tahoma"/>
          <w:color w:val="000000"/>
          <w:szCs w:val="20"/>
        </w:rPr>
      </w:pPr>
    </w:p>
    <w:p w:rsidR="0034035F" w:rsidRPr="00E747A7" w:rsidRDefault="00171C6E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23" w:name="_Toc164311056"/>
      <w:r>
        <w:rPr>
          <w:rFonts w:ascii="Tahoma" w:hAnsi="Tahoma" w:cs="Tahoma"/>
          <w:sz w:val="22"/>
          <w:szCs w:val="22"/>
          <w:u w:val="single"/>
        </w:rPr>
        <w:t xml:space="preserve">24.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Na čem je závislá výše příspěvku ze SR do rozpočtu obce</w:t>
      </w:r>
      <w:bookmarkEnd w:id="23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286C5B" w:rsidRPr="001431C6" w:rsidRDefault="00286C5B" w:rsidP="006A44CB">
      <w:pPr>
        <w:ind w:right="-108"/>
        <w:jc w:val="both"/>
        <w:rPr>
          <w:rFonts w:cs="Tahoma"/>
          <w:szCs w:val="20"/>
        </w:rPr>
      </w:pPr>
    </w:p>
    <w:p w:rsidR="006A44CB" w:rsidRPr="001431C6" w:rsidRDefault="006A44CB" w:rsidP="0095730C">
      <w:pPr>
        <w:numPr>
          <w:ilvl w:val="0"/>
          <w:numId w:val="31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na rozsahu přenesené působnosti k výkonu státní správy</w:t>
      </w:r>
    </w:p>
    <w:p w:rsidR="006A44CB" w:rsidRPr="001431C6" w:rsidRDefault="006A44CB" w:rsidP="0095730C">
      <w:pPr>
        <w:numPr>
          <w:ilvl w:val="0"/>
          <w:numId w:val="31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na velikosti správního obvodu (SO) vyjádřené počtem trvale bydlících obyv. na území, v němž obecní úřad vykonává státní správu</w:t>
      </w:r>
    </w:p>
    <w:p w:rsidR="006A44CB" w:rsidRPr="001431C6" w:rsidRDefault="006A44CB" w:rsidP="0095730C">
      <w:pPr>
        <w:numPr>
          <w:ilvl w:val="0"/>
          <w:numId w:val="31"/>
        </w:numPr>
        <w:ind w:right="-108"/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lastRenderedPageBreak/>
        <w:t>na podílu velikosti správního centra a velikosti správního obvodu, kde velikost správního centra  je vyjádřená počtem trvale bydlících obyvatel obce</w:t>
      </w:r>
    </w:p>
    <w:p w:rsidR="006A44CB" w:rsidRPr="001431C6" w:rsidRDefault="006A44CB" w:rsidP="006A44CB">
      <w:pPr>
        <w:shd w:val="clear" w:color="auto" w:fill="FFFFFD"/>
        <w:rPr>
          <w:rFonts w:cs="Tahoma"/>
          <w:color w:val="000000"/>
          <w:szCs w:val="20"/>
        </w:rPr>
      </w:pPr>
    </w:p>
    <w:p w:rsidR="0034035F" w:rsidRPr="00E747A7" w:rsidRDefault="008C2D95" w:rsidP="00E747A7">
      <w:pPr>
        <w:pStyle w:val="Nadpis1"/>
        <w:rPr>
          <w:rFonts w:ascii="Tahoma" w:hAnsi="Tahoma" w:cs="Tahoma"/>
          <w:sz w:val="22"/>
          <w:szCs w:val="22"/>
          <w:u w:val="single"/>
        </w:rPr>
      </w:pPr>
      <w:bookmarkStart w:id="24" w:name="_Toc164311057"/>
      <w:r>
        <w:rPr>
          <w:rFonts w:ascii="Tahoma" w:hAnsi="Tahoma" w:cs="Tahoma"/>
          <w:sz w:val="22"/>
          <w:szCs w:val="22"/>
          <w:u w:val="single"/>
        </w:rPr>
        <w:t xml:space="preserve">25. </w:t>
      </w:r>
      <w:r w:rsidR="0034035F" w:rsidRPr="00E747A7">
        <w:rPr>
          <w:rFonts w:ascii="Tahoma" w:hAnsi="Tahoma" w:cs="Tahoma"/>
          <w:sz w:val="22"/>
          <w:szCs w:val="22"/>
          <w:u w:val="single"/>
        </w:rPr>
        <w:t>Objasněte rozpočtové provizorium, možnosti hospodaření v době rozp. provizoria a přístup, který je uplatňován v ČR</w:t>
      </w:r>
      <w:bookmarkEnd w:id="24"/>
      <w:r w:rsidR="0034035F" w:rsidRPr="00E747A7">
        <w:rPr>
          <w:rFonts w:ascii="Tahoma" w:hAnsi="Tahoma" w:cs="Tahoma"/>
          <w:sz w:val="22"/>
          <w:szCs w:val="22"/>
          <w:u w:val="single"/>
        </w:rPr>
        <w:t xml:space="preserve"> </w:t>
      </w:r>
    </w:p>
    <w:p w:rsidR="004F5D13" w:rsidRPr="001431C6" w:rsidRDefault="00D75A31" w:rsidP="004F5D13">
      <w:pPr>
        <w:shd w:val="clear" w:color="auto" w:fill="FFFFFD"/>
        <w:rPr>
          <w:rFonts w:cs="Tahoma"/>
          <w:b/>
          <w:color w:val="427D64"/>
          <w:szCs w:val="20"/>
        </w:rPr>
      </w:pPr>
      <w:r w:rsidRPr="001431C6">
        <w:rPr>
          <w:rFonts w:cs="Tahoma"/>
          <w:b/>
          <w:color w:val="427D64"/>
          <w:szCs w:val="20"/>
        </w:rPr>
        <w:t xml:space="preserve"> </w:t>
      </w:r>
    </w:p>
    <w:p w:rsidR="00D75A31" w:rsidRPr="001431C6" w:rsidRDefault="00D75A31" w:rsidP="00E55774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Dle zák. 218/ 2000 Sb. § 9</w:t>
      </w:r>
    </w:p>
    <w:p w:rsidR="00D75A31" w:rsidRPr="001431C6" w:rsidRDefault="00D75A31" w:rsidP="00E55774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 xml:space="preserve">Není-li Poslaneckou sněmovnou vysloven souhlas se zákonem o státním rozpočtu na příslušný rozpočtový rok před prvním dnem rozpočtového roku, řídí se rozpočtové hospodaření v době od prvního dne rozpočtového roku do nabytí účinnosti zákona o státním rozpočtu na tento rozpočtový rok (dále jen "období rozpočtového provizoria") objemem příjmů a výdajů státního rozpočtu schváleného pro předchozí rozpočtový rok. Výdaje státního rozpočtu se uvolňují jednotlivým kapitolám státního rozpočtu do výše jedné dvanáctiny celkové roční částky v každém měsíci období rozpočtového provizoria rozhodnutím ministerstva. V případě výdajů stanovených jiným zákonem (mandatorní výdaje) je přípustné překročení objemu výdajů, pokud k němu dochází v přímé souvislosti s financováním uloženým zákonem. Překročení objemu výdajů je přípustné i u peněžních prostředků, které jsou v rozpočtu Evropské unie na příslušný rozpočtový rok určeny jako vlastní zdroje Evropských společenství, vycházející z daně z přidané hodnoty nebo založené na hrubém národním produktu. </w:t>
      </w:r>
    </w:p>
    <w:p w:rsidR="00D75A31" w:rsidRPr="001431C6" w:rsidRDefault="00D75A31" w:rsidP="00E55774">
      <w:pPr>
        <w:jc w:val="both"/>
        <w:rPr>
          <w:rFonts w:cs="Tahoma"/>
          <w:szCs w:val="20"/>
        </w:rPr>
      </w:pPr>
    </w:p>
    <w:p w:rsidR="00D75A31" w:rsidRPr="001431C6" w:rsidRDefault="00D75A31" w:rsidP="00E55774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Je-li Poslaneckou sněmovnou vysloven souhlas se zákonem o státním rozpočtu na příslušný rozpočtový rok před prvním dnem rozpočtového roku, avšak nenabude-li v tento den účinnosti, řídí se rozpočtové hospodaření od prvního dne rozpočtového roku do doby nabytí účinnosti zákona o státním rozpočtu Poslaneckou sněmovnou schváleným zákonem o státním rozpočtu.</w:t>
      </w:r>
    </w:p>
    <w:p w:rsidR="00D75A31" w:rsidRPr="001431C6" w:rsidRDefault="00D75A31" w:rsidP="00E55774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Nepředloží-li vláda návrh zákona o státním rozpočtu Poslanecké sněmovně před prvním dnem rozpočtového roku, postupuje se podle odstavce 1.</w:t>
      </w:r>
    </w:p>
    <w:p w:rsidR="00D75A31" w:rsidRPr="001431C6" w:rsidRDefault="00D75A31" w:rsidP="00E55774">
      <w:pPr>
        <w:jc w:val="both"/>
        <w:rPr>
          <w:rFonts w:cs="Tahoma"/>
          <w:szCs w:val="20"/>
        </w:rPr>
      </w:pPr>
      <w:r w:rsidRPr="001431C6">
        <w:rPr>
          <w:rFonts w:cs="Tahoma"/>
          <w:szCs w:val="20"/>
        </w:rPr>
        <w:t>Rozpočtové příjmy a výdaje uskutečněné v době rozpočtového provizoria se stávají příjmy státního rozpočtu a výdaji státního rozpočtu nabytím účinnosti zákona o státním rozpočtu na příslušný rok.</w:t>
      </w:r>
    </w:p>
    <w:sectPr w:rsidR="00D75A31" w:rsidRPr="001431C6" w:rsidSect="001431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B40"/>
    <w:multiLevelType w:val="hybridMultilevel"/>
    <w:tmpl w:val="81B0A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A7BAB"/>
    <w:multiLevelType w:val="hybridMultilevel"/>
    <w:tmpl w:val="407C3DE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8465D9"/>
    <w:multiLevelType w:val="hybridMultilevel"/>
    <w:tmpl w:val="1A8836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49647E"/>
    <w:multiLevelType w:val="hybridMultilevel"/>
    <w:tmpl w:val="E61C7C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F95CFF"/>
    <w:multiLevelType w:val="hybridMultilevel"/>
    <w:tmpl w:val="A5DA1D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3C3384"/>
    <w:multiLevelType w:val="hybridMultilevel"/>
    <w:tmpl w:val="00DE8E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667D1A"/>
    <w:multiLevelType w:val="hybridMultilevel"/>
    <w:tmpl w:val="C44406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E5777B"/>
    <w:multiLevelType w:val="hybridMultilevel"/>
    <w:tmpl w:val="03C8749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03A2F00"/>
    <w:multiLevelType w:val="hybridMultilevel"/>
    <w:tmpl w:val="C99A990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4A81CE0"/>
    <w:multiLevelType w:val="hybridMultilevel"/>
    <w:tmpl w:val="0D0C070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9EE0480"/>
    <w:multiLevelType w:val="hybridMultilevel"/>
    <w:tmpl w:val="6E182C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A6A7F7D"/>
    <w:multiLevelType w:val="hybridMultilevel"/>
    <w:tmpl w:val="FA4CDE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6CD336B"/>
    <w:multiLevelType w:val="hybridMultilevel"/>
    <w:tmpl w:val="8EF4B66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7D7292A"/>
    <w:multiLevelType w:val="hybridMultilevel"/>
    <w:tmpl w:val="D85CC81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D845F7E"/>
    <w:multiLevelType w:val="hybridMultilevel"/>
    <w:tmpl w:val="4FB0A0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1B81407"/>
    <w:multiLevelType w:val="hybridMultilevel"/>
    <w:tmpl w:val="1B8A01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6923E8"/>
    <w:multiLevelType w:val="hybridMultilevel"/>
    <w:tmpl w:val="468CFB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4253ADB"/>
    <w:multiLevelType w:val="hybridMultilevel"/>
    <w:tmpl w:val="F368727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34816C69"/>
    <w:multiLevelType w:val="hybridMultilevel"/>
    <w:tmpl w:val="755CE0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9FE0D79"/>
    <w:multiLevelType w:val="hybridMultilevel"/>
    <w:tmpl w:val="FBF8F4D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2653E02"/>
    <w:multiLevelType w:val="hybridMultilevel"/>
    <w:tmpl w:val="3AB003C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51F57E5"/>
    <w:multiLevelType w:val="hybridMultilevel"/>
    <w:tmpl w:val="7F92773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A30378A"/>
    <w:multiLevelType w:val="hybridMultilevel"/>
    <w:tmpl w:val="D47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3E630B"/>
    <w:multiLevelType w:val="hybridMultilevel"/>
    <w:tmpl w:val="B0B46BA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574B2C"/>
    <w:multiLevelType w:val="hybridMultilevel"/>
    <w:tmpl w:val="560CA2F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7767144"/>
    <w:multiLevelType w:val="hybridMultilevel"/>
    <w:tmpl w:val="24E614F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96631A8"/>
    <w:multiLevelType w:val="hybridMultilevel"/>
    <w:tmpl w:val="6CDEE1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9BA5DFD"/>
    <w:multiLevelType w:val="hybridMultilevel"/>
    <w:tmpl w:val="0358A6E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B810EA0"/>
    <w:multiLevelType w:val="hybridMultilevel"/>
    <w:tmpl w:val="980209A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06A5525"/>
    <w:multiLevelType w:val="hybridMultilevel"/>
    <w:tmpl w:val="510494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68E0942"/>
    <w:multiLevelType w:val="hybridMultilevel"/>
    <w:tmpl w:val="A3A231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6EB65E6"/>
    <w:multiLevelType w:val="hybridMultilevel"/>
    <w:tmpl w:val="E9283C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4A291F"/>
    <w:multiLevelType w:val="hybridMultilevel"/>
    <w:tmpl w:val="9814AEB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8"/>
  </w:num>
  <w:num w:numId="4">
    <w:abstractNumId w:val="6"/>
  </w:num>
  <w:num w:numId="5">
    <w:abstractNumId w:val="25"/>
  </w:num>
  <w:num w:numId="6">
    <w:abstractNumId w:val="17"/>
  </w:num>
  <w:num w:numId="7">
    <w:abstractNumId w:val="31"/>
  </w:num>
  <w:num w:numId="8">
    <w:abstractNumId w:val="5"/>
  </w:num>
  <w:num w:numId="9">
    <w:abstractNumId w:val="3"/>
  </w:num>
  <w:num w:numId="10">
    <w:abstractNumId w:val="0"/>
  </w:num>
  <w:num w:numId="11">
    <w:abstractNumId w:val="4"/>
  </w:num>
  <w:num w:numId="12">
    <w:abstractNumId w:val="24"/>
  </w:num>
  <w:num w:numId="13">
    <w:abstractNumId w:val="7"/>
  </w:num>
  <w:num w:numId="14">
    <w:abstractNumId w:val="16"/>
  </w:num>
  <w:num w:numId="15">
    <w:abstractNumId w:val="10"/>
  </w:num>
  <w:num w:numId="16">
    <w:abstractNumId w:val="8"/>
  </w:num>
  <w:num w:numId="17">
    <w:abstractNumId w:val="21"/>
  </w:num>
  <w:num w:numId="18">
    <w:abstractNumId w:val="1"/>
  </w:num>
  <w:num w:numId="19">
    <w:abstractNumId w:val="2"/>
  </w:num>
  <w:num w:numId="20">
    <w:abstractNumId w:val="23"/>
  </w:num>
  <w:num w:numId="21">
    <w:abstractNumId w:val="20"/>
  </w:num>
  <w:num w:numId="22">
    <w:abstractNumId w:val="29"/>
  </w:num>
  <w:num w:numId="23">
    <w:abstractNumId w:val="14"/>
  </w:num>
  <w:num w:numId="24">
    <w:abstractNumId w:val="27"/>
  </w:num>
  <w:num w:numId="25">
    <w:abstractNumId w:val="22"/>
  </w:num>
  <w:num w:numId="26">
    <w:abstractNumId w:val="15"/>
  </w:num>
  <w:num w:numId="27">
    <w:abstractNumId w:val="19"/>
  </w:num>
  <w:num w:numId="28">
    <w:abstractNumId w:val="30"/>
  </w:num>
  <w:num w:numId="29">
    <w:abstractNumId w:val="28"/>
  </w:num>
  <w:num w:numId="30">
    <w:abstractNumId w:val="11"/>
  </w:num>
  <w:num w:numId="31">
    <w:abstractNumId w:val="32"/>
  </w:num>
  <w:num w:numId="32">
    <w:abstractNumId w:val="9"/>
  </w:num>
  <w:num w:numId="33">
    <w:abstractNumId w:val="26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C70E26"/>
    <w:rsid w:val="000045C7"/>
    <w:rsid w:val="000136A0"/>
    <w:rsid w:val="00067DAE"/>
    <w:rsid w:val="00075183"/>
    <w:rsid w:val="000807BF"/>
    <w:rsid w:val="00083C18"/>
    <w:rsid w:val="00084511"/>
    <w:rsid w:val="000B0DE7"/>
    <w:rsid w:val="000C4DC1"/>
    <w:rsid w:val="000C6D6D"/>
    <w:rsid w:val="000D25E9"/>
    <w:rsid w:val="000D5D10"/>
    <w:rsid w:val="000F192D"/>
    <w:rsid w:val="000F6ABD"/>
    <w:rsid w:val="000F6F09"/>
    <w:rsid w:val="00100A31"/>
    <w:rsid w:val="0010491A"/>
    <w:rsid w:val="00104DF3"/>
    <w:rsid w:val="001068A5"/>
    <w:rsid w:val="00107F52"/>
    <w:rsid w:val="00112C5E"/>
    <w:rsid w:val="00120709"/>
    <w:rsid w:val="001431C6"/>
    <w:rsid w:val="00146548"/>
    <w:rsid w:val="00156B82"/>
    <w:rsid w:val="001608B0"/>
    <w:rsid w:val="001610F0"/>
    <w:rsid w:val="00167134"/>
    <w:rsid w:val="00171C6E"/>
    <w:rsid w:val="00172E01"/>
    <w:rsid w:val="001A38CE"/>
    <w:rsid w:val="001B0B1C"/>
    <w:rsid w:val="001C0F92"/>
    <w:rsid w:val="001C5B5A"/>
    <w:rsid w:val="002100A1"/>
    <w:rsid w:val="00216568"/>
    <w:rsid w:val="00217811"/>
    <w:rsid w:val="0022369F"/>
    <w:rsid w:val="00255628"/>
    <w:rsid w:val="002575FA"/>
    <w:rsid w:val="00262234"/>
    <w:rsid w:val="00273A4A"/>
    <w:rsid w:val="00286C5B"/>
    <w:rsid w:val="002B4264"/>
    <w:rsid w:val="002C1BC5"/>
    <w:rsid w:val="002C32D2"/>
    <w:rsid w:val="002F1238"/>
    <w:rsid w:val="002F1ED7"/>
    <w:rsid w:val="002F3FD3"/>
    <w:rsid w:val="002F429E"/>
    <w:rsid w:val="002F7763"/>
    <w:rsid w:val="003039AE"/>
    <w:rsid w:val="00303B75"/>
    <w:rsid w:val="003074A1"/>
    <w:rsid w:val="003106B6"/>
    <w:rsid w:val="003111CD"/>
    <w:rsid w:val="00313AF3"/>
    <w:rsid w:val="00322320"/>
    <w:rsid w:val="00331005"/>
    <w:rsid w:val="0034035F"/>
    <w:rsid w:val="00346F50"/>
    <w:rsid w:val="003563FD"/>
    <w:rsid w:val="00360CE4"/>
    <w:rsid w:val="003634DE"/>
    <w:rsid w:val="00366C21"/>
    <w:rsid w:val="00382561"/>
    <w:rsid w:val="003826F6"/>
    <w:rsid w:val="00397EB5"/>
    <w:rsid w:val="003A4204"/>
    <w:rsid w:val="003B439B"/>
    <w:rsid w:val="003D3B83"/>
    <w:rsid w:val="003D783E"/>
    <w:rsid w:val="003F3221"/>
    <w:rsid w:val="003F79D9"/>
    <w:rsid w:val="004158B0"/>
    <w:rsid w:val="0041676E"/>
    <w:rsid w:val="00420B24"/>
    <w:rsid w:val="0043132F"/>
    <w:rsid w:val="00442CE2"/>
    <w:rsid w:val="0045114B"/>
    <w:rsid w:val="00454130"/>
    <w:rsid w:val="00492E46"/>
    <w:rsid w:val="00496EE4"/>
    <w:rsid w:val="004A0AD6"/>
    <w:rsid w:val="004D0D4A"/>
    <w:rsid w:val="004D36EF"/>
    <w:rsid w:val="004D7758"/>
    <w:rsid w:val="004E2320"/>
    <w:rsid w:val="004E7710"/>
    <w:rsid w:val="004F5007"/>
    <w:rsid w:val="004F5D13"/>
    <w:rsid w:val="00502BBD"/>
    <w:rsid w:val="0050642C"/>
    <w:rsid w:val="00510465"/>
    <w:rsid w:val="0051096A"/>
    <w:rsid w:val="00511BD3"/>
    <w:rsid w:val="005269C2"/>
    <w:rsid w:val="00526CF4"/>
    <w:rsid w:val="00530662"/>
    <w:rsid w:val="00553FCA"/>
    <w:rsid w:val="00562772"/>
    <w:rsid w:val="00575372"/>
    <w:rsid w:val="005818C9"/>
    <w:rsid w:val="005820C8"/>
    <w:rsid w:val="0059194D"/>
    <w:rsid w:val="00592DDC"/>
    <w:rsid w:val="005A3083"/>
    <w:rsid w:val="005B2148"/>
    <w:rsid w:val="005D0B74"/>
    <w:rsid w:val="005E04F9"/>
    <w:rsid w:val="005E1F1D"/>
    <w:rsid w:val="006115A8"/>
    <w:rsid w:val="00621501"/>
    <w:rsid w:val="00623395"/>
    <w:rsid w:val="00634457"/>
    <w:rsid w:val="00643FAF"/>
    <w:rsid w:val="00645DFE"/>
    <w:rsid w:val="006505C9"/>
    <w:rsid w:val="00650726"/>
    <w:rsid w:val="006634A1"/>
    <w:rsid w:val="0066465D"/>
    <w:rsid w:val="0067398D"/>
    <w:rsid w:val="00676EBC"/>
    <w:rsid w:val="006775F2"/>
    <w:rsid w:val="006A44CB"/>
    <w:rsid w:val="006A581B"/>
    <w:rsid w:val="006A680D"/>
    <w:rsid w:val="006C0F0E"/>
    <w:rsid w:val="006C6498"/>
    <w:rsid w:val="006C78D9"/>
    <w:rsid w:val="006D5307"/>
    <w:rsid w:val="006E28CA"/>
    <w:rsid w:val="006E2E92"/>
    <w:rsid w:val="006E7B77"/>
    <w:rsid w:val="006F0C30"/>
    <w:rsid w:val="006F2F67"/>
    <w:rsid w:val="006F4084"/>
    <w:rsid w:val="00712585"/>
    <w:rsid w:val="00723ED2"/>
    <w:rsid w:val="00727207"/>
    <w:rsid w:val="0073092D"/>
    <w:rsid w:val="007351E1"/>
    <w:rsid w:val="0074130E"/>
    <w:rsid w:val="007502DF"/>
    <w:rsid w:val="0075783B"/>
    <w:rsid w:val="00757EE2"/>
    <w:rsid w:val="00766E0A"/>
    <w:rsid w:val="00787264"/>
    <w:rsid w:val="007A5108"/>
    <w:rsid w:val="007A6548"/>
    <w:rsid w:val="007C6ED3"/>
    <w:rsid w:val="007E17F0"/>
    <w:rsid w:val="00803AC5"/>
    <w:rsid w:val="00803F78"/>
    <w:rsid w:val="00815CA3"/>
    <w:rsid w:val="00816F9C"/>
    <w:rsid w:val="008214B9"/>
    <w:rsid w:val="00821E53"/>
    <w:rsid w:val="00822139"/>
    <w:rsid w:val="0087143D"/>
    <w:rsid w:val="00890C05"/>
    <w:rsid w:val="008979E7"/>
    <w:rsid w:val="008C2D95"/>
    <w:rsid w:val="008C3E09"/>
    <w:rsid w:val="008E38DB"/>
    <w:rsid w:val="008E4B06"/>
    <w:rsid w:val="008F431F"/>
    <w:rsid w:val="00912E0D"/>
    <w:rsid w:val="00920DA7"/>
    <w:rsid w:val="00933CD0"/>
    <w:rsid w:val="00944C35"/>
    <w:rsid w:val="0095730C"/>
    <w:rsid w:val="00974710"/>
    <w:rsid w:val="00974785"/>
    <w:rsid w:val="00974E7C"/>
    <w:rsid w:val="00997385"/>
    <w:rsid w:val="009A1024"/>
    <w:rsid w:val="009C0B12"/>
    <w:rsid w:val="009C697F"/>
    <w:rsid w:val="009D6723"/>
    <w:rsid w:val="009E0BCD"/>
    <w:rsid w:val="009F0B9F"/>
    <w:rsid w:val="00A11775"/>
    <w:rsid w:val="00A11BDC"/>
    <w:rsid w:val="00A141AF"/>
    <w:rsid w:val="00A20762"/>
    <w:rsid w:val="00A219BC"/>
    <w:rsid w:val="00A35992"/>
    <w:rsid w:val="00A40A54"/>
    <w:rsid w:val="00A54780"/>
    <w:rsid w:val="00A65622"/>
    <w:rsid w:val="00A70188"/>
    <w:rsid w:val="00A753FC"/>
    <w:rsid w:val="00A845FF"/>
    <w:rsid w:val="00A9473D"/>
    <w:rsid w:val="00A96380"/>
    <w:rsid w:val="00A96762"/>
    <w:rsid w:val="00A9688E"/>
    <w:rsid w:val="00AA3748"/>
    <w:rsid w:val="00AA6229"/>
    <w:rsid w:val="00AD1251"/>
    <w:rsid w:val="00AE4578"/>
    <w:rsid w:val="00AF3FAC"/>
    <w:rsid w:val="00B14A6C"/>
    <w:rsid w:val="00B17997"/>
    <w:rsid w:val="00B27E8C"/>
    <w:rsid w:val="00B36857"/>
    <w:rsid w:val="00B6036E"/>
    <w:rsid w:val="00B64BA3"/>
    <w:rsid w:val="00B66A1F"/>
    <w:rsid w:val="00B7106B"/>
    <w:rsid w:val="00B73252"/>
    <w:rsid w:val="00B75166"/>
    <w:rsid w:val="00B76E5B"/>
    <w:rsid w:val="00B8442D"/>
    <w:rsid w:val="00BA0954"/>
    <w:rsid w:val="00BD5588"/>
    <w:rsid w:val="00BE2465"/>
    <w:rsid w:val="00C027AB"/>
    <w:rsid w:val="00C11608"/>
    <w:rsid w:val="00C20E69"/>
    <w:rsid w:val="00C25931"/>
    <w:rsid w:val="00C276CF"/>
    <w:rsid w:val="00C622A4"/>
    <w:rsid w:val="00C70E26"/>
    <w:rsid w:val="00C95BE3"/>
    <w:rsid w:val="00C96737"/>
    <w:rsid w:val="00C975CE"/>
    <w:rsid w:val="00CB6164"/>
    <w:rsid w:val="00CC15AB"/>
    <w:rsid w:val="00CD12C8"/>
    <w:rsid w:val="00CD1575"/>
    <w:rsid w:val="00CD4A92"/>
    <w:rsid w:val="00CE5EC2"/>
    <w:rsid w:val="00D05BDD"/>
    <w:rsid w:val="00D06412"/>
    <w:rsid w:val="00D07F98"/>
    <w:rsid w:val="00D17333"/>
    <w:rsid w:val="00D21E7D"/>
    <w:rsid w:val="00D26613"/>
    <w:rsid w:val="00D3324E"/>
    <w:rsid w:val="00D37070"/>
    <w:rsid w:val="00D47A35"/>
    <w:rsid w:val="00D62C89"/>
    <w:rsid w:val="00D75479"/>
    <w:rsid w:val="00D75A31"/>
    <w:rsid w:val="00D76F5C"/>
    <w:rsid w:val="00D86EFA"/>
    <w:rsid w:val="00D977A0"/>
    <w:rsid w:val="00DB09CC"/>
    <w:rsid w:val="00DB4E93"/>
    <w:rsid w:val="00DB5899"/>
    <w:rsid w:val="00DB5989"/>
    <w:rsid w:val="00DC5BDF"/>
    <w:rsid w:val="00DD462B"/>
    <w:rsid w:val="00DE2003"/>
    <w:rsid w:val="00E253D2"/>
    <w:rsid w:val="00E30340"/>
    <w:rsid w:val="00E34CFC"/>
    <w:rsid w:val="00E55774"/>
    <w:rsid w:val="00E747A7"/>
    <w:rsid w:val="00EE312C"/>
    <w:rsid w:val="00EF1E21"/>
    <w:rsid w:val="00EF265B"/>
    <w:rsid w:val="00F0559D"/>
    <w:rsid w:val="00F16E02"/>
    <w:rsid w:val="00F21C5F"/>
    <w:rsid w:val="00F227AA"/>
    <w:rsid w:val="00F26038"/>
    <w:rsid w:val="00F266FB"/>
    <w:rsid w:val="00F3283B"/>
    <w:rsid w:val="00F47039"/>
    <w:rsid w:val="00F54FE6"/>
    <w:rsid w:val="00F932DD"/>
    <w:rsid w:val="00F94C35"/>
    <w:rsid w:val="00FA459B"/>
    <w:rsid w:val="00FB7611"/>
    <w:rsid w:val="00FC3C85"/>
    <w:rsid w:val="00FD60BE"/>
    <w:rsid w:val="00FE1A31"/>
    <w:rsid w:val="00FF1677"/>
    <w:rsid w:val="00FF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</w:tabs>
      <w:spacing w:before="60" w:after="60"/>
      <w:outlineLvl w:val="1"/>
    </w:pPr>
    <w:rPr>
      <w:rFonts w:ascii="Arial" w:hAnsi="Arial"/>
      <w:b/>
      <w:sz w:val="26"/>
    </w:rPr>
  </w:style>
  <w:style w:type="paragraph" w:styleId="Nadpis3">
    <w:name w:val="heading 3"/>
    <w:basedOn w:val="Normln"/>
    <w:next w:val="Normln"/>
    <w:qFormat/>
    <w:rsid w:val="00AD12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420B2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20B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D3707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popis1">
    <w:name w:val="popis1"/>
    <w:basedOn w:val="Standardnpsmoodstavce"/>
    <w:rsid w:val="005E04F9"/>
    <w:rPr>
      <w:vanish w:val="0"/>
      <w:webHidden w:val="0"/>
      <w:specVanish w:val="0"/>
    </w:rPr>
  </w:style>
  <w:style w:type="character" w:customStyle="1" w:styleId="pozn1">
    <w:name w:val="pozn1"/>
    <w:basedOn w:val="Standardnpsmoodstavce"/>
    <w:rsid w:val="005E04F9"/>
    <w:rPr>
      <w:vanish w:val="0"/>
      <w:webHidden w:val="0"/>
      <w:sz w:val="22"/>
      <w:szCs w:val="22"/>
      <w:specVanish w:val="0"/>
    </w:rPr>
  </w:style>
  <w:style w:type="character" w:styleId="Hypertextovodkaz">
    <w:name w:val="Hyperlink"/>
    <w:basedOn w:val="Standardnpsmoodstavce"/>
    <w:rsid w:val="00CD12C8"/>
    <w:rPr>
      <w:color w:val="0000FF"/>
      <w:u w:val="single"/>
    </w:rPr>
  </w:style>
  <w:style w:type="paragraph" w:styleId="Normlnweb">
    <w:name w:val="Normal (Web)"/>
    <w:basedOn w:val="Normln"/>
    <w:rsid w:val="00CD12C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qFormat/>
    <w:rsid w:val="00CD4A92"/>
    <w:rPr>
      <w:b/>
      <w:bCs/>
    </w:rPr>
  </w:style>
  <w:style w:type="paragraph" w:styleId="Zkladntext">
    <w:name w:val="Body Text"/>
    <w:basedOn w:val="Normln"/>
    <w:rsid w:val="006775F2"/>
    <w:pPr>
      <w:spacing w:after="120"/>
    </w:pPr>
    <w:rPr>
      <w:rFonts w:ascii="Times New Roman" w:hAnsi="Times New Roman"/>
      <w:sz w:val="24"/>
    </w:rPr>
  </w:style>
  <w:style w:type="paragraph" w:styleId="Rozvrendokumentu">
    <w:name w:val="Document Map"/>
    <w:basedOn w:val="Normln"/>
    <w:semiHidden/>
    <w:rsid w:val="0066465D"/>
    <w:pPr>
      <w:shd w:val="clear" w:color="auto" w:fill="000080"/>
    </w:pPr>
    <w:rPr>
      <w:rFonts w:cs="Tahoma"/>
      <w:szCs w:val="20"/>
    </w:rPr>
  </w:style>
  <w:style w:type="table" w:styleId="Mkatabulky">
    <w:name w:val="Table Grid"/>
    <w:basedOn w:val="Normlntabulka"/>
    <w:rsid w:val="00100A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semiHidden/>
    <w:rsid w:val="006D5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8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5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38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85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73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0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96352">
                      <w:marLeft w:val="30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8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67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4742">
                      <w:marLeft w:val="30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4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1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7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60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4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65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307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9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26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83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9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4023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5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7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786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8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8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42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57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9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0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5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08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161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30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55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849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829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05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9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2248">
      <w:bodyDiv w:val="1"/>
      <w:marLeft w:val="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929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65471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4413</Words>
  <Characters>26042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Dobrý den, paní Plincnerová</vt:lpstr>
    </vt:vector>
  </TitlesOfParts>
  <Company>UZSVM</Company>
  <LinksUpToDate>false</LinksUpToDate>
  <CharactersWithSpaces>30395</CharactersWithSpaces>
  <SharedDoc>false</SharedDoc>
  <HLinks>
    <vt:vector size="150" baseType="variant"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_Toc164311057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_Toc164311056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_Toc164311055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_Toc164311054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_Toc164311053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_Toc164311052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_Toc164311051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_Toc164311050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_Toc164311049</vt:lpwstr>
      </vt:variant>
      <vt:variant>
        <vt:i4>1507380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_Toc164311048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_Toc164311047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_Toc164311046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_Toc164311045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_Toc164311044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_Toc164311043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_Toc164311042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_Toc164311041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_Toc164311040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_Toc164311039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_Toc164311038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_Toc164311037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_Toc164311036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_Toc164311035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_Toc164311034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_Toc164311033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Dobrý den, paní Plincnerová</dc:title>
  <dc:subject/>
  <dc:creator>Karin Plincnerová</dc:creator>
  <cp:keywords/>
  <dc:description/>
  <cp:lastModifiedBy>Karin Plincnerová</cp:lastModifiedBy>
  <cp:revision>2</cp:revision>
  <cp:lastPrinted>2007-04-05T09:24:00Z</cp:lastPrinted>
  <dcterms:created xsi:type="dcterms:W3CDTF">2012-02-10T05:27:00Z</dcterms:created>
  <dcterms:modified xsi:type="dcterms:W3CDTF">2012-02-10T05:27:00Z</dcterms:modified>
</cp:coreProperties>
</file>